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8710"/>
      </w:tblGrid>
      <w:tr w:rsidR="00D768DA" w:rsidTr="00B97198">
        <w:trPr>
          <w:trHeight w:val="1134"/>
        </w:trPr>
        <w:tc>
          <w:tcPr>
            <w:tcW w:w="8710" w:type="dxa"/>
          </w:tcPr>
          <w:p w:rsidR="00D768DA" w:rsidRDefault="00D768DA" w:rsidP="00B97198">
            <w:pPr>
              <w:pStyle w:val="anormal"/>
            </w:pPr>
            <w:r>
              <w:rPr>
                <w:noProof/>
                <w:lang w:eastAsia="de-CH"/>
              </w:rPr>
              <mc:AlternateContent>
                <mc:Choice Requires="wps">
                  <w:drawing>
                    <wp:anchor distT="0" distB="0" distL="114300" distR="114300" simplePos="0" relativeHeight="251659264" behindDoc="0" locked="0" layoutInCell="0" allowOverlap="1">
                      <wp:simplePos x="0" y="0"/>
                      <wp:positionH relativeFrom="column">
                        <wp:posOffset>-755650</wp:posOffset>
                      </wp:positionH>
                      <wp:positionV relativeFrom="paragraph">
                        <wp:posOffset>22225</wp:posOffset>
                      </wp:positionV>
                      <wp:extent cx="614045" cy="401320"/>
                      <wp:effectExtent l="0" t="0" r="0" b="12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AAA" w:rsidRDefault="00A30AAA" w:rsidP="00D768DA">
                                  <w:pPr>
                                    <w:rPr>
                                      <w:vanish/>
                                      <w:sz w:val="18"/>
                                    </w:rPr>
                                  </w:pPr>
                                  <w:r>
                                    <w:rPr>
                                      <w:vanish/>
                                      <w:sz w:val="18"/>
                                    </w:rPr>
                                    <w:t>Fax-Nr</w:t>
                                  </w:r>
                                  <w:proofErr w:type="gramStart"/>
                                  <w:r>
                                    <w:rPr>
                                      <w:vanish/>
                                      <w:sz w:val="18"/>
                                    </w:rPr>
                                    <w:t>.</w:t>
                                  </w:r>
                                  <w:proofErr w:type="gramEnd"/>
                                  <w:r>
                                    <w:rPr>
                                      <w:vanish/>
                                      <w:sz w:val="18"/>
                                    </w:rPr>
                                    <w:br/>
                                    <w:t>Seitenzahl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9.5pt;margin-top:1.75pt;width:48.3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" o:allowincell="f" stroked="f">
                      <v:textbox inset="0,0,0,0">
                        <w:txbxContent>
                          <w:p w:rsidR="00A30AAA" w:rsidRDefault="00A30AAA" w:rsidP="00D768DA">
                            <w:pPr>
                              <w:rPr>
                                <w:vanish/>
                                <w:sz w:val="18"/>
                              </w:rPr>
                            </w:pPr>
                            <w:r>
                              <w:rPr>
                                <w:vanish/>
                                <w:sz w:val="18"/>
                              </w:rPr>
                              <w:t>Fax-Nr</w:t>
                            </w:r>
                            <w:proofErr w:type="gramStart"/>
                            <w:r>
                              <w:rPr>
                                <w:vanish/>
                                <w:sz w:val="18"/>
                              </w:rPr>
                              <w:t>.</w:t>
                            </w:r>
                            <w:proofErr w:type="gramEnd"/>
                            <w:r>
                              <w:rPr>
                                <w:vanish/>
                                <w:sz w:val="18"/>
                              </w:rPr>
                              <w:br/>
                              <w:t>Seitenzahl</w:t>
                            </w:r>
                          </w:p>
                        </w:txbxContent>
                      </v:textbox>
                    </v:shape>
                  </w:pict>
                </mc:Fallback>
              </mc:AlternateContent>
            </w:r>
          </w:p>
        </w:tc>
      </w:tr>
      <w:bookmarkStart w:id="0" w:name="Adresse"/>
      <w:bookmarkEnd w:id="0"/>
      <w:tr w:rsidR="00D768DA" w:rsidTr="00B97198">
        <w:trPr>
          <w:cantSplit/>
          <w:trHeight w:val="2608"/>
        </w:trPr>
        <w:tc>
          <w:tcPr>
            <w:tcW w:w="8710" w:type="dxa"/>
          </w:tcPr>
          <w:p w:rsidR="00D768DA" w:rsidRDefault="00D768DA" w:rsidP="00B97198">
            <w:pPr>
              <w:pStyle w:val="Adresse"/>
            </w:pPr>
            <w:r>
              <w:rPr>
                <w:noProof/>
                <w:lang w:eastAsia="de-CH"/>
              </w:rPr>
              <mc:AlternateContent>
                <mc:Choice Requires="wps">
                  <w:drawing>
                    <wp:anchor distT="0" distB="0" distL="114300" distR="114300" simplePos="0" relativeHeight="251661312" behindDoc="0" locked="0" layoutInCell="0" allowOverlap="1">
                      <wp:simplePos x="0" y="0"/>
                      <wp:positionH relativeFrom="column">
                        <wp:posOffset>-685800</wp:posOffset>
                      </wp:positionH>
                      <wp:positionV relativeFrom="paragraph">
                        <wp:posOffset>88900</wp:posOffset>
                      </wp:positionV>
                      <wp:extent cx="581025" cy="342900"/>
                      <wp:effectExtent l="1905" t="3175"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AAA" w:rsidRDefault="00A30AAA" w:rsidP="00D768DA">
                                  <w:pPr>
                                    <w:rPr>
                                      <w:vanish/>
                                      <w:sz w:val="18"/>
                                    </w:rPr>
                                  </w:pPr>
                                  <w:r>
                                    <w:rPr>
                                      <w:vanish/>
                                      <w:sz w:val="18"/>
                                    </w:rPr>
                                    <w:t>Adresse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54pt;margin-top:7pt;width:45.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" o:allowincell="f" stroked="f">
                      <v:textbox inset="0,,0">
                        <w:txbxContent>
                          <w:p w:rsidR="00A30AAA" w:rsidRDefault="00A30AAA" w:rsidP="00D768DA">
                            <w:pPr>
                              <w:rPr>
                                <w:vanish/>
                                <w:sz w:val="18"/>
                              </w:rPr>
                            </w:pPr>
                            <w:r>
                              <w:rPr>
                                <w:vanish/>
                                <w:sz w:val="18"/>
                              </w:rPr>
                              <w:t>Adresse</w:t>
                            </w:r>
                          </w:p>
                        </w:txbxContent>
                      </v:textbox>
                    </v:shape>
                  </w:pict>
                </mc:Fallback>
              </mc:AlternateContent>
            </w:r>
            <w:r>
              <w:rPr>
                <w:b/>
              </w:rPr>
              <w:t>Einschreiben</w:t>
            </w:r>
          </w:p>
          <w:p w:rsidR="00D768DA" w:rsidRDefault="00D768DA" w:rsidP="00B97198">
            <w:pPr>
              <w:pStyle w:val="badresse"/>
            </w:pPr>
            <w:r>
              <w:rPr>
                <w:noProof/>
                <w:lang w:eastAsia="de-CH"/>
              </w:rPr>
              <mc:AlternateContent>
                <mc:Choice Requires="wps">
                  <w:drawing>
                    <wp:anchor distT="0" distB="0" distL="114300" distR="114300" simplePos="0" relativeHeight="251660288" behindDoc="0" locked="0" layoutInCell="0" allowOverlap="1">
                      <wp:simplePos x="0" y="0"/>
                      <wp:positionH relativeFrom="column">
                        <wp:posOffset>-685800</wp:posOffset>
                      </wp:positionH>
                      <wp:positionV relativeFrom="paragraph">
                        <wp:posOffset>88900</wp:posOffset>
                      </wp:positionV>
                      <wp:extent cx="581025" cy="342900"/>
                      <wp:effectExtent l="1905" t="3175"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AAA" w:rsidRDefault="00A30AAA" w:rsidP="00D768DA">
                                  <w:pPr>
                                    <w:rPr>
                                      <w:vanish/>
                                      <w:sz w:val="18"/>
                                    </w:rPr>
                                  </w:pPr>
                                  <w:r>
                                    <w:rPr>
                                      <w:vanish/>
                                      <w:sz w:val="18"/>
                                    </w:rPr>
                                    <w:t>Adresse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margin-left:-54pt;margin-top:7pt;width:4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" o:allowincell="f" stroked="f">
                      <v:textbox inset="0,,0">
                        <w:txbxContent>
                          <w:p w:rsidR="00A30AAA" w:rsidRDefault="00A30AAA" w:rsidP="00D768DA">
                            <w:pPr>
                              <w:rPr>
                                <w:vanish/>
                                <w:sz w:val="18"/>
                              </w:rPr>
                            </w:pPr>
                            <w:r>
                              <w:rPr>
                                <w:vanish/>
                                <w:sz w:val="18"/>
                              </w:rPr>
                              <w:t>Adresse</w:t>
                            </w:r>
                          </w:p>
                        </w:txbxContent>
                      </v:textbox>
                    </v:shape>
                  </w:pict>
                </mc:Fallback>
              </mc:AlternateContent>
            </w:r>
            <w:r>
              <w:t>Bundesamt</w:t>
            </w:r>
            <w:r w:rsidR="00B97198">
              <w:t xml:space="preserve"> </w:t>
            </w:r>
            <w:r>
              <w:t>für</w:t>
            </w:r>
            <w:r w:rsidR="00B97198">
              <w:t xml:space="preserve"> </w:t>
            </w:r>
            <w:r>
              <w:t>Zivilluftfahrt</w:t>
            </w:r>
          </w:p>
          <w:p w:rsidR="00D768DA" w:rsidRDefault="00D768DA" w:rsidP="00B97198">
            <w:pPr>
              <w:pStyle w:val="badresse"/>
            </w:pPr>
            <w:r>
              <w:t>Sektion</w:t>
            </w:r>
            <w:r w:rsidR="00B97198">
              <w:t xml:space="preserve"> </w:t>
            </w:r>
            <w:r>
              <w:t>Sachplan</w:t>
            </w:r>
            <w:r w:rsidR="00B97198">
              <w:t xml:space="preserve"> </w:t>
            </w:r>
            <w:r>
              <w:t>und</w:t>
            </w:r>
            <w:r w:rsidR="00B97198">
              <w:t xml:space="preserve"> </w:t>
            </w:r>
            <w:r>
              <w:t>Anlagen</w:t>
            </w:r>
          </w:p>
          <w:p w:rsidR="00D768DA" w:rsidRDefault="00D768DA" w:rsidP="00B97198">
            <w:pPr>
              <w:pStyle w:val="badresse"/>
            </w:pPr>
            <w:r>
              <w:t>3003</w:t>
            </w:r>
            <w:r w:rsidR="00B97198">
              <w:t xml:space="preserve"> </w:t>
            </w:r>
            <w:r>
              <w:t>Bern</w:t>
            </w:r>
          </w:p>
        </w:tc>
      </w:tr>
      <w:tr w:rsidR="00D768DA" w:rsidTr="00B97198">
        <w:trPr>
          <w:cantSplit/>
          <w:trHeight w:val="794"/>
        </w:trPr>
        <w:tc>
          <w:tcPr>
            <w:tcW w:w="8710" w:type="dxa"/>
          </w:tcPr>
          <w:p w:rsidR="00D768DA" w:rsidRDefault="00D768DA" w:rsidP="006931BE">
            <w:pPr>
              <w:pStyle w:val="bdatum"/>
            </w:pPr>
            <w:r>
              <w:t>Zürich</w:t>
            </w:r>
            <w:r w:rsidRPr="00993FE4">
              <w:t>,</w:t>
            </w:r>
            <w:r w:rsidR="00B97198">
              <w:t xml:space="preserve"> </w:t>
            </w:r>
            <w:r w:rsidR="00595CE7">
              <w:t>Entwurf 21</w:t>
            </w:r>
            <w:r w:rsidR="00381187">
              <w:t>.</w:t>
            </w:r>
            <w:r w:rsidR="006931BE">
              <w:t xml:space="preserve"> September </w:t>
            </w:r>
            <w:r w:rsidR="00381187">
              <w:t>2018</w:t>
            </w:r>
          </w:p>
        </w:tc>
      </w:tr>
    </w:tbl>
    <w:p w:rsidR="00D768DA" w:rsidRPr="00E85A73" w:rsidRDefault="00D768DA" w:rsidP="0031661E">
      <w:pPr>
        <w:pStyle w:val="bbetreff"/>
        <w:spacing w:after="500"/>
      </w:pPr>
      <w:r>
        <w:t>Flughafen</w:t>
      </w:r>
      <w:r w:rsidR="00B97198">
        <w:t xml:space="preserve"> </w:t>
      </w:r>
      <w:r>
        <w:t>Zürich</w:t>
      </w:r>
      <w:r w:rsidR="00B97198">
        <w:t xml:space="preserve"> </w:t>
      </w:r>
      <w:r>
        <w:t>–</w:t>
      </w:r>
      <w:r w:rsidR="00B97198">
        <w:t xml:space="preserve"> </w:t>
      </w:r>
      <w:r w:rsidR="0031661E">
        <w:t>Neue Festlegung der zulässigen Fluglärmimmissionen in der Nacht</w:t>
      </w:r>
      <w:r>
        <w:br/>
        <w:t>Einsprache</w:t>
      </w:r>
    </w:p>
    <w:p w:rsidR="00D768DA" w:rsidRDefault="00D768DA" w:rsidP="00D768DA">
      <w:pPr>
        <w:pStyle w:val="anormal"/>
        <w:spacing w:before="0"/>
      </w:pPr>
      <w:r>
        <w:t>Sehr</w:t>
      </w:r>
      <w:r w:rsidR="00B97198">
        <w:t xml:space="preserve"> </w:t>
      </w:r>
      <w:r>
        <w:t>geehrte</w:t>
      </w:r>
      <w:r w:rsidR="00B97198">
        <w:t xml:space="preserve"> </w:t>
      </w:r>
      <w:r>
        <w:t>Damen</w:t>
      </w:r>
      <w:r w:rsidR="00B97198">
        <w:t xml:space="preserve"> </w:t>
      </w:r>
      <w:r>
        <w:t>und</w:t>
      </w:r>
      <w:r w:rsidR="00B97198">
        <w:t xml:space="preserve"> </w:t>
      </w:r>
      <w:r>
        <w:t>Herren</w:t>
      </w:r>
    </w:p>
    <w:tbl>
      <w:tblPr>
        <w:tblW w:w="0" w:type="auto"/>
        <w:tblLook w:val="01E0" w:firstRow="1" w:lastRow="1" w:firstColumn="1" w:lastColumn="1" w:noHBand="0" w:noVBand="0"/>
      </w:tblPr>
      <w:tblGrid>
        <w:gridCol w:w="8720"/>
      </w:tblGrid>
      <w:tr w:rsidR="00D768DA" w:rsidTr="00A9543F">
        <w:trPr>
          <w:cantSplit/>
          <w:trHeight w:val="851"/>
        </w:trPr>
        <w:tc>
          <w:tcPr>
            <w:tcW w:w="8720" w:type="dxa"/>
            <w:shd w:val="clear" w:color="auto" w:fill="auto"/>
            <w:vAlign w:val="bottom"/>
          </w:tcPr>
          <w:p w:rsidR="00D768DA" w:rsidRDefault="00D768DA" w:rsidP="00B97198">
            <w:pPr>
              <w:pStyle w:val="brubrumzeilenzentriert"/>
              <w:spacing w:before="0"/>
            </w:pPr>
            <w:r>
              <w:t>In</w:t>
            </w:r>
            <w:r w:rsidR="00B97198">
              <w:t xml:space="preserve"> </w:t>
            </w:r>
            <w:r>
              <w:t>Sachen</w:t>
            </w:r>
          </w:p>
        </w:tc>
      </w:tr>
      <w:tr w:rsidR="00D768DA" w:rsidRPr="00C349F9" w:rsidTr="00A9543F">
        <w:trPr>
          <w:cantSplit/>
        </w:trPr>
        <w:tc>
          <w:tcPr>
            <w:tcW w:w="8720" w:type="dxa"/>
            <w:shd w:val="clear" w:color="auto" w:fill="auto"/>
          </w:tcPr>
          <w:p w:rsidR="00D768DA" w:rsidRPr="00F8608D" w:rsidRDefault="00D768DA" w:rsidP="009C473C">
            <w:pPr>
              <w:pStyle w:val="aaufzhlung1ziffernormal"/>
              <w:numPr>
                <w:ilvl w:val="0"/>
                <w:numId w:val="0"/>
              </w:numPr>
              <w:spacing w:after="120"/>
              <w:rPr>
                <w:b/>
              </w:rPr>
            </w:pPr>
            <w:r w:rsidRPr="00011566">
              <w:rPr>
                <w:b/>
              </w:rPr>
              <w:t>Schutzverband</w:t>
            </w:r>
            <w:r w:rsidR="00B97198">
              <w:rPr>
                <w:b/>
              </w:rPr>
              <w:t xml:space="preserve"> </w:t>
            </w:r>
            <w:r w:rsidRPr="00011566">
              <w:rPr>
                <w:b/>
              </w:rPr>
              <w:t>der</w:t>
            </w:r>
            <w:r w:rsidR="00B97198">
              <w:rPr>
                <w:b/>
              </w:rPr>
              <w:t xml:space="preserve"> </w:t>
            </w:r>
            <w:r w:rsidRPr="00011566">
              <w:rPr>
                <w:b/>
              </w:rPr>
              <w:t>Bevölkerung</w:t>
            </w:r>
            <w:r w:rsidR="00B97198">
              <w:rPr>
                <w:b/>
              </w:rPr>
              <w:t xml:space="preserve"> </w:t>
            </w:r>
            <w:r w:rsidRPr="00011566">
              <w:rPr>
                <w:b/>
              </w:rPr>
              <w:t>um</w:t>
            </w:r>
            <w:r w:rsidR="00B97198">
              <w:rPr>
                <w:b/>
              </w:rPr>
              <w:t xml:space="preserve"> </w:t>
            </w:r>
            <w:r w:rsidRPr="00011566">
              <w:rPr>
                <w:b/>
              </w:rPr>
              <w:t>den</w:t>
            </w:r>
            <w:r w:rsidR="00B97198">
              <w:rPr>
                <w:b/>
              </w:rPr>
              <w:t xml:space="preserve"> </w:t>
            </w:r>
            <w:r w:rsidRPr="00011566">
              <w:rPr>
                <w:b/>
              </w:rPr>
              <w:t>Flughafen</w:t>
            </w:r>
            <w:r w:rsidR="00B97198">
              <w:rPr>
                <w:b/>
              </w:rPr>
              <w:t xml:space="preserve"> </w:t>
            </w:r>
            <w:r w:rsidRPr="00011566">
              <w:rPr>
                <w:b/>
              </w:rPr>
              <w:t>(</w:t>
            </w:r>
            <w:proofErr w:type="spellStart"/>
            <w:r w:rsidR="008617BA">
              <w:rPr>
                <w:b/>
              </w:rPr>
              <w:t>sbfz</w:t>
            </w:r>
            <w:proofErr w:type="spellEnd"/>
            <w:r w:rsidRPr="00011566">
              <w:rPr>
                <w:b/>
              </w:rPr>
              <w:t>)</w:t>
            </w:r>
            <w:r>
              <w:t>,</w:t>
            </w:r>
            <w:r w:rsidR="00B97198">
              <w:t xml:space="preserve"> </w:t>
            </w:r>
            <w:r>
              <w:t>Dorfstrasse</w:t>
            </w:r>
            <w:r w:rsidR="00B97198">
              <w:t xml:space="preserve"> </w:t>
            </w:r>
            <w:r>
              <w:t>17,</w:t>
            </w:r>
            <w:r w:rsidR="00B97198">
              <w:t xml:space="preserve"> </w:t>
            </w:r>
            <w:r>
              <w:t>Postfach</w:t>
            </w:r>
            <w:r w:rsidR="00B97198">
              <w:t xml:space="preserve"> </w:t>
            </w:r>
            <w:r>
              <w:t>325,</w:t>
            </w:r>
            <w:r w:rsidR="00B97198">
              <w:t xml:space="preserve"> </w:t>
            </w:r>
            <w:r>
              <w:t>8155</w:t>
            </w:r>
            <w:r w:rsidR="00B97198">
              <w:t xml:space="preserve"> </w:t>
            </w:r>
            <w:proofErr w:type="spellStart"/>
            <w:r>
              <w:t>Niederhasli</w:t>
            </w:r>
            <w:proofErr w:type="spellEnd"/>
            <w:r>
              <w:t>,</w:t>
            </w:r>
          </w:p>
        </w:tc>
      </w:tr>
      <w:tr w:rsidR="00D768DA" w:rsidTr="00A9543F">
        <w:trPr>
          <w:cantSplit/>
        </w:trPr>
        <w:tc>
          <w:tcPr>
            <w:tcW w:w="8720" w:type="dxa"/>
            <w:shd w:val="clear" w:color="auto" w:fill="auto"/>
          </w:tcPr>
          <w:p w:rsidR="00D768DA" w:rsidRPr="00197BEC" w:rsidRDefault="00D768DA" w:rsidP="00B97198">
            <w:pPr>
              <w:pStyle w:val="brubrumzeilenrechtsunterstrichen"/>
              <w:spacing w:before="120" w:after="120" w:line="320" w:lineRule="atLeast"/>
              <w:rPr>
                <w:u w:val="none"/>
              </w:rPr>
            </w:pPr>
            <w:r>
              <w:rPr>
                <w:b/>
                <w:u w:val="none"/>
              </w:rPr>
              <w:t>Einsprecher</w:t>
            </w:r>
            <w:r w:rsidR="00381187">
              <w:rPr>
                <w:b/>
                <w:u w:val="none"/>
              </w:rPr>
              <w:t>/</w:t>
            </w:r>
            <w:proofErr w:type="spellStart"/>
            <w:r w:rsidR="00381187">
              <w:rPr>
                <w:b/>
                <w:u w:val="none"/>
              </w:rPr>
              <w:t>sbfz</w:t>
            </w:r>
            <w:proofErr w:type="spellEnd"/>
            <w:r w:rsidRPr="00197BEC">
              <w:rPr>
                <w:u w:val="none"/>
              </w:rPr>
              <w:t>,</w:t>
            </w:r>
          </w:p>
        </w:tc>
      </w:tr>
      <w:tr w:rsidR="00D768DA" w:rsidTr="00A9543F">
        <w:trPr>
          <w:cantSplit/>
        </w:trPr>
        <w:tc>
          <w:tcPr>
            <w:tcW w:w="8720" w:type="dxa"/>
            <w:shd w:val="clear" w:color="auto" w:fill="auto"/>
          </w:tcPr>
          <w:p w:rsidR="00D768DA" w:rsidRPr="00197BEC" w:rsidRDefault="00D768DA" w:rsidP="00381187">
            <w:pPr>
              <w:pStyle w:val="brubrumzeilenlinks"/>
              <w:spacing w:line="320" w:lineRule="atLeast"/>
            </w:pPr>
            <w:r w:rsidRPr="00197BEC">
              <w:t>vertreten</w:t>
            </w:r>
            <w:r w:rsidR="00B97198">
              <w:t xml:space="preserve"> </w:t>
            </w:r>
            <w:r w:rsidRPr="00197BEC">
              <w:t>durch</w:t>
            </w:r>
            <w:r w:rsidR="00B97198">
              <w:t xml:space="preserve"> </w:t>
            </w:r>
            <w:r w:rsidRPr="00197BEC">
              <w:t>RA</w:t>
            </w:r>
            <w:r w:rsidR="00B97198">
              <w:t xml:space="preserve"> </w:t>
            </w:r>
            <w:r w:rsidRPr="00197BEC">
              <w:t>Dr.</w:t>
            </w:r>
            <w:r w:rsidR="00B97198">
              <w:t xml:space="preserve"> </w:t>
            </w:r>
            <w:r w:rsidRPr="00197BEC">
              <w:t>Adrian</w:t>
            </w:r>
            <w:r w:rsidR="00B97198">
              <w:t xml:space="preserve"> </w:t>
            </w:r>
            <w:r w:rsidRPr="00197BEC">
              <w:t>Strütt</w:t>
            </w:r>
            <w:r w:rsidR="00B97198">
              <w:t xml:space="preserve"> </w:t>
            </w:r>
            <w:r w:rsidRPr="00197BEC">
              <w:t>und/oder</w:t>
            </w:r>
            <w:r w:rsidR="00B97198">
              <w:t xml:space="preserve"> </w:t>
            </w:r>
            <w:r w:rsidRPr="00197BEC">
              <w:t>RA</w:t>
            </w:r>
            <w:r w:rsidR="00B97198">
              <w:t xml:space="preserve"> </w:t>
            </w:r>
            <w:r w:rsidR="00AD6599">
              <w:t>Martin Looser</w:t>
            </w:r>
            <w:r w:rsidRPr="00197BEC">
              <w:t>,</w:t>
            </w:r>
            <w:r w:rsidR="00B97198">
              <w:t xml:space="preserve"> </w:t>
            </w:r>
            <w:r w:rsidR="00381187">
              <w:t>ettlersuter Recht</w:t>
            </w:r>
            <w:r w:rsidR="00381187">
              <w:t>s</w:t>
            </w:r>
            <w:r w:rsidR="00381187">
              <w:t xml:space="preserve">anwälte, </w:t>
            </w:r>
            <w:proofErr w:type="spellStart"/>
            <w:r w:rsidR="00381187">
              <w:t>Klausstrasse</w:t>
            </w:r>
            <w:proofErr w:type="spellEnd"/>
            <w:r w:rsidR="00381187">
              <w:t xml:space="preserve"> 43, Postfach 3062, 8034 Zürich,</w:t>
            </w:r>
            <w:r w:rsidR="00B97198">
              <w:t xml:space="preserve"> </w:t>
            </w:r>
          </w:p>
        </w:tc>
      </w:tr>
      <w:tr w:rsidR="00D768DA" w:rsidTr="00A9543F">
        <w:trPr>
          <w:cantSplit/>
        </w:trPr>
        <w:tc>
          <w:tcPr>
            <w:tcW w:w="8720" w:type="dxa"/>
            <w:shd w:val="clear" w:color="auto" w:fill="auto"/>
          </w:tcPr>
          <w:p w:rsidR="00D768DA" w:rsidRDefault="00D768DA" w:rsidP="00B97198">
            <w:pPr>
              <w:pStyle w:val="brubrumzeilenzentriert"/>
              <w:spacing w:line="320" w:lineRule="atLeast"/>
            </w:pPr>
            <w:r>
              <w:t>gegen</w:t>
            </w:r>
          </w:p>
        </w:tc>
      </w:tr>
      <w:tr w:rsidR="00D768DA" w:rsidRPr="00C349F9" w:rsidTr="00A9543F">
        <w:trPr>
          <w:cantSplit/>
        </w:trPr>
        <w:tc>
          <w:tcPr>
            <w:tcW w:w="8720" w:type="dxa"/>
            <w:shd w:val="clear" w:color="auto" w:fill="auto"/>
          </w:tcPr>
          <w:p w:rsidR="00D768DA" w:rsidRPr="009A0015" w:rsidRDefault="00D768DA" w:rsidP="00B97198">
            <w:pPr>
              <w:pStyle w:val="brubrumzeilenlinks"/>
              <w:spacing w:after="120" w:line="320" w:lineRule="atLeast"/>
              <w:rPr>
                <w:b/>
              </w:rPr>
            </w:pPr>
            <w:r>
              <w:rPr>
                <w:b/>
              </w:rPr>
              <w:t>Flughafen</w:t>
            </w:r>
            <w:r w:rsidR="00B97198">
              <w:rPr>
                <w:b/>
              </w:rPr>
              <w:t xml:space="preserve"> </w:t>
            </w:r>
            <w:r>
              <w:rPr>
                <w:b/>
              </w:rPr>
              <w:t>Zürich</w:t>
            </w:r>
            <w:r w:rsidR="00B97198">
              <w:rPr>
                <w:b/>
              </w:rPr>
              <w:t xml:space="preserve"> </w:t>
            </w:r>
            <w:r>
              <w:rPr>
                <w:b/>
              </w:rPr>
              <w:t>AG</w:t>
            </w:r>
            <w:r w:rsidRPr="00ED33D4">
              <w:t>,</w:t>
            </w:r>
            <w:r w:rsidR="00B97198">
              <w:t xml:space="preserve"> </w:t>
            </w:r>
            <w:r>
              <w:t>Postfach,</w:t>
            </w:r>
            <w:r w:rsidR="00B97198">
              <w:t xml:space="preserve"> </w:t>
            </w:r>
            <w:r>
              <w:t>8058</w:t>
            </w:r>
            <w:r w:rsidR="00B97198">
              <w:t xml:space="preserve"> </w:t>
            </w:r>
            <w:r>
              <w:t>Zürich,</w:t>
            </w:r>
          </w:p>
        </w:tc>
      </w:tr>
      <w:tr w:rsidR="00D768DA" w:rsidTr="00A9543F">
        <w:trPr>
          <w:cantSplit/>
        </w:trPr>
        <w:tc>
          <w:tcPr>
            <w:tcW w:w="8720" w:type="dxa"/>
            <w:shd w:val="clear" w:color="auto" w:fill="auto"/>
          </w:tcPr>
          <w:p w:rsidR="00D768DA" w:rsidRPr="00197BEC" w:rsidRDefault="00D768DA" w:rsidP="00B97198">
            <w:pPr>
              <w:pStyle w:val="brubrumzeilenrechtsunterstrichen"/>
              <w:spacing w:before="120" w:after="120" w:line="320" w:lineRule="atLeast"/>
              <w:rPr>
                <w:b/>
                <w:u w:val="none"/>
              </w:rPr>
            </w:pPr>
            <w:r>
              <w:rPr>
                <w:b/>
                <w:u w:val="none"/>
              </w:rPr>
              <w:t>Einsprachegegnerin</w:t>
            </w:r>
            <w:r w:rsidR="00381187">
              <w:rPr>
                <w:b/>
                <w:u w:val="none"/>
              </w:rPr>
              <w:t>/FZAG</w:t>
            </w:r>
            <w:r w:rsidRPr="00197BEC">
              <w:rPr>
                <w:b/>
                <w:u w:val="none"/>
              </w:rPr>
              <w:t>,</w:t>
            </w:r>
          </w:p>
        </w:tc>
      </w:tr>
      <w:tr w:rsidR="00D768DA" w:rsidTr="00A9543F">
        <w:trPr>
          <w:cantSplit/>
        </w:trPr>
        <w:tc>
          <w:tcPr>
            <w:tcW w:w="8720" w:type="dxa"/>
            <w:shd w:val="clear" w:color="auto" w:fill="auto"/>
          </w:tcPr>
          <w:p w:rsidR="00D768DA" w:rsidRDefault="00D768DA" w:rsidP="00B97198">
            <w:pPr>
              <w:pStyle w:val="brubrumzeilenzentriert"/>
              <w:spacing w:line="320" w:lineRule="atLeast"/>
            </w:pPr>
            <w:r>
              <w:t>betreffend</w:t>
            </w:r>
            <w:r w:rsidR="00B97198">
              <w:rPr>
                <w:b/>
              </w:rPr>
              <w:t xml:space="preserve"> </w:t>
            </w:r>
          </w:p>
        </w:tc>
      </w:tr>
      <w:tr w:rsidR="00D768DA" w:rsidRPr="00C349F9" w:rsidTr="00A9543F">
        <w:trPr>
          <w:cantSplit/>
        </w:trPr>
        <w:tc>
          <w:tcPr>
            <w:tcW w:w="8720" w:type="dxa"/>
            <w:shd w:val="clear" w:color="auto" w:fill="auto"/>
          </w:tcPr>
          <w:p w:rsidR="00D768DA" w:rsidRPr="00E26EEB" w:rsidRDefault="00D768DA" w:rsidP="00B97198">
            <w:pPr>
              <w:pStyle w:val="bbetreff"/>
              <w:spacing w:after="500"/>
              <w:jc w:val="center"/>
            </w:pPr>
            <w:r>
              <w:t>Gesuch</w:t>
            </w:r>
            <w:r w:rsidR="00B97198">
              <w:t xml:space="preserve"> </w:t>
            </w:r>
            <w:r w:rsidR="00BE7570">
              <w:t>Neue Festlegung der zulässigen Fluglärmimmissionen in der Nacht</w:t>
            </w:r>
          </w:p>
        </w:tc>
      </w:tr>
    </w:tbl>
    <w:p w:rsidR="000E3981" w:rsidRDefault="000E3981">
      <w:bookmarkStart w:id="1" w:name="_Toc287371224"/>
      <w:bookmarkEnd w:id="1"/>
      <w:r>
        <w:br w:type="page"/>
      </w:r>
    </w:p>
    <w:tbl>
      <w:tblPr>
        <w:tblW w:w="0" w:type="auto"/>
        <w:tblLook w:val="01E0" w:firstRow="1" w:lastRow="1" w:firstColumn="1" w:lastColumn="1" w:noHBand="0" w:noVBand="0"/>
      </w:tblPr>
      <w:tblGrid>
        <w:gridCol w:w="8720"/>
      </w:tblGrid>
      <w:tr w:rsidR="00D768DA" w:rsidTr="00A9543F">
        <w:trPr>
          <w:trHeight w:val="624"/>
        </w:trPr>
        <w:tc>
          <w:tcPr>
            <w:tcW w:w="8720" w:type="dxa"/>
            <w:shd w:val="clear" w:color="auto" w:fill="auto"/>
          </w:tcPr>
          <w:p w:rsidR="00D768DA" w:rsidRDefault="00D768DA" w:rsidP="004F0D41">
            <w:pPr>
              <w:pStyle w:val="brubrumzeilenlinks"/>
            </w:pPr>
            <w:r>
              <w:lastRenderedPageBreak/>
              <w:t>erheben</w:t>
            </w:r>
            <w:r w:rsidR="00B97198">
              <w:t xml:space="preserve"> </w:t>
            </w:r>
            <w:r>
              <w:t>wir</w:t>
            </w:r>
            <w:r w:rsidR="00B97198">
              <w:t xml:space="preserve"> </w:t>
            </w:r>
            <w:r>
              <w:t>namens</w:t>
            </w:r>
            <w:r w:rsidR="00B97198">
              <w:t xml:space="preserve"> </w:t>
            </w:r>
            <w:r>
              <w:t>und</w:t>
            </w:r>
            <w:r w:rsidR="00B97198">
              <w:t xml:space="preserve"> </w:t>
            </w:r>
            <w:r>
              <w:t>mit</w:t>
            </w:r>
            <w:r w:rsidR="00B97198">
              <w:t xml:space="preserve"> </w:t>
            </w:r>
            <w:r>
              <w:t>Vollmacht</w:t>
            </w:r>
            <w:r w:rsidR="00B97198">
              <w:t xml:space="preserve"> </w:t>
            </w:r>
            <w:r>
              <w:t>des</w:t>
            </w:r>
            <w:r w:rsidR="00B97198">
              <w:t xml:space="preserve"> </w:t>
            </w:r>
            <w:r w:rsidR="008617BA">
              <w:t>Einsprechers</w:t>
            </w:r>
          </w:p>
        </w:tc>
      </w:tr>
      <w:tr w:rsidR="00D768DA" w:rsidTr="00A9543F">
        <w:trPr>
          <w:trHeight w:val="624"/>
        </w:trPr>
        <w:tc>
          <w:tcPr>
            <w:tcW w:w="8720" w:type="dxa"/>
            <w:shd w:val="clear" w:color="auto" w:fill="auto"/>
          </w:tcPr>
          <w:p w:rsidR="00D768DA" w:rsidRDefault="00D768DA" w:rsidP="00B97198">
            <w:pPr>
              <w:pStyle w:val="brubrumtitelzentriert"/>
            </w:pPr>
            <w:r>
              <w:t>Einsprache</w:t>
            </w:r>
            <w:r w:rsidR="00B97198">
              <w:t xml:space="preserve"> </w:t>
            </w:r>
          </w:p>
          <w:p w:rsidR="00D768DA" w:rsidRDefault="00D768DA" w:rsidP="00B97198">
            <w:pPr>
              <w:pStyle w:val="brubrumtitelzentriert"/>
            </w:pPr>
            <w:r w:rsidRPr="00423BEA">
              <w:rPr>
                <w:b w:val="0"/>
              </w:rPr>
              <w:t>gegen</w:t>
            </w:r>
            <w:r w:rsidR="00B97198">
              <w:rPr>
                <w:b w:val="0"/>
              </w:rPr>
              <w:t xml:space="preserve"> </w:t>
            </w:r>
            <w:r w:rsidRPr="001C6315">
              <w:rPr>
                <w:b w:val="0"/>
              </w:rPr>
              <w:t>die</w:t>
            </w:r>
            <w:r w:rsidR="00B97198">
              <w:t xml:space="preserve"> </w:t>
            </w:r>
            <w:r>
              <w:br/>
            </w:r>
            <w:r w:rsidR="00872678">
              <w:t>Neue Festlegung der zulässigen Fluglärmimmissionen in der Nacht</w:t>
            </w:r>
            <w:r w:rsidR="0075776B">
              <w:t>;</w:t>
            </w:r>
            <w:r w:rsidR="0075776B">
              <w:br/>
              <w:t>Gewährung von weiteren Erleichterungen</w:t>
            </w:r>
            <w:r w:rsidR="00872678">
              <w:t xml:space="preserve"> </w:t>
            </w:r>
            <w:r w:rsidR="00872678">
              <w:br/>
            </w:r>
            <w:r>
              <w:t>(</w:t>
            </w:r>
            <w:proofErr w:type="spellStart"/>
            <w:r>
              <w:t>BBl</w:t>
            </w:r>
            <w:proofErr w:type="spellEnd"/>
            <w:r w:rsidR="00B97198">
              <w:t xml:space="preserve"> </w:t>
            </w:r>
            <w:r w:rsidR="00872678">
              <w:t>2018 5154</w:t>
            </w:r>
            <w:r w:rsidR="00B97198">
              <w:t xml:space="preserve"> </w:t>
            </w:r>
            <w:r>
              <w:t>f.)</w:t>
            </w:r>
          </w:p>
          <w:p w:rsidR="00D768DA" w:rsidRDefault="00D768DA" w:rsidP="00B97198">
            <w:pPr>
              <w:pStyle w:val="brubrumtitelzentriert"/>
            </w:pPr>
          </w:p>
        </w:tc>
      </w:tr>
      <w:tr w:rsidR="00D768DA" w:rsidTr="00A9543F">
        <w:trPr>
          <w:trHeight w:val="624"/>
        </w:trPr>
        <w:tc>
          <w:tcPr>
            <w:tcW w:w="8720" w:type="dxa"/>
            <w:shd w:val="clear" w:color="auto" w:fill="auto"/>
          </w:tcPr>
          <w:p w:rsidR="00D768DA" w:rsidRDefault="00D768DA" w:rsidP="00B97198">
            <w:pPr>
              <w:pStyle w:val="brubrumzeilenlinks"/>
              <w:spacing w:after="120" w:line="320" w:lineRule="atLeast"/>
            </w:pPr>
            <w:r>
              <w:t>und</w:t>
            </w:r>
            <w:r w:rsidR="00B97198">
              <w:t xml:space="preserve"> </w:t>
            </w:r>
            <w:r>
              <w:t>stellen</w:t>
            </w:r>
            <w:r w:rsidR="00B97198">
              <w:t xml:space="preserve"> </w:t>
            </w:r>
            <w:r>
              <w:t>folgende</w:t>
            </w:r>
            <w:r w:rsidR="00B97198">
              <w:t xml:space="preserve"> </w:t>
            </w:r>
          </w:p>
        </w:tc>
      </w:tr>
      <w:tr w:rsidR="00D768DA" w:rsidTr="000E3981">
        <w:trPr>
          <w:trHeight w:val="624"/>
        </w:trPr>
        <w:tc>
          <w:tcPr>
            <w:tcW w:w="8720" w:type="dxa"/>
            <w:shd w:val="clear" w:color="auto" w:fill="auto"/>
          </w:tcPr>
          <w:p w:rsidR="00D768DA" w:rsidRDefault="00D768DA" w:rsidP="00B97198">
            <w:pPr>
              <w:pStyle w:val="brubrumtitelzentriert"/>
            </w:pPr>
            <w:r>
              <w:t>Rechtsbegehren:</w:t>
            </w:r>
          </w:p>
        </w:tc>
      </w:tr>
    </w:tbl>
    <w:p w:rsidR="0057539D" w:rsidRDefault="00D768DA" w:rsidP="0075776B">
      <w:pPr>
        <w:pStyle w:val="anormal"/>
        <w:numPr>
          <w:ilvl w:val="0"/>
          <w:numId w:val="25"/>
        </w:numPr>
        <w:spacing w:before="240" w:line="240" w:lineRule="auto"/>
        <w:ind w:right="1140" w:hanging="567"/>
      </w:pPr>
      <w:bookmarkStart w:id="2" w:name="_Toc287369766"/>
      <w:bookmarkStart w:id="3" w:name="_Toc287371206"/>
      <w:bookmarkStart w:id="4" w:name="_Toc287376597"/>
      <w:bookmarkStart w:id="5" w:name="_Toc335331676"/>
      <w:r>
        <w:t>Es</w:t>
      </w:r>
      <w:r w:rsidR="00B97198">
        <w:t xml:space="preserve"> </w:t>
      </w:r>
      <w:r>
        <w:t>sei</w:t>
      </w:r>
      <w:r w:rsidR="00B97198">
        <w:t xml:space="preserve"> </w:t>
      </w:r>
      <w:r>
        <w:t>die</w:t>
      </w:r>
      <w:r w:rsidR="00B97198">
        <w:t xml:space="preserve"> </w:t>
      </w:r>
      <w:r>
        <w:t>beantragte</w:t>
      </w:r>
      <w:r w:rsidR="00B97198">
        <w:t xml:space="preserve"> </w:t>
      </w:r>
      <w:r w:rsidR="00872678">
        <w:t>neue Festlegung der zulässigen Flu</w:t>
      </w:r>
      <w:r w:rsidR="00872678">
        <w:t>g</w:t>
      </w:r>
      <w:r w:rsidR="00872678">
        <w:t>lärmimmissionen in der Nacht sowie die Gewährung von E</w:t>
      </w:r>
      <w:r w:rsidR="00872678">
        <w:t>r</w:t>
      </w:r>
      <w:r w:rsidR="00872678">
        <w:t xml:space="preserve">leichterungen </w:t>
      </w:r>
      <w:r w:rsidR="0075776B">
        <w:t>im Sinne von Art. 37a Abs. 2 LSV zu verwe</w:t>
      </w:r>
      <w:r w:rsidR="0075776B">
        <w:t>i</w:t>
      </w:r>
      <w:r w:rsidR="0075776B">
        <w:t xml:space="preserve">gern und es sei die </w:t>
      </w:r>
      <w:r w:rsidR="00A21A89">
        <w:t>Einsprachegeg</w:t>
      </w:r>
      <w:r w:rsidR="002B23DA">
        <w:t>nerin</w:t>
      </w:r>
      <w:r w:rsidR="0075776B">
        <w:t xml:space="preserve"> dazu zu verpflichten, alle Massnahmen zu treffen, welche die nächtlichen Bela</w:t>
      </w:r>
      <w:r w:rsidR="0075776B">
        <w:t>s</w:t>
      </w:r>
      <w:r w:rsidR="0075776B">
        <w:t>tungen der Bevölkerung reduzieren.</w:t>
      </w:r>
    </w:p>
    <w:p w:rsidR="0075776B" w:rsidRDefault="0075776B" w:rsidP="002935DE">
      <w:pPr>
        <w:pStyle w:val="anormal"/>
        <w:numPr>
          <w:ilvl w:val="0"/>
          <w:numId w:val="25"/>
        </w:numPr>
        <w:spacing w:before="240" w:line="240" w:lineRule="auto"/>
        <w:ind w:right="1140" w:hanging="567"/>
      </w:pPr>
      <w:r>
        <w:t>Es seien zusätzliche Massnahmen anzuordnen,</w:t>
      </w:r>
      <w:r w:rsidR="0057539D">
        <w:t xml:space="preserve"> welche die Einhaltung der zulässigen Lärmimmissionen in den ersten beiden Nachtstunden von 22.00 bis 23.00 und von 23.00 bis 24.00 Uhr (grundsätzlich keine Flugbewegungen und kein Lärm) gewährleisten und womit die ordentliche Betriebszeit von 06.00 Uhr bis 23.00 Uhr unverzüglich und nachhaltig eingehalten werden. </w:t>
      </w:r>
    </w:p>
    <w:p w:rsidR="00505E3B" w:rsidRDefault="00505E3B" w:rsidP="002935DE">
      <w:pPr>
        <w:pStyle w:val="anormal"/>
        <w:spacing w:before="240" w:line="240" w:lineRule="auto"/>
        <w:ind w:left="1211" w:right="1140"/>
      </w:pPr>
      <w:r>
        <w:t>Unter Kosten- und Entschädigungsfolgen zulasten der Ei</w:t>
      </w:r>
      <w:r>
        <w:t>n</w:t>
      </w:r>
      <w:r>
        <w:t>sprachegegnerin.</w:t>
      </w:r>
    </w:p>
    <w:p w:rsidR="00D768DA" w:rsidRPr="00B727BB" w:rsidRDefault="00D768DA" w:rsidP="00D768DA">
      <w:pPr>
        <w:pStyle w:val="aberschrift0"/>
        <w:numPr>
          <w:ilvl w:val="0"/>
          <w:numId w:val="9"/>
        </w:numPr>
        <w:jc w:val="center"/>
        <w:rPr>
          <w:bCs/>
          <w:sz w:val="20"/>
        </w:rPr>
      </w:pPr>
      <w:r>
        <w:t>Begründung:</w:t>
      </w:r>
    </w:p>
    <w:p w:rsidR="00D768DA" w:rsidRDefault="00D768DA" w:rsidP="00EC52A5">
      <w:pPr>
        <w:pStyle w:val="aberschrift0"/>
      </w:pPr>
      <w:r w:rsidRPr="002A5501">
        <w:t>Formelles</w:t>
      </w:r>
      <w:bookmarkEnd w:id="2"/>
      <w:bookmarkEnd w:id="3"/>
      <w:bookmarkEnd w:id="4"/>
      <w:bookmarkEnd w:id="5"/>
    </w:p>
    <w:p w:rsidR="00D768DA" w:rsidRPr="00606B80" w:rsidRDefault="00D768DA" w:rsidP="00D768DA">
      <w:pPr>
        <w:pStyle w:val="aberschrift1"/>
        <w:numPr>
          <w:ilvl w:val="1"/>
          <w:numId w:val="9"/>
        </w:numPr>
      </w:pPr>
      <w:r>
        <w:t>Allgemein</w:t>
      </w:r>
    </w:p>
    <w:p w:rsidR="00D768DA" w:rsidRDefault="00D768DA" w:rsidP="00D768DA">
      <w:pPr>
        <w:pStyle w:val="anormalmitziffer"/>
        <w:numPr>
          <w:ilvl w:val="0"/>
          <w:numId w:val="20"/>
        </w:numPr>
      </w:pPr>
      <w:r>
        <w:t>Die</w:t>
      </w:r>
      <w:r w:rsidR="00B97198">
        <w:t xml:space="preserve"> </w:t>
      </w:r>
      <w:r>
        <w:t>unterzeichnenden</w:t>
      </w:r>
      <w:r w:rsidR="00B97198">
        <w:t xml:space="preserve"> </w:t>
      </w:r>
      <w:r>
        <w:t>Rechtsanwälte</w:t>
      </w:r>
      <w:r w:rsidR="00B97198">
        <w:t xml:space="preserve"> </w:t>
      </w:r>
      <w:r>
        <w:t>sind</w:t>
      </w:r>
      <w:r w:rsidR="00B97198">
        <w:t xml:space="preserve"> </w:t>
      </w:r>
      <w:r>
        <w:t>rechtsgenügend</w:t>
      </w:r>
      <w:r w:rsidR="00B97198">
        <w:t xml:space="preserve"> </w:t>
      </w:r>
      <w:r>
        <w:t>bevollmächtigt.</w:t>
      </w:r>
    </w:p>
    <w:tbl>
      <w:tblPr>
        <w:tblW w:w="7800" w:type="dxa"/>
        <w:tblInd w:w="870" w:type="dxa"/>
        <w:tblLayout w:type="fixed"/>
        <w:tblCellMar>
          <w:left w:w="70" w:type="dxa"/>
          <w:right w:w="70" w:type="dxa"/>
        </w:tblCellMar>
        <w:tblLook w:val="0000" w:firstRow="0" w:lastRow="0" w:firstColumn="0" w:lastColumn="0" w:noHBand="0" w:noVBand="0"/>
      </w:tblPr>
      <w:tblGrid>
        <w:gridCol w:w="900"/>
        <w:gridCol w:w="5388"/>
        <w:gridCol w:w="1512"/>
      </w:tblGrid>
      <w:tr w:rsidR="00D768DA" w:rsidRPr="002061F9" w:rsidTr="008617BA">
        <w:trPr>
          <w:trHeight w:val="431"/>
        </w:trPr>
        <w:tc>
          <w:tcPr>
            <w:tcW w:w="900" w:type="dxa"/>
          </w:tcPr>
          <w:p w:rsidR="00D768DA" w:rsidRPr="002061F9" w:rsidRDefault="00D768DA" w:rsidP="00B97198">
            <w:pPr>
              <w:pStyle w:val="Text"/>
              <w:rPr>
                <w:b/>
              </w:rPr>
            </w:pPr>
            <w:r w:rsidRPr="002061F9">
              <w:rPr>
                <w:b/>
              </w:rPr>
              <w:t>BO:</w:t>
            </w:r>
          </w:p>
        </w:tc>
        <w:tc>
          <w:tcPr>
            <w:tcW w:w="5388" w:type="dxa"/>
          </w:tcPr>
          <w:p w:rsidR="00D768DA" w:rsidRPr="002061F9" w:rsidRDefault="00D768DA" w:rsidP="00B068F3">
            <w:pPr>
              <w:pStyle w:val="Text"/>
              <w:spacing w:before="120" w:line="240" w:lineRule="auto"/>
              <w:rPr>
                <w:szCs w:val="20"/>
              </w:rPr>
            </w:pPr>
            <w:r>
              <w:rPr>
                <w:szCs w:val="20"/>
              </w:rPr>
              <w:t>Vollmacht</w:t>
            </w:r>
            <w:r w:rsidR="00B97198">
              <w:rPr>
                <w:szCs w:val="20"/>
              </w:rPr>
              <w:t xml:space="preserve"> </w:t>
            </w:r>
            <w:r>
              <w:rPr>
                <w:szCs w:val="20"/>
              </w:rPr>
              <w:t>vom</w:t>
            </w:r>
            <w:r w:rsidR="00B97198">
              <w:rPr>
                <w:szCs w:val="20"/>
              </w:rPr>
              <w:t xml:space="preserve"> </w:t>
            </w:r>
            <w:r w:rsidR="00EA3311">
              <w:rPr>
                <w:szCs w:val="20"/>
              </w:rPr>
              <w:t>6. November 2014,</w:t>
            </w:r>
            <w:r w:rsidR="00B97198">
              <w:rPr>
                <w:szCs w:val="20"/>
              </w:rPr>
              <w:t xml:space="preserve"> </w:t>
            </w:r>
            <w:r>
              <w:rPr>
                <w:szCs w:val="20"/>
              </w:rPr>
              <w:t>gezeichnet</w:t>
            </w:r>
            <w:r w:rsidR="00B97198">
              <w:rPr>
                <w:szCs w:val="20"/>
              </w:rPr>
              <w:t xml:space="preserve"> </w:t>
            </w:r>
            <w:r>
              <w:rPr>
                <w:szCs w:val="20"/>
              </w:rPr>
              <w:t>von</w:t>
            </w:r>
            <w:r w:rsidR="00B97198">
              <w:rPr>
                <w:szCs w:val="20"/>
              </w:rPr>
              <w:t xml:space="preserve"> </w:t>
            </w:r>
            <w:r>
              <w:rPr>
                <w:szCs w:val="20"/>
              </w:rPr>
              <w:t>Präsident</w:t>
            </w:r>
            <w:r w:rsidR="00B97198">
              <w:rPr>
                <w:szCs w:val="20"/>
              </w:rPr>
              <w:t xml:space="preserve"> </w:t>
            </w:r>
            <w:r>
              <w:rPr>
                <w:szCs w:val="20"/>
              </w:rPr>
              <w:t>Thomas</w:t>
            </w:r>
            <w:r w:rsidR="00B97198">
              <w:rPr>
                <w:szCs w:val="20"/>
              </w:rPr>
              <w:t xml:space="preserve"> </w:t>
            </w:r>
            <w:proofErr w:type="spellStart"/>
            <w:r>
              <w:rPr>
                <w:szCs w:val="20"/>
              </w:rPr>
              <w:t>Hardegger</w:t>
            </w:r>
            <w:proofErr w:type="spellEnd"/>
            <w:r w:rsidR="00EE491E">
              <w:rPr>
                <w:szCs w:val="20"/>
              </w:rPr>
              <w:t xml:space="preserve"> und </w:t>
            </w:r>
            <w:r w:rsidR="00EA3311">
              <w:rPr>
                <w:szCs w:val="20"/>
              </w:rPr>
              <w:t xml:space="preserve">Geschäftsführer Robert Bänziger </w:t>
            </w:r>
          </w:p>
        </w:tc>
        <w:tc>
          <w:tcPr>
            <w:tcW w:w="1512" w:type="dxa"/>
          </w:tcPr>
          <w:p w:rsidR="00D768DA" w:rsidRPr="002061F9" w:rsidRDefault="00D768DA">
            <w:pPr>
              <w:pStyle w:val="Beschriftung"/>
            </w:pPr>
            <w:r w:rsidRPr="002061F9">
              <w:rPr>
                <w:b w:val="0"/>
              </w:rPr>
              <w:t>Beilage</w:t>
            </w:r>
            <w:r w:rsidR="008617BA">
              <w:rPr>
                <w:b w:val="0"/>
              </w:rPr>
              <w:t xml:space="preserve"> 1</w:t>
            </w:r>
          </w:p>
        </w:tc>
      </w:tr>
    </w:tbl>
    <w:p w:rsidR="00FA73DA" w:rsidRDefault="00D768DA" w:rsidP="002A2211">
      <w:pPr>
        <w:pStyle w:val="anormalmitziffer"/>
      </w:pPr>
      <w:r>
        <w:t>Die</w:t>
      </w:r>
      <w:r w:rsidR="00B97198">
        <w:t xml:space="preserve"> </w:t>
      </w:r>
      <w:r>
        <w:t>Einsprache</w:t>
      </w:r>
      <w:r w:rsidR="00B97198">
        <w:t xml:space="preserve"> </w:t>
      </w:r>
      <w:r>
        <w:t>erfolgt</w:t>
      </w:r>
      <w:r w:rsidR="00B97198">
        <w:t xml:space="preserve"> </w:t>
      </w:r>
      <w:r>
        <w:t>innert</w:t>
      </w:r>
      <w:r w:rsidR="00B97198">
        <w:t xml:space="preserve"> </w:t>
      </w:r>
      <w:r>
        <w:t>der</w:t>
      </w:r>
      <w:r w:rsidR="00B97198">
        <w:t xml:space="preserve"> </w:t>
      </w:r>
      <w:r>
        <w:t>Auflagefrist,</w:t>
      </w:r>
      <w:r w:rsidR="00B97198">
        <w:t xml:space="preserve"> </w:t>
      </w:r>
      <w:r>
        <w:t>welche</w:t>
      </w:r>
      <w:r w:rsidR="00B97198">
        <w:t xml:space="preserve"> </w:t>
      </w:r>
      <w:r>
        <w:t>bis</w:t>
      </w:r>
      <w:r w:rsidR="00B97198">
        <w:t xml:space="preserve"> </w:t>
      </w:r>
      <w:r>
        <w:t>zum</w:t>
      </w:r>
      <w:r w:rsidR="00B97198">
        <w:t xml:space="preserve"> </w:t>
      </w:r>
      <w:r w:rsidR="00971B13">
        <w:t>2. Oktober 2018</w:t>
      </w:r>
      <w:r w:rsidR="00B97198">
        <w:t xml:space="preserve"> </w:t>
      </w:r>
      <w:r>
        <w:t>dauert.</w:t>
      </w:r>
      <w:r w:rsidR="00B97198">
        <w:t xml:space="preserve"> </w:t>
      </w:r>
      <w:r>
        <w:t>Die</w:t>
      </w:r>
      <w:r w:rsidR="00B97198">
        <w:t xml:space="preserve"> </w:t>
      </w:r>
      <w:proofErr w:type="spellStart"/>
      <w:r>
        <w:t>Einsprachefrist</w:t>
      </w:r>
      <w:proofErr w:type="spellEnd"/>
      <w:r w:rsidR="00B97198">
        <w:t xml:space="preserve"> </w:t>
      </w:r>
      <w:r>
        <w:t>ist</w:t>
      </w:r>
      <w:r w:rsidR="00B97198">
        <w:t xml:space="preserve"> </w:t>
      </w:r>
      <w:r>
        <w:t>demnach</w:t>
      </w:r>
      <w:r w:rsidR="00B97198">
        <w:t xml:space="preserve"> </w:t>
      </w:r>
      <w:r>
        <w:t>mit</w:t>
      </w:r>
      <w:r w:rsidR="00B97198">
        <w:t xml:space="preserve"> </w:t>
      </w:r>
      <w:r>
        <w:t>heutiger</w:t>
      </w:r>
      <w:r w:rsidR="00B97198">
        <w:t xml:space="preserve"> </w:t>
      </w:r>
      <w:r>
        <w:t>Postaufgabe</w:t>
      </w:r>
      <w:r w:rsidR="00B97198">
        <w:t xml:space="preserve"> </w:t>
      </w:r>
      <w:r>
        <w:t>g</w:t>
      </w:r>
      <w:r>
        <w:t>e</w:t>
      </w:r>
      <w:r>
        <w:t>wahrt</w:t>
      </w:r>
      <w:r w:rsidR="00FA73DA">
        <w:t xml:space="preserve"> (Publikation Bundesblatt vom</w:t>
      </w:r>
      <w:r w:rsidR="00971B13">
        <w:t xml:space="preserve"> 28. August 2018</w:t>
      </w:r>
      <w:r w:rsidR="00BE61D2">
        <w:t xml:space="preserve">, </w:t>
      </w:r>
      <w:proofErr w:type="spellStart"/>
      <w:r w:rsidR="00BE61D2">
        <w:t>BBl</w:t>
      </w:r>
      <w:proofErr w:type="spellEnd"/>
      <w:r w:rsidR="00BE61D2">
        <w:t xml:space="preserve"> 2018 515</w:t>
      </w:r>
      <w:r w:rsidR="00872678">
        <w:t>4</w:t>
      </w:r>
      <w:r w:rsidR="00BE61D2">
        <w:t xml:space="preserve"> f.</w:t>
      </w:r>
      <w:r w:rsidR="00FA73DA">
        <w:t>).</w:t>
      </w:r>
      <w:r w:rsidR="00505E3B">
        <w:t xml:space="preserve"> </w:t>
      </w:r>
      <w:r w:rsidR="00505E3B">
        <w:lastRenderedPageBreak/>
        <w:t xml:space="preserve">Der Einsprecher geht davon aus, dass die formelle Gültigkeit des Gesuchs </w:t>
      </w:r>
      <w:r w:rsidR="006C242B">
        <w:t xml:space="preserve">der </w:t>
      </w:r>
      <w:r w:rsidR="00505E3B">
        <w:t>Einsprachegegnerin von Amtes wegen überprüft wird und äussert sich dazu nicht im Einzelnen.</w:t>
      </w:r>
      <w:r w:rsidR="0051588A">
        <w:br/>
      </w:r>
    </w:p>
    <w:p w:rsidR="00D768DA" w:rsidRDefault="00D768DA" w:rsidP="00D768DA">
      <w:pPr>
        <w:pStyle w:val="aberschrift1"/>
        <w:numPr>
          <w:ilvl w:val="1"/>
          <w:numId w:val="9"/>
        </w:numPr>
      </w:pPr>
      <w:bookmarkStart w:id="6" w:name="_Ref348287462"/>
      <w:r>
        <w:t>Einwendungen</w:t>
      </w:r>
      <w:r w:rsidR="00B97198">
        <w:t xml:space="preserve"> </w:t>
      </w:r>
      <w:r>
        <w:t>im</w:t>
      </w:r>
      <w:r w:rsidR="00B97198">
        <w:t xml:space="preserve"> </w:t>
      </w:r>
      <w:r>
        <w:t>Einspracheverfahren</w:t>
      </w:r>
      <w:r w:rsidR="006931BE">
        <w:t xml:space="preserve"> </w:t>
      </w:r>
      <w:r>
        <w:t>/</w:t>
      </w:r>
      <w:r w:rsidR="00B97198">
        <w:t xml:space="preserve"> </w:t>
      </w:r>
      <w:r>
        <w:t>Einwendungsverfahren</w:t>
      </w:r>
    </w:p>
    <w:p w:rsidR="00763EF9" w:rsidRDefault="00D768DA" w:rsidP="00763EF9">
      <w:pPr>
        <w:pStyle w:val="anormalmitziffer"/>
      </w:pPr>
      <w:r>
        <w:rPr>
          <w:lang w:eastAsia="de-CH"/>
        </w:rPr>
        <w:t>Grundsätzlich</w:t>
      </w:r>
      <w:r w:rsidR="00B97198">
        <w:rPr>
          <w:lang w:eastAsia="de-CH"/>
        </w:rPr>
        <w:t xml:space="preserve"> </w:t>
      </w:r>
      <w:r>
        <w:rPr>
          <w:lang w:eastAsia="de-CH"/>
        </w:rPr>
        <w:t>können</w:t>
      </w:r>
      <w:r w:rsidR="00B97198">
        <w:rPr>
          <w:lang w:eastAsia="de-CH"/>
        </w:rPr>
        <w:t xml:space="preserve"> </w:t>
      </w:r>
      <w:r>
        <w:rPr>
          <w:lang w:eastAsia="de-CH"/>
        </w:rPr>
        <w:t>mit</w:t>
      </w:r>
      <w:r w:rsidR="00B97198">
        <w:rPr>
          <w:lang w:eastAsia="de-CH"/>
        </w:rPr>
        <w:t xml:space="preserve"> </w:t>
      </w:r>
      <w:r>
        <w:rPr>
          <w:lang w:eastAsia="de-CH"/>
        </w:rPr>
        <w:t>der</w:t>
      </w:r>
      <w:r w:rsidR="00B97198">
        <w:rPr>
          <w:lang w:eastAsia="de-CH"/>
        </w:rPr>
        <w:t xml:space="preserve"> </w:t>
      </w:r>
      <w:r>
        <w:rPr>
          <w:lang w:eastAsia="de-CH"/>
        </w:rPr>
        <w:t>Einsprache</w:t>
      </w:r>
      <w:r w:rsidR="006931BE">
        <w:rPr>
          <w:lang w:eastAsia="de-CH"/>
        </w:rPr>
        <w:t xml:space="preserve"> </w:t>
      </w:r>
      <w:r>
        <w:rPr>
          <w:lang w:eastAsia="de-CH"/>
        </w:rPr>
        <w:t>/</w:t>
      </w:r>
      <w:r w:rsidR="006931BE">
        <w:rPr>
          <w:lang w:eastAsia="de-CH"/>
        </w:rPr>
        <w:t xml:space="preserve"> </w:t>
      </w:r>
      <w:r>
        <w:rPr>
          <w:lang w:eastAsia="de-CH"/>
        </w:rPr>
        <w:t>Einwendung</w:t>
      </w:r>
      <w:r w:rsidR="00B97198">
        <w:rPr>
          <w:lang w:eastAsia="de-CH"/>
        </w:rPr>
        <w:t xml:space="preserve"> </w:t>
      </w:r>
      <w:r>
        <w:rPr>
          <w:lang w:eastAsia="de-CH"/>
        </w:rPr>
        <w:t>sämtliche</w:t>
      </w:r>
      <w:r w:rsidR="00B97198">
        <w:rPr>
          <w:lang w:eastAsia="de-CH"/>
        </w:rPr>
        <w:t xml:space="preserve"> </w:t>
      </w:r>
      <w:r>
        <w:rPr>
          <w:lang w:eastAsia="de-CH"/>
        </w:rPr>
        <w:t>Rügen</w:t>
      </w:r>
      <w:r w:rsidR="00B97198">
        <w:rPr>
          <w:lang w:eastAsia="de-CH"/>
        </w:rPr>
        <w:t xml:space="preserve"> </w:t>
      </w:r>
      <w:r>
        <w:rPr>
          <w:lang w:eastAsia="de-CH"/>
        </w:rPr>
        <w:t>gegen</w:t>
      </w:r>
      <w:r w:rsidR="00B97198">
        <w:rPr>
          <w:lang w:eastAsia="de-CH"/>
        </w:rPr>
        <w:t xml:space="preserve"> </w:t>
      </w:r>
      <w:r>
        <w:rPr>
          <w:lang w:eastAsia="de-CH"/>
        </w:rPr>
        <w:t>die</w:t>
      </w:r>
      <w:r w:rsidR="00B97198">
        <w:rPr>
          <w:lang w:eastAsia="de-CH"/>
        </w:rPr>
        <w:t xml:space="preserve"> </w:t>
      </w:r>
      <w:r>
        <w:rPr>
          <w:lang w:eastAsia="de-CH"/>
        </w:rPr>
        <w:t>publizierte</w:t>
      </w:r>
      <w:r w:rsidR="00B97198">
        <w:rPr>
          <w:lang w:eastAsia="de-CH"/>
        </w:rPr>
        <w:t xml:space="preserve"> </w:t>
      </w:r>
      <w:r>
        <w:rPr>
          <w:lang w:eastAsia="de-CH"/>
        </w:rPr>
        <w:t>Fassung</w:t>
      </w:r>
      <w:r w:rsidR="00B97198">
        <w:rPr>
          <w:lang w:eastAsia="de-CH"/>
        </w:rPr>
        <w:t xml:space="preserve"> </w:t>
      </w:r>
      <w:r>
        <w:rPr>
          <w:lang w:eastAsia="de-CH"/>
        </w:rPr>
        <w:t>des</w:t>
      </w:r>
      <w:r w:rsidR="00B97198">
        <w:rPr>
          <w:lang w:eastAsia="de-CH"/>
        </w:rPr>
        <w:t xml:space="preserve"> </w:t>
      </w:r>
      <w:r>
        <w:rPr>
          <w:lang w:eastAsia="de-CH"/>
        </w:rPr>
        <w:t>Betriebsreglements</w:t>
      </w:r>
      <w:r w:rsidR="00B97198">
        <w:rPr>
          <w:lang w:eastAsia="de-CH"/>
        </w:rPr>
        <w:t xml:space="preserve"> </w:t>
      </w:r>
      <w:r>
        <w:rPr>
          <w:lang w:eastAsia="de-CH"/>
        </w:rPr>
        <w:t>erhoben</w:t>
      </w:r>
      <w:r w:rsidR="00B97198">
        <w:rPr>
          <w:lang w:eastAsia="de-CH"/>
        </w:rPr>
        <w:t xml:space="preserve"> </w:t>
      </w:r>
      <w:r w:rsidR="00763EF9">
        <w:rPr>
          <w:lang w:eastAsia="de-CH"/>
        </w:rPr>
        <w:t>werden</w:t>
      </w:r>
      <w:r>
        <w:rPr>
          <w:lang w:eastAsia="de-CH"/>
        </w:rPr>
        <w:t>.</w:t>
      </w:r>
      <w:r w:rsidR="00B97198">
        <w:rPr>
          <w:lang w:eastAsia="de-CH"/>
        </w:rPr>
        <w:t xml:space="preserve"> </w:t>
      </w:r>
      <w:r>
        <w:rPr>
          <w:lang w:eastAsia="de-CH"/>
        </w:rPr>
        <w:t>Die</w:t>
      </w:r>
      <w:r w:rsidR="00B97198">
        <w:rPr>
          <w:lang w:eastAsia="de-CH"/>
        </w:rPr>
        <w:t xml:space="preserve"> </w:t>
      </w:r>
      <w:r>
        <w:rPr>
          <w:lang w:eastAsia="de-CH"/>
        </w:rPr>
        <w:t>erhobenen</w:t>
      </w:r>
      <w:r w:rsidR="00B97198">
        <w:rPr>
          <w:lang w:eastAsia="de-CH"/>
        </w:rPr>
        <w:t xml:space="preserve"> </w:t>
      </w:r>
      <w:r>
        <w:rPr>
          <w:lang w:eastAsia="de-CH"/>
        </w:rPr>
        <w:t>Einwendungen</w:t>
      </w:r>
      <w:r w:rsidR="00B97198">
        <w:rPr>
          <w:lang w:eastAsia="de-CH"/>
        </w:rPr>
        <w:t xml:space="preserve"> </w:t>
      </w:r>
      <w:r>
        <w:rPr>
          <w:lang w:eastAsia="de-CH"/>
        </w:rPr>
        <w:t>und</w:t>
      </w:r>
      <w:r w:rsidR="00B97198">
        <w:rPr>
          <w:lang w:eastAsia="de-CH"/>
        </w:rPr>
        <w:t xml:space="preserve"> </w:t>
      </w:r>
      <w:r>
        <w:rPr>
          <w:lang w:eastAsia="de-CH"/>
        </w:rPr>
        <w:t>Anträge</w:t>
      </w:r>
      <w:r w:rsidR="00B97198">
        <w:rPr>
          <w:lang w:eastAsia="de-CH"/>
        </w:rPr>
        <w:t xml:space="preserve"> </w:t>
      </w:r>
      <w:r>
        <w:rPr>
          <w:lang w:eastAsia="de-CH"/>
        </w:rPr>
        <w:t>sind</w:t>
      </w:r>
      <w:r w:rsidR="00B97198">
        <w:rPr>
          <w:lang w:eastAsia="de-CH"/>
        </w:rPr>
        <w:t xml:space="preserve"> </w:t>
      </w:r>
      <w:r>
        <w:rPr>
          <w:lang w:eastAsia="de-CH"/>
        </w:rPr>
        <w:t>im</w:t>
      </w:r>
      <w:r w:rsidR="00B97198">
        <w:rPr>
          <w:lang w:eastAsia="de-CH"/>
        </w:rPr>
        <w:t xml:space="preserve"> </w:t>
      </w:r>
      <w:r>
        <w:rPr>
          <w:lang w:eastAsia="de-CH"/>
        </w:rPr>
        <w:t>vorliegenden</w:t>
      </w:r>
      <w:r w:rsidR="00B97198">
        <w:rPr>
          <w:lang w:eastAsia="de-CH"/>
        </w:rPr>
        <w:t xml:space="preserve"> </w:t>
      </w:r>
      <w:r>
        <w:rPr>
          <w:lang w:eastAsia="de-CH"/>
        </w:rPr>
        <w:t>Verfahren</w:t>
      </w:r>
      <w:r w:rsidR="00B97198">
        <w:rPr>
          <w:lang w:eastAsia="de-CH"/>
        </w:rPr>
        <w:t xml:space="preserve"> </w:t>
      </w:r>
      <w:r>
        <w:rPr>
          <w:lang w:eastAsia="de-CH"/>
        </w:rPr>
        <w:t>o</w:t>
      </w:r>
      <w:r>
        <w:rPr>
          <w:lang w:eastAsia="de-CH"/>
        </w:rPr>
        <w:t>h</w:t>
      </w:r>
      <w:r>
        <w:rPr>
          <w:lang w:eastAsia="de-CH"/>
        </w:rPr>
        <w:t>ne</w:t>
      </w:r>
      <w:r w:rsidR="00B97198">
        <w:rPr>
          <w:lang w:eastAsia="de-CH"/>
        </w:rPr>
        <w:t xml:space="preserve"> </w:t>
      </w:r>
      <w:r>
        <w:rPr>
          <w:lang w:eastAsia="de-CH"/>
        </w:rPr>
        <w:t>weiteres</w:t>
      </w:r>
      <w:r w:rsidR="00B97198">
        <w:rPr>
          <w:lang w:eastAsia="de-CH"/>
        </w:rPr>
        <w:t xml:space="preserve"> </w:t>
      </w:r>
      <w:r>
        <w:rPr>
          <w:lang w:eastAsia="de-CH"/>
        </w:rPr>
        <w:t>zulässig</w:t>
      </w:r>
      <w:r w:rsidR="00B97198">
        <w:rPr>
          <w:lang w:eastAsia="de-CH"/>
        </w:rPr>
        <w:t xml:space="preserve"> </w:t>
      </w:r>
      <w:r>
        <w:rPr>
          <w:lang w:eastAsia="de-CH"/>
        </w:rPr>
        <w:t>und</w:t>
      </w:r>
      <w:r w:rsidR="00B97198">
        <w:rPr>
          <w:lang w:eastAsia="de-CH"/>
        </w:rPr>
        <w:t xml:space="preserve"> </w:t>
      </w:r>
      <w:r>
        <w:rPr>
          <w:lang w:eastAsia="de-CH"/>
        </w:rPr>
        <w:t>sind</w:t>
      </w:r>
      <w:r w:rsidR="00B97198">
        <w:rPr>
          <w:lang w:eastAsia="de-CH"/>
        </w:rPr>
        <w:t xml:space="preserve"> </w:t>
      </w:r>
      <w:r>
        <w:rPr>
          <w:lang w:eastAsia="de-CH"/>
        </w:rPr>
        <w:t>vom</w:t>
      </w:r>
      <w:r w:rsidR="00B97198">
        <w:rPr>
          <w:lang w:eastAsia="de-CH"/>
        </w:rPr>
        <w:t xml:space="preserve"> </w:t>
      </w:r>
      <w:r>
        <w:rPr>
          <w:lang w:eastAsia="de-CH"/>
        </w:rPr>
        <w:t>BAZL</w:t>
      </w:r>
      <w:r w:rsidR="00B97198">
        <w:rPr>
          <w:lang w:eastAsia="de-CH"/>
        </w:rPr>
        <w:t xml:space="preserve"> </w:t>
      </w:r>
      <w:r w:rsidR="00763EF9">
        <w:rPr>
          <w:lang w:eastAsia="de-CH"/>
        </w:rPr>
        <w:t xml:space="preserve">von Amtes wegen </w:t>
      </w:r>
      <w:r>
        <w:rPr>
          <w:lang w:eastAsia="de-CH"/>
        </w:rPr>
        <w:t>umfassend</w:t>
      </w:r>
      <w:r w:rsidR="00B97198">
        <w:rPr>
          <w:lang w:eastAsia="de-CH"/>
        </w:rPr>
        <w:t xml:space="preserve"> </w:t>
      </w:r>
      <w:r>
        <w:rPr>
          <w:lang w:eastAsia="de-CH"/>
        </w:rPr>
        <w:t>zu</w:t>
      </w:r>
      <w:r w:rsidR="00B97198">
        <w:rPr>
          <w:lang w:eastAsia="de-CH"/>
        </w:rPr>
        <w:t xml:space="preserve"> </w:t>
      </w:r>
      <w:r>
        <w:rPr>
          <w:lang w:eastAsia="de-CH"/>
        </w:rPr>
        <w:t>würdigen</w:t>
      </w:r>
      <w:r w:rsidR="00B97198">
        <w:rPr>
          <w:lang w:eastAsia="de-CH"/>
        </w:rPr>
        <w:t xml:space="preserve"> </w:t>
      </w:r>
      <w:r>
        <w:rPr>
          <w:lang w:eastAsia="de-CH"/>
        </w:rPr>
        <w:t>und</w:t>
      </w:r>
      <w:r w:rsidR="00B97198">
        <w:rPr>
          <w:lang w:eastAsia="de-CH"/>
        </w:rPr>
        <w:t xml:space="preserve"> </w:t>
      </w:r>
      <w:r>
        <w:rPr>
          <w:lang w:eastAsia="de-CH"/>
        </w:rPr>
        <w:t>zu</w:t>
      </w:r>
      <w:r w:rsidR="00B97198">
        <w:rPr>
          <w:lang w:eastAsia="de-CH"/>
        </w:rPr>
        <w:t xml:space="preserve"> </w:t>
      </w:r>
      <w:r>
        <w:rPr>
          <w:lang w:eastAsia="de-CH"/>
        </w:rPr>
        <w:t>berücksichtigen.</w:t>
      </w:r>
      <w:r w:rsidR="00B97198">
        <w:rPr>
          <w:lang w:eastAsia="de-CH"/>
        </w:rPr>
        <w:t xml:space="preserve"> </w:t>
      </w:r>
    </w:p>
    <w:p w:rsidR="00763EF9" w:rsidRDefault="00763EF9" w:rsidP="00763EF9">
      <w:pPr>
        <w:pStyle w:val="anormalmitziffer"/>
        <w:numPr>
          <w:ilvl w:val="0"/>
          <w:numId w:val="0"/>
        </w:numPr>
        <w:ind w:left="851"/>
      </w:pPr>
    </w:p>
    <w:p w:rsidR="007A0AE3" w:rsidRDefault="00F53690" w:rsidP="00763EF9">
      <w:pPr>
        <w:pStyle w:val="aberschrift1"/>
      </w:pPr>
      <w:r>
        <w:t>Anträge/Formelle Einwände</w:t>
      </w:r>
    </w:p>
    <w:p w:rsidR="00F53690" w:rsidRDefault="00F53690" w:rsidP="00F53690">
      <w:pPr>
        <w:pStyle w:val="anormalmitziffer"/>
      </w:pPr>
      <w:r>
        <w:t>Zunächst</w:t>
      </w:r>
      <w:r w:rsidR="00872678">
        <w:t xml:space="preserve"> </w:t>
      </w:r>
      <w:r w:rsidR="00BE61D2">
        <w:t>ist darauf hinzuweisen, dass das Betriebsreglement 2014 noch nicht in Rechtskraft erwachsen ist, sondern in dieser Sache zahlreiche B</w:t>
      </w:r>
      <w:r w:rsidR="00BE61D2">
        <w:t>e</w:t>
      </w:r>
      <w:r w:rsidR="00BE61D2">
        <w:t xml:space="preserve">schwerden beim Bundesverwaltungsgericht </w:t>
      </w:r>
      <w:r w:rsidR="007706B0">
        <w:t xml:space="preserve">hängig </w:t>
      </w:r>
      <w:r w:rsidR="00BE61D2">
        <w:t>sind. Die dort vorg</w:t>
      </w:r>
      <w:r w:rsidR="00BE61D2">
        <w:t>e</w:t>
      </w:r>
      <w:r w:rsidR="00BE61D2">
        <w:t xml:space="preserve">brachten Einwendungen </w:t>
      </w:r>
      <w:r w:rsidR="00987640">
        <w:t xml:space="preserve">wirken sich </w:t>
      </w:r>
      <w:r w:rsidR="00BE61D2">
        <w:t xml:space="preserve">sinngemäss auch </w:t>
      </w:r>
      <w:r w:rsidR="002B23DA">
        <w:t>auf</w:t>
      </w:r>
      <w:r w:rsidR="002C5647">
        <w:t xml:space="preserve"> </w:t>
      </w:r>
      <w:r w:rsidR="00BE61D2">
        <w:t xml:space="preserve"> das Betriebsre</w:t>
      </w:r>
      <w:r w:rsidR="00BE61D2">
        <w:t>g</w:t>
      </w:r>
      <w:r w:rsidR="00BE61D2">
        <w:t>lement 2017</w:t>
      </w:r>
      <w:r w:rsidR="006C242B">
        <w:t xml:space="preserve"> aus</w:t>
      </w:r>
      <w:r w:rsidR="00BE61D2">
        <w:t>, welches auf den gleichen rechtlichen (mangelhaften) Grundlagen basiert (in</w:t>
      </w:r>
      <w:r w:rsidR="007706B0">
        <w:t>s</w:t>
      </w:r>
      <w:r w:rsidR="00BE61D2">
        <w:t xml:space="preserve">besondere LUPO und SIL-Objektblatt). </w:t>
      </w:r>
      <w:r w:rsidR="007706B0">
        <w:t>Diese gelten insofern als akzessorisch angefochten im Sinne der beim Bundesverwa</w:t>
      </w:r>
      <w:r w:rsidR="007706B0">
        <w:t>l</w:t>
      </w:r>
      <w:r w:rsidR="007706B0">
        <w:t>tungsgericht hängigen Beschwerden der betroffenen Gemeinden</w:t>
      </w:r>
      <w:r w:rsidR="00C639FB">
        <w:t xml:space="preserve"> (etwa im Verfahren Geschäfts-Nr. A-5245/2018)</w:t>
      </w:r>
      <w:r w:rsidR="007706B0">
        <w:t>.</w:t>
      </w:r>
      <w:r w:rsidR="00C639FB">
        <w:t xml:space="preserve"> </w:t>
      </w:r>
      <w:r>
        <w:t xml:space="preserve">Bevor </w:t>
      </w:r>
      <w:r w:rsidR="00355568">
        <w:t xml:space="preserve">nicht </w:t>
      </w:r>
      <w:r>
        <w:t>über das Betriebsre</w:t>
      </w:r>
      <w:r>
        <w:t>g</w:t>
      </w:r>
      <w:r>
        <w:t>lement 14</w:t>
      </w:r>
      <w:r w:rsidR="00355568">
        <w:t xml:space="preserve"> und </w:t>
      </w:r>
      <w:r w:rsidR="002C5647">
        <w:t xml:space="preserve">das </w:t>
      </w:r>
      <w:r w:rsidR="00355568">
        <w:t>Betriebsreglement 17</w:t>
      </w:r>
      <w:r w:rsidR="002C5647">
        <w:t xml:space="preserve"> entschieden worden ist</w:t>
      </w:r>
      <w:r>
        <w:t xml:space="preserve">, </w:t>
      </w:r>
      <w:r w:rsidR="00355568">
        <w:t>dürfen keine weiteren Erleichterun</w:t>
      </w:r>
      <w:r w:rsidR="002C5647">
        <w:t xml:space="preserve">gen gewährt </w:t>
      </w:r>
      <w:r w:rsidR="00355568">
        <w:t xml:space="preserve">werden. </w:t>
      </w:r>
    </w:p>
    <w:p w:rsidR="00184E63" w:rsidRDefault="0057539D" w:rsidP="008D33B5">
      <w:pPr>
        <w:pStyle w:val="anormalmitziffer"/>
      </w:pPr>
      <w:r>
        <w:t xml:space="preserve">Sodann ist bezüglich des vorliegenden Verfahrens zu erwähnen, dass die zugrunde liegende Verfügung des BAZL vom 23. Juli 2018 vom </w:t>
      </w:r>
      <w:proofErr w:type="spellStart"/>
      <w:r>
        <w:t>sbfz</w:t>
      </w:r>
      <w:proofErr w:type="spellEnd"/>
      <w:r>
        <w:t xml:space="preserve"> sowie verschiedenen betroffenen Gemeinden beim Bundesverwaltungsgericht mit Beschwerde angefochten wurde. In den Beschwerden wurde</w:t>
      </w:r>
      <w:r w:rsidR="00F53690">
        <w:t xml:space="preserve"> </w:t>
      </w:r>
      <w:r w:rsidR="00184E63">
        <w:t xml:space="preserve">analog zur vorliegenden Einsprache </w:t>
      </w:r>
      <w:r w:rsidR="00F53690">
        <w:t>verlangt, dass weit</w:t>
      </w:r>
      <w:r w:rsidR="00184E63">
        <w:t>ere Massnahmen ergriffen we</w:t>
      </w:r>
      <w:r w:rsidR="00184E63">
        <w:t>r</w:t>
      </w:r>
      <w:r w:rsidR="00184E63">
        <w:t>den, um Erleichterungen und zusätzlichen Lärm bzw. die Ausweitung der Lärmbelastung zu vermeiden. Auch in diesem Verfahren ist das Vorpr</w:t>
      </w:r>
      <w:r w:rsidR="00184E63">
        <w:t>e</w:t>
      </w:r>
      <w:r w:rsidR="00184E63">
        <w:t>schen mit dem Ziel weiterer Erleichterungen zulasten der Bevölkerung zu kritisieren.</w:t>
      </w:r>
      <w:bookmarkStart w:id="7" w:name="_Ref525216319"/>
    </w:p>
    <w:p w:rsidR="008D33B5" w:rsidRDefault="00F32EA3" w:rsidP="008D33B5">
      <w:pPr>
        <w:pStyle w:val="anormalmitziffer"/>
      </w:pPr>
      <w:r>
        <w:lastRenderedPageBreak/>
        <w:t>Das fragwürdige Vorgehen</w:t>
      </w:r>
      <w:r w:rsidR="00294237">
        <w:t xml:space="preserve">, </w:t>
      </w:r>
      <w:r w:rsidR="00BC1891">
        <w:t xml:space="preserve">womit </w:t>
      </w:r>
      <w:r w:rsidR="00294237">
        <w:t xml:space="preserve">möglichst rasch </w:t>
      </w:r>
      <w:r w:rsidR="008D33B5">
        <w:t>rechtli</w:t>
      </w:r>
      <w:r>
        <w:t xml:space="preserve">che Tatsachen </w:t>
      </w:r>
      <w:r w:rsidR="003E3405">
        <w:t>ge</w:t>
      </w:r>
      <w:r w:rsidR="00294237">
        <w:t>schaffen</w:t>
      </w:r>
      <w:r w:rsidR="00BC1891">
        <w:t xml:space="preserve"> werden sollen</w:t>
      </w:r>
      <w:r w:rsidR="00294237">
        <w:t xml:space="preserve">, darf </w:t>
      </w:r>
      <w:r>
        <w:t xml:space="preserve">auch </w:t>
      </w:r>
      <w:r w:rsidR="00294237">
        <w:t>im Übrigen nicht geschützt werden. Wie die</w:t>
      </w:r>
      <w:r w:rsidR="008D33B5">
        <w:t xml:space="preserve"> Einsprachegegnerin selbst in ihrer Präsentation zum Betriebsregl</w:t>
      </w:r>
      <w:r w:rsidR="008D33B5">
        <w:t>e</w:t>
      </w:r>
      <w:r w:rsidR="002C5647">
        <w:t>ment</w:t>
      </w:r>
      <w:r w:rsidR="008D33B5">
        <w:t xml:space="preserve"> 1</w:t>
      </w:r>
      <w:r>
        <w:t xml:space="preserve">7 darlegt, sind noch </w:t>
      </w:r>
      <w:r w:rsidR="008D33B5">
        <w:t xml:space="preserve">Fragen hinsichtlich Betriebsreglements 14 und SIL 1 </w:t>
      </w:r>
      <w:r>
        <w:t xml:space="preserve">offen bzw. Pendenzen nicht erledigt </w:t>
      </w:r>
      <w:r w:rsidR="008D33B5">
        <w:t>und die Verfahren teilweise bl</w:t>
      </w:r>
      <w:r w:rsidR="008D33B5">
        <w:t>o</w:t>
      </w:r>
      <w:r w:rsidR="008D33B5">
        <w:t>ckiert</w:t>
      </w:r>
      <w:bookmarkEnd w:id="7"/>
      <w:r w:rsidR="00184E63">
        <w:t>.</w:t>
      </w:r>
      <w:r w:rsidR="00BC1891">
        <w:t xml:space="preserve"> </w:t>
      </w:r>
    </w:p>
    <w:p w:rsidR="00240F40" w:rsidRDefault="008D33B5" w:rsidP="008D33B5">
      <w:pPr>
        <w:pStyle w:val="anormalmitziffer"/>
        <w:numPr>
          <w:ilvl w:val="0"/>
          <w:numId w:val="0"/>
        </w:numPr>
        <w:tabs>
          <w:tab w:val="left" w:pos="5245"/>
        </w:tabs>
      </w:pPr>
      <w:r>
        <w:rPr>
          <w:noProof/>
          <w:lang w:eastAsia="de-CH"/>
        </w:rPr>
        <w:drawing>
          <wp:inline distT="0" distB="0" distL="0" distR="0" wp14:anchorId="3CB28BD9" wp14:editId="28ABE2B1">
            <wp:extent cx="5733967" cy="4298950"/>
            <wp:effectExtent l="0" t="0" r="63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9349" cy="4302985"/>
                    </a:xfrm>
                    <a:prstGeom prst="rect">
                      <a:avLst/>
                    </a:prstGeom>
                  </pic:spPr>
                </pic:pic>
              </a:graphicData>
            </a:graphic>
          </wp:inline>
        </w:drawing>
      </w:r>
    </w:p>
    <w:bookmarkEnd w:id="6"/>
    <w:p w:rsidR="00F32EA3" w:rsidRDefault="00184E63" w:rsidP="00F32EA3">
      <w:pPr>
        <w:pStyle w:val="anormalmitziffer"/>
      </w:pPr>
      <w:r>
        <w:t>Auch das vorliegende Verfahren ist verfrüht, zumal der zu Grunde liegende Entscheid betreffend den Lärmnachweis 2016 und die daraus resultiere</w:t>
      </w:r>
      <w:r>
        <w:t>n</w:t>
      </w:r>
      <w:r>
        <w:t xml:space="preserve">den Massnahmen wie erwähnt </w:t>
      </w:r>
      <w:r w:rsidR="00F741FE">
        <w:t>b</w:t>
      </w:r>
      <w:r w:rsidR="00AD1958">
        <w:t>eim</w:t>
      </w:r>
      <w:r w:rsidR="00F506E0">
        <w:t xml:space="preserve"> Bundesverwaltungsgericht angefochten wurde</w:t>
      </w:r>
      <w:r w:rsidR="003E3405">
        <w:t>n</w:t>
      </w:r>
      <w:r>
        <w:t>.</w:t>
      </w:r>
      <w:r w:rsidR="00C106E0">
        <w:t xml:space="preserve"> </w:t>
      </w:r>
      <w:r w:rsidR="00B262A5">
        <w:t>Solan</w:t>
      </w:r>
      <w:r w:rsidR="00987640">
        <w:t>ge die relevanten Vorf</w:t>
      </w:r>
      <w:r w:rsidR="00B262A5">
        <w:t>ragen rechtlich nicht abschliessend g</w:t>
      </w:r>
      <w:r w:rsidR="00B262A5">
        <w:t>e</w:t>
      </w:r>
      <w:r w:rsidR="00B262A5">
        <w:t xml:space="preserve">klärt sind, </w:t>
      </w:r>
      <w:r w:rsidR="00987640">
        <w:t xml:space="preserve">sind die </w:t>
      </w:r>
      <w:r w:rsidR="006C242B">
        <w:t xml:space="preserve">neu </w:t>
      </w:r>
      <w:r w:rsidR="00987640">
        <w:t>beantragten Änderungen offensichtlich nicht zulä</w:t>
      </w:r>
      <w:r w:rsidR="00987640">
        <w:t>s</w:t>
      </w:r>
      <w:r w:rsidR="00987640">
        <w:t>sig</w:t>
      </w:r>
      <w:r w:rsidR="00C106E0">
        <w:t xml:space="preserve"> und weitere Erleichterungen sind zu verweigern</w:t>
      </w:r>
      <w:r w:rsidR="00987640">
        <w:t>.</w:t>
      </w:r>
    </w:p>
    <w:p w:rsidR="00B262A5" w:rsidRPr="008D33B5" w:rsidRDefault="00B262A5" w:rsidP="00B262A5">
      <w:pPr>
        <w:pStyle w:val="anormalmitziffer"/>
        <w:numPr>
          <w:ilvl w:val="0"/>
          <w:numId w:val="0"/>
        </w:numPr>
      </w:pPr>
    </w:p>
    <w:p w:rsidR="00D768DA" w:rsidRDefault="009E7A88" w:rsidP="00D768DA">
      <w:pPr>
        <w:pStyle w:val="aberschrift1"/>
        <w:numPr>
          <w:ilvl w:val="1"/>
          <w:numId w:val="9"/>
        </w:numPr>
      </w:pPr>
      <w:proofErr w:type="spellStart"/>
      <w:r>
        <w:t>Einsprache</w:t>
      </w:r>
      <w:r w:rsidR="00D768DA">
        <w:t>legitimation</w:t>
      </w:r>
      <w:proofErr w:type="spellEnd"/>
    </w:p>
    <w:p w:rsidR="00D768DA" w:rsidRDefault="00D768DA" w:rsidP="00D768DA">
      <w:pPr>
        <w:pStyle w:val="anormalmitziffer"/>
      </w:pPr>
      <w:r>
        <w:t>Beim</w:t>
      </w:r>
      <w:r w:rsidR="00B97198">
        <w:t xml:space="preserve"> </w:t>
      </w:r>
      <w:r w:rsidR="00990625">
        <w:t xml:space="preserve">Einsprecher </w:t>
      </w:r>
      <w:r>
        <w:t>handelt</w:t>
      </w:r>
      <w:r w:rsidR="00B97198">
        <w:t xml:space="preserve"> </w:t>
      </w:r>
      <w:r>
        <w:t>es</w:t>
      </w:r>
      <w:r w:rsidR="00B97198">
        <w:t xml:space="preserve"> </w:t>
      </w:r>
      <w:r w:rsidR="00551441">
        <w:t xml:space="preserve">sich </w:t>
      </w:r>
      <w:r>
        <w:t>um</w:t>
      </w:r>
      <w:r w:rsidR="00B97198">
        <w:t xml:space="preserve"> </w:t>
      </w:r>
      <w:r>
        <w:t>einen</w:t>
      </w:r>
      <w:r w:rsidR="00B97198">
        <w:t xml:space="preserve"> </w:t>
      </w:r>
      <w:r>
        <w:t>privatrechtlichen</w:t>
      </w:r>
      <w:r w:rsidR="00B97198">
        <w:t xml:space="preserve"> </w:t>
      </w:r>
      <w:r>
        <w:t>Verein,</w:t>
      </w:r>
      <w:r w:rsidR="00B97198">
        <w:t xml:space="preserve"> </w:t>
      </w:r>
      <w:r>
        <w:t>we</w:t>
      </w:r>
      <w:r>
        <w:t>l</w:t>
      </w:r>
      <w:r>
        <w:t>cher</w:t>
      </w:r>
      <w:r w:rsidR="00B97198">
        <w:t xml:space="preserve"> </w:t>
      </w:r>
      <w:r>
        <w:t>sich</w:t>
      </w:r>
      <w:r w:rsidR="00B97198">
        <w:t xml:space="preserve"> </w:t>
      </w:r>
      <w:r>
        <w:t>gemäss</w:t>
      </w:r>
      <w:r w:rsidR="00B97198">
        <w:t xml:space="preserve"> </w:t>
      </w:r>
      <w:r>
        <w:t>§</w:t>
      </w:r>
      <w:r w:rsidR="00B97198">
        <w:t xml:space="preserve"> </w:t>
      </w:r>
      <w:r>
        <w:t>2</w:t>
      </w:r>
      <w:r w:rsidR="00B97198">
        <w:t xml:space="preserve"> </w:t>
      </w:r>
      <w:r>
        <w:t>seiner</w:t>
      </w:r>
      <w:r w:rsidR="00B97198">
        <w:t xml:space="preserve"> </w:t>
      </w:r>
      <w:r>
        <w:t>Statuten</w:t>
      </w:r>
      <w:r w:rsidR="00B97198">
        <w:t xml:space="preserve"> </w:t>
      </w:r>
      <w:r>
        <w:t>dem</w:t>
      </w:r>
      <w:r w:rsidR="00B97198">
        <w:t xml:space="preserve"> </w:t>
      </w:r>
      <w:r>
        <w:t>Schutz</w:t>
      </w:r>
      <w:r w:rsidR="00B97198">
        <w:t xml:space="preserve"> </w:t>
      </w:r>
      <w:r>
        <w:t>der</w:t>
      </w:r>
      <w:r w:rsidR="00B97198">
        <w:t xml:space="preserve"> </w:t>
      </w:r>
      <w:r>
        <w:t>Bevölkerung</w:t>
      </w:r>
      <w:r w:rsidR="00B97198">
        <w:t xml:space="preserve"> </w:t>
      </w:r>
      <w:r>
        <w:t>vor</w:t>
      </w:r>
      <w:r w:rsidR="00B97198">
        <w:t xml:space="preserve"> </w:t>
      </w:r>
      <w:r>
        <w:t>u</w:t>
      </w:r>
      <w:r>
        <w:t>n</w:t>
      </w:r>
      <w:r>
        <w:t>zumutbarem</w:t>
      </w:r>
      <w:r w:rsidR="00B97198">
        <w:t xml:space="preserve"> </w:t>
      </w:r>
      <w:r>
        <w:t>Fluglärm</w:t>
      </w:r>
      <w:r w:rsidR="00B97198">
        <w:t xml:space="preserve"> </w:t>
      </w:r>
      <w:r>
        <w:t>und</w:t>
      </w:r>
      <w:r w:rsidR="00B97198">
        <w:t xml:space="preserve"> </w:t>
      </w:r>
      <w:r>
        <w:t>ander</w:t>
      </w:r>
      <w:r w:rsidR="006931BE">
        <w:t>e</w:t>
      </w:r>
      <w:r>
        <w:t>n</w:t>
      </w:r>
      <w:r w:rsidR="00B97198">
        <w:t xml:space="preserve"> </w:t>
      </w:r>
      <w:r>
        <w:t>durch</w:t>
      </w:r>
      <w:r w:rsidR="00B97198">
        <w:t xml:space="preserve"> </w:t>
      </w:r>
      <w:r>
        <w:t>den</w:t>
      </w:r>
      <w:r w:rsidR="00B97198">
        <w:t xml:space="preserve"> </w:t>
      </w:r>
      <w:r>
        <w:t>Flugbetrieb</w:t>
      </w:r>
      <w:r w:rsidR="00B97198">
        <w:t xml:space="preserve"> </w:t>
      </w:r>
      <w:r>
        <w:t>verursachten</w:t>
      </w:r>
      <w:r w:rsidR="00B97198">
        <w:t xml:space="preserve"> </w:t>
      </w:r>
      <w:r>
        <w:lastRenderedPageBreak/>
        <w:t>Immissionen</w:t>
      </w:r>
      <w:r w:rsidR="00B97198">
        <w:t xml:space="preserve"> </w:t>
      </w:r>
      <w:r>
        <w:t>wie</w:t>
      </w:r>
      <w:r w:rsidR="00B97198">
        <w:t xml:space="preserve"> </w:t>
      </w:r>
      <w:r>
        <w:t>Abgase</w:t>
      </w:r>
      <w:r w:rsidR="00B97198">
        <w:t xml:space="preserve"> </w:t>
      </w:r>
      <w:r>
        <w:t>etc.</w:t>
      </w:r>
      <w:r w:rsidR="00B97198">
        <w:t xml:space="preserve"> </w:t>
      </w:r>
      <w:r>
        <w:t>(lit.</w:t>
      </w:r>
      <w:r w:rsidR="00B97198">
        <w:t xml:space="preserve"> </w:t>
      </w:r>
      <w:r>
        <w:t>a)</w:t>
      </w:r>
      <w:r w:rsidR="00B97198">
        <w:t xml:space="preserve"> </w:t>
      </w:r>
      <w:r>
        <w:t>und</w:t>
      </w:r>
      <w:r w:rsidR="00B97198">
        <w:t xml:space="preserve"> </w:t>
      </w:r>
      <w:r>
        <w:t>der</w:t>
      </w:r>
      <w:r w:rsidR="00B97198">
        <w:t xml:space="preserve"> </w:t>
      </w:r>
      <w:r>
        <w:t>Erhaltung</w:t>
      </w:r>
      <w:r w:rsidR="00B97198">
        <w:t xml:space="preserve"> </w:t>
      </w:r>
      <w:r>
        <w:t>der</w:t>
      </w:r>
      <w:r w:rsidR="00B97198">
        <w:t xml:space="preserve"> </w:t>
      </w:r>
      <w:r>
        <w:t>natürlichen</w:t>
      </w:r>
      <w:r w:rsidR="00B97198">
        <w:t xml:space="preserve"> </w:t>
      </w:r>
      <w:r>
        <w:t>L</w:t>
      </w:r>
      <w:r>
        <w:t>e</w:t>
      </w:r>
      <w:r>
        <w:t>bensgrundlagen</w:t>
      </w:r>
      <w:r w:rsidR="00B97198">
        <w:t xml:space="preserve"> </w:t>
      </w:r>
      <w:r>
        <w:t>(lit.</w:t>
      </w:r>
      <w:r w:rsidR="00B97198">
        <w:t xml:space="preserve"> </w:t>
      </w:r>
      <w:r>
        <w:t>b)</w:t>
      </w:r>
      <w:r w:rsidR="00B97198">
        <w:t xml:space="preserve"> </w:t>
      </w:r>
      <w:r>
        <w:t>verschrieben</w:t>
      </w:r>
      <w:r w:rsidR="00B97198">
        <w:t xml:space="preserve"> </w:t>
      </w:r>
      <w:r>
        <w:t>hat.</w:t>
      </w:r>
      <w:r w:rsidR="00B97198">
        <w:t xml:space="preserve"> </w:t>
      </w:r>
      <w:r>
        <w:t>Ausdrücklicher</w:t>
      </w:r>
      <w:r w:rsidR="00B97198">
        <w:t xml:space="preserve"> </w:t>
      </w:r>
      <w:r>
        <w:t>Bestandteil</w:t>
      </w:r>
      <w:r w:rsidR="00B97198">
        <w:t xml:space="preserve"> </w:t>
      </w:r>
      <w:r>
        <w:t>des</w:t>
      </w:r>
      <w:r w:rsidR="00B97198">
        <w:t xml:space="preserve"> </w:t>
      </w:r>
      <w:r>
        <w:t>Vereinszwecks</w:t>
      </w:r>
      <w:r w:rsidR="00B97198">
        <w:t xml:space="preserve"> </w:t>
      </w:r>
      <w:r>
        <w:t>ist</w:t>
      </w:r>
      <w:r w:rsidR="00B97198">
        <w:t xml:space="preserve"> </w:t>
      </w:r>
      <w:r>
        <w:t>sodann</w:t>
      </w:r>
      <w:r w:rsidR="00B97198">
        <w:t xml:space="preserve"> </w:t>
      </w:r>
      <w:r>
        <w:t>die</w:t>
      </w:r>
      <w:r w:rsidR="00B97198">
        <w:t xml:space="preserve"> </w:t>
      </w:r>
      <w:r>
        <w:t>Interessen-</w:t>
      </w:r>
      <w:r w:rsidR="00B97198">
        <w:t xml:space="preserve"> </w:t>
      </w:r>
      <w:r>
        <w:t>und</w:t>
      </w:r>
      <w:r w:rsidR="00B97198">
        <w:t xml:space="preserve"> </w:t>
      </w:r>
      <w:r>
        <w:t>Rechtewahrung</w:t>
      </w:r>
      <w:r w:rsidR="00B97198">
        <w:t xml:space="preserve"> </w:t>
      </w:r>
      <w:r>
        <w:t>der</w:t>
      </w:r>
      <w:r w:rsidR="00B97198">
        <w:t xml:space="preserve"> </w:t>
      </w:r>
      <w:r>
        <w:t>Betroff</w:t>
      </w:r>
      <w:r>
        <w:t>e</w:t>
      </w:r>
      <w:r>
        <w:t>nen</w:t>
      </w:r>
      <w:r w:rsidR="00B97198">
        <w:t xml:space="preserve"> </w:t>
      </w:r>
      <w:r>
        <w:t>(lit.</w:t>
      </w:r>
      <w:r w:rsidR="00B97198">
        <w:t xml:space="preserve"> </w:t>
      </w:r>
      <w:r>
        <w:t>c).</w:t>
      </w:r>
      <w:r w:rsidR="00B97198">
        <w:t xml:space="preserve"> </w:t>
      </w:r>
      <w:r>
        <w:t>Diese</w:t>
      </w:r>
      <w:r w:rsidR="00B97198">
        <w:t xml:space="preserve"> </w:t>
      </w:r>
      <w:r>
        <w:t>Zielsetzungen</w:t>
      </w:r>
      <w:r w:rsidR="00B97198">
        <w:t xml:space="preserve"> </w:t>
      </w:r>
      <w:r>
        <w:t>werden</w:t>
      </w:r>
      <w:r w:rsidR="00B97198">
        <w:t xml:space="preserve"> </w:t>
      </w:r>
      <w:r>
        <w:t>unter</w:t>
      </w:r>
      <w:r w:rsidR="00B97198">
        <w:t xml:space="preserve"> </w:t>
      </w:r>
      <w:r>
        <w:t>Ziff.</w:t>
      </w:r>
      <w:r w:rsidR="00B97198">
        <w:t xml:space="preserve"> </w:t>
      </w:r>
      <w:r>
        <w:t>II.,</w:t>
      </w:r>
      <w:r w:rsidR="00B97198">
        <w:t xml:space="preserve"> </w:t>
      </w:r>
      <w:r>
        <w:t>Zielsetzungen,</w:t>
      </w:r>
      <w:r w:rsidR="00B97198">
        <w:t xml:space="preserve"> </w:t>
      </w:r>
      <w:r>
        <w:t>der</w:t>
      </w:r>
      <w:r w:rsidR="00B97198">
        <w:t xml:space="preserve"> </w:t>
      </w:r>
      <w:r>
        <w:t>Statuten</w:t>
      </w:r>
      <w:r w:rsidR="00B97198">
        <w:t xml:space="preserve"> </w:t>
      </w:r>
      <w:r>
        <w:t>weiter</w:t>
      </w:r>
      <w:r w:rsidR="00B97198">
        <w:t xml:space="preserve"> </w:t>
      </w:r>
      <w:r>
        <w:t>spezifiziert</w:t>
      </w:r>
      <w:r w:rsidR="00B97198">
        <w:t xml:space="preserve"> </w:t>
      </w:r>
      <w:r>
        <w:t>und</w:t>
      </w:r>
      <w:r w:rsidR="00B97198">
        <w:t xml:space="preserve"> </w:t>
      </w:r>
      <w:r>
        <w:t>die</w:t>
      </w:r>
      <w:r w:rsidR="00B97198">
        <w:t xml:space="preserve"> </w:t>
      </w:r>
      <w:r>
        <w:t>Mittel</w:t>
      </w:r>
      <w:r w:rsidR="00B97198">
        <w:t xml:space="preserve"> </w:t>
      </w:r>
      <w:r>
        <w:t>zur</w:t>
      </w:r>
      <w:r w:rsidR="00B97198">
        <w:t xml:space="preserve"> </w:t>
      </w:r>
      <w:r>
        <w:t>Umsetzung</w:t>
      </w:r>
      <w:r w:rsidR="00B97198">
        <w:t xml:space="preserve"> </w:t>
      </w:r>
      <w:r>
        <w:t>näher</w:t>
      </w:r>
      <w:r w:rsidR="00B97198">
        <w:t xml:space="preserve"> </w:t>
      </w:r>
      <w:r>
        <w:t>umschri</w:t>
      </w:r>
      <w:r>
        <w:t>e</w:t>
      </w:r>
      <w:r>
        <w:t>ben.</w:t>
      </w:r>
    </w:p>
    <w:tbl>
      <w:tblPr>
        <w:tblW w:w="7847" w:type="dxa"/>
        <w:tblInd w:w="870" w:type="dxa"/>
        <w:tblLayout w:type="fixed"/>
        <w:tblCellMar>
          <w:left w:w="70" w:type="dxa"/>
          <w:right w:w="70" w:type="dxa"/>
        </w:tblCellMar>
        <w:tblLook w:val="0000" w:firstRow="0" w:lastRow="0" w:firstColumn="0" w:lastColumn="0" w:noHBand="0" w:noVBand="0"/>
      </w:tblPr>
      <w:tblGrid>
        <w:gridCol w:w="618"/>
        <w:gridCol w:w="7229"/>
      </w:tblGrid>
      <w:tr w:rsidR="00F51050" w:rsidRPr="002061F9" w:rsidTr="002D0485">
        <w:trPr>
          <w:trHeight w:val="431"/>
        </w:trPr>
        <w:tc>
          <w:tcPr>
            <w:tcW w:w="618" w:type="dxa"/>
          </w:tcPr>
          <w:p w:rsidR="00F51050" w:rsidRPr="002061F9" w:rsidRDefault="00F51050" w:rsidP="00B97198">
            <w:pPr>
              <w:pStyle w:val="Text"/>
              <w:rPr>
                <w:b/>
              </w:rPr>
            </w:pPr>
            <w:r w:rsidRPr="002061F9">
              <w:rPr>
                <w:b/>
              </w:rPr>
              <w:t>BO:</w:t>
            </w:r>
          </w:p>
        </w:tc>
        <w:tc>
          <w:tcPr>
            <w:tcW w:w="7229" w:type="dxa"/>
          </w:tcPr>
          <w:p w:rsidR="00F51050" w:rsidRPr="002061F9" w:rsidRDefault="00F51050" w:rsidP="00F51050">
            <w:pPr>
              <w:pStyle w:val="Text"/>
              <w:rPr>
                <w:szCs w:val="20"/>
              </w:rPr>
            </w:pPr>
            <w:r>
              <w:rPr>
                <w:szCs w:val="20"/>
              </w:rPr>
              <w:t>Statuten Einsprecher</w:t>
            </w:r>
            <w:r w:rsidR="002D0485">
              <w:rPr>
                <w:szCs w:val="20"/>
              </w:rPr>
              <w:t xml:space="preserve"> vom </w:t>
            </w:r>
            <w:r w:rsidR="002D0485">
              <w:t>24. Juni 1998;</w:t>
            </w:r>
            <w:r w:rsidR="002D0485">
              <w:rPr>
                <w:szCs w:val="20"/>
              </w:rPr>
              <w:t xml:space="preserve"> </w:t>
            </w:r>
            <w:r>
              <w:t>im Bestreitungsfalle vorb</w:t>
            </w:r>
            <w:r>
              <w:t>e</w:t>
            </w:r>
            <w:r>
              <w:t xml:space="preserve">halten; zugänglich unter </w:t>
            </w:r>
            <w:r w:rsidRPr="00F51050">
              <w:rPr>
                <w:i/>
              </w:rPr>
              <w:t>schutzverbandzuerich.ch/</w:t>
            </w:r>
            <w:proofErr w:type="spellStart"/>
            <w:r w:rsidRPr="00F51050">
              <w:rPr>
                <w:i/>
              </w:rPr>
              <w:t>startseite</w:t>
            </w:r>
            <w:proofErr w:type="spellEnd"/>
            <w:r w:rsidRPr="00F51050">
              <w:rPr>
                <w:i/>
              </w:rPr>
              <w:t>/</w:t>
            </w:r>
            <w:proofErr w:type="spellStart"/>
            <w:r w:rsidRPr="00F51050">
              <w:rPr>
                <w:i/>
              </w:rPr>
              <w:t>statuten</w:t>
            </w:r>
            <w:proofErr w:type="spellEnd"/>
          </w:p>
        </w:tc>
      </w:tr>
    </w:tbl>
    <w:p w:rsidR="00D768DA" w:rsidRDefault="00D768DA" w:rsidP="002B7B5B">
      <w:pPr>
        <w:pStyle w:val="anormalmitziffer"/>
      </w:pPr>
      <w:r>
        <w:t>Mitglieder</w:t>
      </w:r>
      <w:r w:rsidR="00B97198">
        <w:t xml:space="preserve"> </w:t>
      </w:r>
      <w:r>
        <w:t>des</w:t>
      </w:r>
      <w:r w:rsidR="00B97198">
        <w:t xml:space="preserve"> </w:t>
      </w:r>
      <w:r>
        <w:t>Einsprechers</w:t>
      </w:r>
      <w:r w:rsidR="00B97198">
        <w:t xml:space="preserve"> </w:t>
      </w:r>
      <w:r>
        <w:t>sind</w:t>
      </w:r>
      <w:r w:rsidR="00B97198">
        <w:t xml:space="preserve"> </w:t>
      </w:r>
      <w:r>
        <w:t>Gemeinden,</w:t>
      </w:r>
      <w:r w:rsidR="00B97198">
        <w:t xml:space="preserve"> </w:t>
      </w:r>
      <w:r>
        <w:t>deren</w:t>
      </w:r>
      <w:r w:rsidR="00B97198">
        <w:t xml:space="preserve"> </w:t>
      </w:r>
      <w:r>
        <w:t>Bewohner</w:t>
      </w:r>
      <w:r w:rsidR="00B97198">
        <w:t xml:space="preserve"> </w:t>
      </w:r>
      <w:r>
        <w:t>allesamt</w:t>
      </w:r>
      <w:r w:rsidR="00B97198">
        <w:t xml:space="preserve">  </w:t>
      </w:r>
      <w:r>
        <w:t>von</w:t>
      </w:r>
      <w:r w:rsidR="00B97198">
        <w:t xml:space="preserve"> </w:t>
      </w:r>
      <w:r>
        <w:t>den</w:t>
      </w:r>
      <w:r w:rsidR="00B97198">
        <w:t xml:space="preserve"> </w:t>
      </w:r>
      <w:r>
        <w:t>Auswirkungen</w:t>
      </w:r>
      <w:r w:rsidR="00B97198">
        <w:t xml:space="preserve"> </w:t>
      </w:r>
      <w:r>
        <w:t>des</w:t>
      </w:r>
      <w:r w:rsidR="00B97198">
        <w:t xml:space="preserve"> </w:t>
      </w:r>
      <w:r>
        <w:t>Flugverkehrs</w:t>
      </w:r>
      <w:r w:rsidR="00B97198">
        <w:t xml:space="preserve"> </w:t>
      </w:r>
      <w:r>
        <w:t>der</w:t>
      </w:r>
      <w:r w:rsidR="00B97198">
        <w:t xml:space="preserve"> </w:t>
      </w:r>
      <w:r>
        <w:t>Einsprachegegnerin</w:t>
      </w:r>
      <w:r w:rsidR="00B97198">
        <w:t xml:space="preserve"> </w:t>
      </w:r>
      <w:r>
        <w:t>besonders</w:t>
      </w:r>
      <w:r w:rsidR="00B97198">
        <w:t xml:space="preserve"> </w:t>
      </w:r>
      <w:r>
        <w:t>betroffen</w:t>
      </w:r>
      <w:r w:rsidR="00B97198">
        <w:t xml:space="preserve"> </w:t>
      </w:r>
      <w:r w:rsidR="002D0485">
        <w:t>sind</w:t>
      </w:r>
      <w:r w:rsidR="002B7B5B">
        <w:t>. Vergleiche</w:t>
      </w:r>
      <w:r w:rsidR="002D0485">
        <w:t xml:space="preserve"> </w:t>
      </w:r>
      <w:r w:rsidR="002B7B5B">
        <w:t xml:space="preserve">dazu auch die </w:t>
      </w:r>
      <w:r w:rsidR="002D0485">
        <w:t>nachfolgende Karte der Mitgliede</w:t>
      </w:r>
      <w:r w:rsidR="002D0485">
        <w:t>r</w:t>
      </w:r>
      <w:r w:rsidR="002D0485">
        <w:t>gemeinden</w:t>
      </w:r>
      <w:r w:rsidR="002B7B5B">
        <w:t xml:space="preserve"> (zugänglich auch unter</w:t>
      </w:r>
      <w:r w:rsidR="002D0485">
        <w:t xml:space="preserve"> </w:t>
      </w:r>
      <w:r w:rsidR="002B7B5B">
        <w:br/>
      </w:r>
      <w:r w:rsidR="002B7B5B" w:rsidRPr="002B7B5B">
        <w:rPr>
          <w:i/>
        </w:rPr>
        <w:t>schutzverbandzuerich.ch/</w:t>
      </w:r>
      <w:proofErr w:type="spellStart"/>
      <w:r w:rsidR="002B7B5B" w:rsidRPr="002B7B5B">
        <w:rPr>
          <w:i/>
        </w:rPr>
        <w:t>mitgliedgemeinden</w:t>
      </w:r>
      <w:proofErr w:type="spellEnd"/>
      <w:r w:rsidR="002B7B5B">
        <w:rPr>
          <w:i/>
        </w:rPr>
        <w:t>)</w:t>
      </w:r>
    </w:p>
    <w:p w:rsidR="002D0485" w:rsidRDefault="002D0485" w:rsidP="002B7B5B">
      <w:pPr>
        <w:pStyle w:val="anormalmitziffer"/>
        <w:numPr>
          <w:ilvl w:val="0"/>
          <w:numId w:val="0"/>
        </w:numPr>
        <w:ind w:left="851"/>
      </w:pPr>
      <w:r>
        <w:rPr>
          <w:noProof/>
          <w:lang w:eastAsia="de-CH"/>
        </w:rPr>
        <w:drawing>
          <wp:inline distT="0" distB="0" distL="0" distR="0" wp14:anchorId="2A868DE5" wp14:editId="06FE49E2">
            <wp:extent cx="5452412" cy="3854450"/>
            <wp:effectExtent l="0" t="0" r="0" b="0"/>
            <wp:docPr id="2" name="Grafik 2" descr="https://image.jimcdn.com/app/cms/image/transf/dimension=789x10000:format=jpg/path/s43ead0fa9dc3c207/image/i9c0149099552fe11/version/14842260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789x10000:format=jpg/path/s43ead0fa9dc3c207/image/i9c0149099552fe11/version/1484226009/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3306" cy="3862151"/>
                    </a:xfrm>
                    <a:prstGeom prst="rect">
                      <a:avLst/>
                    </a:prstGeom>
                    <a:noFill/>
                    <a:ln>
                      <a:noFill/>
                    </a:ln>
                  </pic:spPr>
                </pic:pic>
              </a:graphicData>
            </a:graphic>
          </wp:inline>
        </w:drawing>
      </w:r>
    </w:p>
    <w:p w:rsidR="002D0485" w:rsidRDefault="002B7B5B" w:rsidP="002B7B5B">
      <w:pPr>
        <w:pStyle w:val="anormalmitziffer"/>
        <w:numPr>
          <w:ilvl w:val="0"/>
          <w:numId w:val="0"/>
        </w:numPr>
        <w:ind w:left="851"/>
      </w:pPr>
      <w:r>
        <w:t xml:space="preserve">sowie </w:t>
      </w:r>
    </w:p>
    <w:tbl>
      <w:tblPr>
        <w:tblW w:w="7989" w:type="dxa"/>
        <w:tblInd w:w="870" w:type="dxa"/>
        <w:tblLayout w:type="fixed"/>
        <w:tblCellMar>
          <w:left w:w="70" w:type="dxa"/>
          <w:right w:w="70" w:type="dxa"/>
        </w:tblCellMar>
        <w:tblLook w:val="0000" w:firstRow="0" w:lastRow="0" w:firstColumn="0" w:lastColumn="0" w:noHBand="0" w:noVBand="0"/>
      </w:tblPr>
      <w:tblGrid>
        <w:gridCol w:w="618"/>
        <w:gridCol w:w="7371"/>
      </w:tblGrid>
      <w:tr w:rsidR="002D0485" w:rsidRPr="002061F9" w:rsidTr="002D0485">
        <w:trPr>
          <w:trHeight w:val="431"/>
        </w:trPr>
        <w:tc>
          <w:tcPr>
            <w:tcW w:w="618" w:type="dxa"/>
          </w:tcPr>
          <w:p w:rsidR="002D0485" w:rsidRPr="002061F9" w:rsidRDefault="002D0485" w:rsidP="00B97198">
            <w:pPr>
              <w:pStyle w:val="Text"/>
              <w:rPr>
                <w:b/>
              </w:rPr>
            </w:pPr>
            <w:r w:rsidRPr="002061F9">
              <w:rPr>
                <w:b/>
              </w:rPr>
              <w:t>BO:</w:t>
            </w:r>
          </w:p>
        </w:tc>
        <w:tc>
          <w:tcPr>
            <w:tcW w:w="7371" w:type="dxa"/>
          </w:tcPr>
          <w:p w:rsidR="002D0485" w:rsidRPr="002061F9" w:rsidRDefault="002D0485" w:rsidP="00B97198">
            <w:pPr>
              <w:pStyle w:val="Text"/>
              <w:rPr>
                <w:szCs w:val="20"/>
              </w:rPr>
            </w:pPr>
            <w:r>
              <w:rPr>
                <w:szCs w:val="20"/>
              </w:rPr>
              <w:t xml:space="preserve">Mitgliederliste; </w:t>
            </w:r>
            <w:r>
              <w:t xml:space="preserve">im Bestreitungsfalle vorbehalten; zugänglich unter </w:t>
            </w:r>
            <w:r w:rsidRPr="002D0485">
              <w:rPr>
                <w:i/>
              </w:rPr>
              <w:t>schutzverbandzuerich.ch/mitgliedgemeinden/liste-mitgliedgemeinden</w:t>
            </w:r>
          </w:p>
        </w:tc>
      </w:tr>
    </w:tbl>
    <w:p w:rsidR="00D768DA" w:rsidRDefault="00D768DA" w:rsidP="00D768DA">
      <w:pPr>
        <w:pStyle w:val="anormalmitziffer"/>
      </w:pPr>
      <w:r>
        <w:t>Gemäss</w:t>
      </w:r>
      <w:r w:rsidR="00B97198">
        <w:t xml:space="preserve"> </w:t>
      </w:r>
      <w:r>
        <w:t>der</w:t>
      </w:r>
      <w:r w:rsidR="00B97198">
        <w:t xml:space="preserve"> </w:t>
      </w:r>
      <w:r>
        <w:t>Rechtsprechung</w:t>
      </w:r>
      <w:r w:rsidR="00B97198">
        <w:t xml:space="preserve"> </w:t>
      </w:r>
      <w:r>
        <w:t>zur</w:t>
      </w:r>
      <w:r w:rsidR="00B97198">
        <w:t xml:space="preserve"> </w:t>
      </w:r>
      <w:r w:rsidR="00AD1958">
        <w:t>«</w:t>
      </w:r>
      <w:r>
        <w:t>egoistischen</w:t>
      </w:r>
      <w:r w:rsidR="00B97198">
        <w:t xml:space="preserve"> </w:t>
      </w:r>
      <w:r w:rsidR="00AD1958">
        <w:t>Verbandsbeschwerde»</w:t>
      </w:r>
      <w:r w:rsidR="00B97198">
        <w:t xml:space="preserve"> </w:t>
      </w:r>
      <w:r>
        <w:t>kann</w:t>
      </w:r>
      <w:r w:rsidR="00B97198">
        <w:t xml:space="preserve"> </w:t>
      </w:r>
      <w:r w:rsidRPr="00ED226E">
        <w:t>ein</w:t>
      </w:r>
      <w:r w:rsidR="00B97198">
        <w:t xml:space="preserve"> </w:t>
      </w:r>
      <w:r w:rsidRPr="00ED226E">
        <w:t>Verband</w:t>
      </w:r>
      <w:r w:rsidR="00B97198">
        <w:t xml:space="preserve"> </w:t>
      </w:r>
      <w:r>
        <w:t>nebst</w:t>
      </w:r>
      <w:r w:rsidR="00B97198">
        <w:t xml:space="preserve"> </w:t>
      </w:r>
      <w:r>
        <w:t>den</w:t>
      </w:r>
      <w:r w:rsidR="00B97198">
        <w:t xml:space="preserve"> </w:t>
      </w:r>
      <w:r>
        <w:t>eigenen</w:t>
      </w:r>
      <w:r w:rsidR="00B97198">
        <w:t xml:space="preserve"> </w:t>
      </w:r>
      <w:r w:rsidRPr="00ED226E">
        <w:t>auch</w:t>
      </w:r>
      <w:r w:rsidR="00B97198">
        <w:t xml:space="preserve"> </w:t>
      </w:r>
      <w:r w:rsidRPr="00ED226E">
        <w:t>die</w:t>
      </w:r>
      <w:r w:rsidR="00B97198">
        <w:t xml:space="preserve"> </w:t>
      </w:r>
      <w:r w:rsidRPr="00ED226E">
        <w:t>Interessen</w:t>
      </w:r>
      <w:r w:rsidR="00B97198">
        <w:t xml:space="preserve"> </w:t>
      </w:r>
      <w:r w:rsidRPr="00ED226E">
        <w:t>seiner</w:t>
      </w:r>
      <w:r w:rsidR="00B97198">
        <w:t xml:space="preserve"> </w:t>
      </w:r>
      <w:r w:rsidRPr="00ED226E">
        <w:t>Mitglieder</w:t>
      </w:r>
      <w:r w:rsidR="00B97198">
        <w:t xml:space="preserve"> </w:t>
      </w:r>
      <w:r w:rsidRPr="00ED226E">
        <w:t>ge</w:t>
      </w:r>
      <w:r w:rsidRPr="00ED226E">
        <w:t>l</w:t>
      </w:r>
      <w:r w:rsidRPr="00ED226E">
        <w:lastRenderedPageBreak/>
        <w:t>tend</w:t>
      </w:r>
      <w:r w:rsidR="00B97198">
        <w:t xml:space="preserve"> </w:t>
      </w:r>
      <w:r w:rsidRPr="00ED226E">
        <w:t>machen,</w:t>
      </w:r>
      <w:r w:rsidR="00B97198">
        <w:t xml:space="preserve"> </w:t>
      </w:r>
      <w:r w:rsidRPr="00ED226E">
        <w:t>wenn</w:t>
      </w:r>
      <w:r w:rsidR="00B97198">
        <w:t xml:space="preserve"> </w:t>
      </w:r>
      <w:r w:rsidRPr="00ED226E">
        <w:t>es</w:t>
      </w:r>
      <w:r w:rsidR="00B97198">
        <w:t xml:space="preserve"> </w:t>
      </w:r>
      <w:r w:rsidRPr="00ED226E">
        <w:t>sich</w:t>
      </w:r>
      <w:r w:rsidR="00B97198">
        <w:t xml:space="preserve"> </w:t>
      </w:r>
      <w:r w:rsidRPr="00ED226E">
        <w:t>um</w:t>
      </w:r>
      <w:r w:rsidR="00B97198">
        <w:t xml:space="preserve"> </w:t>
      </w:r>
      <w:r w:rsidRPr="00ED226E">
        <w:t>solche</w:t>
      </w:r>
      <w:r w:rsidR="00B97198">
        <w:t xml:space="preserve"> </w:t>
      </w:r>
      <w:r w:rsidRPr="00ED226E">
        <w:t>handelt,</w:t>
      </w:r>
      <w:r w:rsidR="00B97198">
        <w:t xml:space="preserve"> </w:t>
      </w:r>
      <w:r w:rsidRPr="00ED226E">
        <w:t>die</w:t>
      </w:r>
      <w:r w:rsidR="00B97198">
        <w:t xml:space="preserve"> </w:t>
      </w:r>
      <w:r w:rsidRPr="00ED226E">
        <w:t>er</w:t>
      </w:r>
      <w:r w:rsidR="00B97198">
        <w:t xml:space="preserve"> </w:t>
      </w:r>
      <w:r w:rsidRPr="00ED226E">
        <w:t>nach</w:t>
      </w:r>
      <w:r w:rsidR="00B97198">
        <w:t xml:space="preserve"> </w:t>
      </w:r>
      <w:r w:rsidRPr="00ED226E">
        <w:t>seinen</w:t>
      </w:r>
      <w:r w:rsidR="00B97198">
        <w:t xml:space="preserve"> </w:t>
      </w:r>
      <w:r w:rsidRPr="00ED226E">
        <w:t>Stat</w:t>
      </w:r>
      <w:r w:rsidRPr="00ED226E">
        <w:t>u</w:t>
      </w:r>
      <w:r w:rsidRPr="00ED226E">
        <w:t>ten</w:t>
      </w:r>
      <w:r w:rsidR="00B97198">
        <w:t xml:space="preserve"> </w:t>
      </w:r>
      <w:r w:rsidRPr="00ED226E">
        <w:t>zu</w:t>
      </w:r>
      <w:r w:rsidR="00B97198">
        <w:t xml:space="preserve"> </w:t>
      </w:r>
      <w:r w:rsidRPr="00ED226E">
        <w:t>wahren</w:t>
      </w:r>
      <w:r w:rsidR="00B97198">
        <w:t xml:space="preserve"> </w:t>
      </w:r>
      <w:r w:rsidRPr="00ED226E">
        <w:t>hat,</w:t>
      </w:r>
      <w:r w:rsidR="00B97198">
        <w:t xml:space="preserve"> </w:t>
      </w:r>
      <w:r w:rsidRPr="00ED226E">
        <w:t>die</w:t>
      </w:r>
      <w:r w:rsidR="00B97198">
        <w:t xml:space="preserve"> </w:t>
      </w:r>
      <w:r w:rsidRPr="00ED226E">
        <w:t>der</w:t>
      </w:r>
      <w:r w:rsidR="00B97198">
        <w:t xml:space="preserve"> </w:t>
      </w:r>
      <w:r w:rsidRPr="00ED226E">
        <w:t>Mehrheit</w:t>
      </w:r>
      <w:r w:rsidR="00B97198">
        <w:t xml:space="preserve"> </w:t>
      </w:r>
      <w:r w:rsidRPr="00ED226E">
        <w:t>oder</w:t>
      </w:r>
      <w:r w:rsidR="00B97198">
        <w:t xml:space="preserve"> </w:t>
      </w:r>
      <w:r w:rsidRPr="00ED226E">
        <w:t>doch</w:t>
      </w:r>
      <w:r w:rsidR="00B97198">
        <w:t xml:space="preserve"> </w:t>
      </w:r>
      <w:r w:rsidRPr="00ED226E">
        <w:t>einer</w:t>
      </w:r>
      <w:r w:rsidR="00B97198">
        <w:t xml:space="preserve"> </w:t>
      </w:r>
      <w:r w:rsidRPr="00ED226E">
        <w:t>Grosszahl</w:t>
      </w:r>
      <w:r w:rsidR="00B97198">
        <w:t xml:space="preserve"> </w:t>
      </w:r>
      <w:r w:rsidRPr="00ED226E">
        <w:t>seiner</w:t>
      </w:r>
      <w:r w:rsidR="00B97198">
        <w:t xml:space="preserve"> </w:t>
      </w:r>
      <w:r w:rsidRPr="00ED226E">
        <w:t>Mitgli</w:t>
      </w:r>
      <w:r w:rsidRPr="00ED226E">
        <w:t>e</w:t>
      </w:r>
      <w:r w:rsidRPr="00ED226E">
        <w:t>der</w:t>
      </w:r>
      <w:r w:rsidR="00B97198">
        <w:t xml:space="preserve"> </w:t>
      </w:r>
      <w:r w:rsidRPr="00ED226E">
        <w:t>gemeinsam</w:t>
      </w:r>
      <w:r w:rsidR="00B97198">
        <w:t xml:space="preserve"> </w:t>
      </w:r>
      <w:r w:rsidRPr="00ED226E">
        <w:t>sind</w:t>
      </w:r>
      <w:r w:rsidR="00B97198">
        <w:t xml:space="preserve"> </w:t>
      </w:r>
      <w:r w:rsidRPr="00ED226E">
        <w:t>und</w:t>
      </w:r>
      <w:r w:rsidR="00B97198">
        <w:t xml:space="preserve"> </w:t>
      </w:r>
      <w:r w:rsidRPr="00ED226E">
        <w:t>zu</w:t>
      </w:r>
      <w:r w:rsidR="00B97198">
        <w:t xml:space="preserve"> </w:t>
      </w:r>
      <w:r w:rsidRPr="00ED226E">
        <w:t>deren</w:t>
      </w:r>
      <w:r w:rsidR="00B97198">
        <w:t xml:space="preserve"> </w:t>
      </w:r>
      <w:r w:rsidRPr="00ED226E">
        <w:t>Geltendmachung</w:t>
      </w:r>
      <w:r w:rsidR="00B97198">
        <w:t xml:space="preserve"> </w:t>
      </w:r>
      <w:r w:rsidRPr="00ED226E">
        <w:t>durch</w:t>
      </w:r>
      <w:r w:rsidR="00B97198">
        <w:t xml:space="preserve"> </w:t>
      </w:r>
      <w:r w:rsidRPr="00ED226E">
        <w:t>Beschwerde</w:t>
      </w:r>
      <w:r w:rsidR="00B97198">
        <w:t xml:space="preserve"> </w:t>
      </w:r>
      <w:r w:rsidRPr="00ED226E">
        <w:t>j</w:t>
      </w:r>
      <w:r w:rsidRPr="00ED226E">
        <w:t>e</w:t>
      </w:r>
      <w:r w:rsidRPr="00ED226E">
        <w:t>des</w:t>
      </w:r>
      <w:r w:rsidR="00B97198">
        <w:t xml:space="preserve"> </w:t>
      </w:r>
      <w:r w:rsidRPr="00ED226E">
        <w:t>dieser</w:t>
      </w:r>
      <w:r w:rsidR="00B97198">
        <w:t xml:space="preserve"> </w:t>
      </w:r>
      <w:r w:rsidRPr="00ED226E">
        <w:t>Mitglieder</w:t>
      </w:r>
      <w:r w:rsidR="00B97198">
        <w:t xml:space="preserve"> </w:t>
      </w:r>
      <w:r w:rsidRPr="00ED226E">
        <w:t>befugt</w:t>
      </w:r>
      <w:r w:rsidR="00B97198">
        <w:t xml:space="preserve"> </w:t>
      </w:r>
      <w:r w:rsidRPr="00ED226E">
        <w:t>wäre</w:t>
      </w:r>
      <w:r w:rsidR="00B97198">
        <w:t xml:space="preserve"> </w:t>
      </w:r>
      <w:r w:rsidRPr="00ED226E">
        <w:t>(</w:t>
      </w:r>
      <w:r>
        <w:t>BGE</w:t>
      </w:r>
      <w:r w:rsidR="00B97198">
        <w:t xml:space="preserve"> </w:t>
      </w:r>
      <w:r>
        <w:t>136</w:t>
      </w:r>
      <w:r w:rsidR="00B97198">
        <w:t xml:space="preserve"> </w:t>
      </w:r>
      <w:r>
        <w:t>II</w:t>
      </w:r>
      <w:r w:rsidR="00B97198">
        <w:t xml:space="preserve"> </w:t>
      </w:r>
      <w:r>
        <w:t>539,</w:t>
      </w:r>
      <w:r w:rsidR="00B97198">
        <w:t xml:space="preserve"> </w:t>
      </w:r>
      <w:r>
        <w:t>S.</w:t>
      </w:r>
      <w:r w:rsidR="00B97198">
        <w:t xml:space="preserve"> </w:t>
      </w:r>
      <w:r>
        <w:t>542,</w:t>
      </w:r>
      <w:r w:rsidR="00B97198">
        <w:t xml:space="preserve"> </w:t>
      </w:r>
      <w:r w:rsidRPr="00ED226E">
        <w:rPr>
          <w:lang w:val="de-DE"/>
        </w:rPr>
        <w:t>BGE</w:t>
      </w:r>
      <w:r w:rsidR="00B97198">
        <w:rPr>
          <w:lang w:val="de-DE"/>
        </w:rPr>
        <w:t xml:space="preserve"> </w:t>
      </w:r>
      <w:r w:rsidRPr="00ED226E">
        <w:rPr>
          <w:lang w:val="de-DE"/>
        </w:rPr>
        <w:t>131</w:t>
      </w:r>
      <w:r w:rsidR="00B97198">
        <w:rPr>
          <w:lang w:val="de-DE"/>
        </w:rPr>
        <w:t xml:space="preserve"> </w:t>
      </w:r>
      <w:r w:rsidRPr="00ED226E">
        <w:rPr>
          <w:lang w:val="de-DE"/>
        </w:rPr>
        <w:t>I</w:t>
      </w:r>
      <w:r w:rsidR="00B97198">
        <w:rPr>
          <w:lang w:val="de-DE"/>
        </w:rPr>
        <w:t xml:space="preserve"> </w:t>
      </w:r>
      <w:r w:rsidRPr="00ED226E">
        <w:rPr>
          <w:lang w:val="de-DE"/>
        </w:rPr>
        <w:t>198</w:t>
      </w:r>
      <w:r w:rsidR="00B97198">
        <w:rPr>
          <w:lang w:val="de-DE"/>
        </w:rPr>
        <w:t xml:space="preserve"> </w:t>
      </w:r>
      <w:r w:rsidRPr="00ED226E">
        <w:rPr>
          <w:lang w:val="de-DE"/>
        </w:rPr>
        <w:t>E.</w:t>
      </w:r>
      <w:r w:rsidR="00B97198">
        <w:rPr>
          <w:lang w:val="de-DE"/>
        </w:rPr>
        <w:t xml:space="preserve"> </w:t>
      </w:r>
      <w:r w:rsidRPr="00ED226E">
        <w:rPr>
          <w:lang w:val="de-DE"/>
        </w:rPr>
        <w:t>2.1</w:t>
      </w:r>
      <w:r w:rsidR="00B97198">
        <w:rPr>
          <w:lang w:val="de-DE"/>
        </w:rPr>
        <w:t xml:space="preserve"> </w:t>
      </w:r>
      <w:r w:rsidRPr="00ED226E">
        <w:rPr>
          <w:lang w:val="de-DE"/>
        </w:rPr>
        <w:t>S.</w:t>
      </w:r>
      <w:r w:rsidR="00B97198">
        <w:rPr>
          <w:lang w:val="de-DE"/>
        </w:rPr>
        <w:t xml:space="preserve"> </w:t>
      </w:r>
      <w:r w:rsidRPr="00ED226E">
        <w:rPr>
          <w:lang w:val="de-DE"/>
        </w:rPr>
        <w:t>200;</w:t>
      </w:r>
      <w:r w:rsidR="00B97198">
        <w:rPr>
          <w:lang w:val="de-DE"/>
        </w:rPr>
        <w:t xml:space="preserve"> </w:t>
      </w:r>
      <w:r w:rsidRPr="00ED226E">
        <w:rPr>
          <w:lang w:val="de-DE"/>
        </w:rPr>
        <w:t>BGE</w:t>
      </w:r>
      <w:r w:rsidR="00B97198">
        <w:rPr>
          <w:lang w:val="de-DE"/>
        </w:rPr>
        <w:t xml:space="preserve"> </w:t>
      </w:r>
      <w:r w:rsidRPr="00ED226E">
        <w:rPr>
          <w:lang w:val="de-DE"/>
        </w:rPr>
        <w:t>130</w:t>
      </w:r>
      <w:r w:rsidR="00B97198">
        <w:rPr>
          <w:lang w:val="de-DE"/>
        </w:rPr>
        <w:t xml:space="preserve"> </w:t>
      </w:r>
      <w:r w:rsidRPr="00ED226E">
        <w:rPr>
          <w:lang w:val="de-DE"/>
        </w:rPr>
        <w:t>II</w:t>
      </w:r>
      <w:r w:rsidR="00B97198">
        <w:rPr>
          <w:lang w:val="de-DE"/>
        </w:rPr>
        <w:t xml:space="preserve"> </w:t>
      </w:r>
      <w:r w:rsidRPr="00ED226E">
        <w:rPr>
          <w:lang w:val="de-DE"/>
        </w:rPr>
        <w:t>514</w:t>
      </w:r>
      <w:r w:rsidR="00B97198">
        <w:rPr>
          <w:lang w:val="de-DE"/>
        </w:rPr>
        <w:t xml:space="preserve"> </w:t>
      </w:r>
      <w:r w:rsidRPr="00ED226E">
        <w:rPr>
          <w:lang w:val="de-DE"/>
        </w:rPr>
        <w:t>E.</w:t>
      </w:r>
      <w:r w:rsidR="00B97198">
        <w:rPr>
          <w:lang w:val="de-DE"/>
        </w:rPr>
        <w:t xml:space="preserve"> </w:t>
      </w:r>
      <w:r w:rsidRPr="00ED226E">
        <w:rPr>
          <w:lang w:val="de-DE"/>
        </w:rPr>
        <w:t>2.3.3</w:t>
      </w:r>
      <w:r w:rsidR="00B97198">
        <w:rPr>
          <w:lang w:val="de-DE"/>
        </w:rPr>
        <w:t xml:space="preserve"> </w:t>
      </w:r>
      <w:r w:rsidRPr="00ED226E">
        <w:rPr>
          <w:lang w:val="de-DE"/>
        </w:rPr>
        <w:t>S.</w:t>
      </w:r>
      <w:r w:rsidR="00B97198">
        <w:rPr>
          <w:lang w:val="de-DE"/>
        </w:rPr>
        <w:t xml:space="preserve"> </w:t>
      </w:r>
      <w:r w:rsidRPr="00ED226E">
        <w:rPr>
          <w:lang w:val="de-DE"/>
        </w:rPr>
        <w:t>519</w:t>
      </w:r>
      <w:r w:rsidR="00B97198">
        <w:rPr>
          <w:lang w:val="de-DE"/>
        </w:rPr>
        <w:t xml:space="preserve"> </w:t>
      </w:r>
      <w:r w:rsidRPr="00ED226E">
        <w:rPr>
          <w:lang w:val="de-DE"/>
        </w:rPr>
        <w:t>mit</w:t>
      </w:r>
      <w:r w:rsidR="00B97198">
        <w:rPr>
          <w:lang w:val="de-DE"/>
        </w:rPr>
        <w:t xml:space="preserve"> </w:t>
      </w:r>
      <w:r w:rsidRPr="00ED226E">
        <w:rPr>
          <w:lang w:val="de-DE"/>
        </w:rPr>
        <w:t>Hinweisen;</w:t>
      </w:r>
      <w:r w:rsidR="00B97198">
        <w:rPr>
          <w:lang w:val="de-DE"/>
        </w:rPr>
        <w:t xml:space="preserve"> </w:t>
      </w:r>
      <w:r w:rsidRPr="00ED226E">
        <w:rPr>
          <w:lang w:val="de-DE"/>
        </w:rPr>
        <w:t>Urteil</w:t>
      </w:r>
      <w:r w:rsidR="00B97198">
        <w:rPr>
          <w:lang w:val="de-DE"/>
        </w:rPr>
        <w:t xml:space="preserve"> </w:t>
      </w:r>
      <w:r w:rsidRPr="00ED226E">
        <w:rPr>
          <w:lang w:val="de-DE"/>
        </w:rPr>
        <w:t>2C_52/2009</w:t>
      </w:r>
      <w:r w:rsidR="00B97198">
        <w:rPr>
          <w:lang w:val="de-DE"/>
        </w:rPr>
        <w:t xml:space="preserve"> </w:t>
      </w:r>
      <w:r w:rsidRPr="00ED226E">
        <w:rPr>
          <w:lang w:val="de-DE"/>
        </w:rPr>
        <w:t>vom</w:t>
      </w:r>
      <w:r w:rsidR="00B97198">
        <w:rPr>
          <w:lang w:val="de-DE"/>
        </w:rPr>
        <w:t xml:space="preserve"> </w:t>
      </w:r>
      <w:r w:rsidRPr="00ED226E">
        <w:rPr>
          <w:lang w:val="de-DE"/>
        </w:rPr>
        <w:t>13.</w:t>
      </w:r>
      <w:r w:rsidR="00B97198">
        <w:rPr>
          <w:lang w:val="de-DE"/>
        </w:rPr>
        <w:t xml:space="preserve"> </w:t>
      </w:r>
      <w:r w:rsidRPr="00ED226E">
        <w:rPr>
          <w:lang w:val="de-DE"/>
        </w:rPr>
        <w:t>Januar</w:t>
      </w:r>
      <w:r w:rsidR="00B97198">
        <w:rPr>
          <w:lang w:val="de-DE"/>
        </w:rPr>
        <w:t xml:space="preserve"> </w:t>
      </w:r>
      <w:r w:rsidRPr="00ED226E">
        <w:rPr>
          <w:lang w:val="de-DE"/>
        </w:rPr>
        <w:t>2010</w:t>
      </w:r>
      <w:r w:rsidR="00B97198">
        <w:rPr>
          <w:lang w:val="de-DE"/>
        </w:rPr>
        <w:t xml:space="preserve"> </w:t>
      </w:r>
      <w:r w:rsidRPr="00ED226E">
        <w:rPr>
          <w:lang w:val="de-DE"/>
        </w:rPr>
        <w:t>E.</w:t>
      </w:r>
      <w:r w:rsidR="00B97198">
        <w:rPr>
          <w:lang w:val="de-DE"/>
        </w:rPr>
        <w:t xml:space="preserve"> </w:t>
      </w:r>
      <w:r w:rsidRPr="00ED226E">
        <w:rPr>
          <w:lang w:val="de-DE"/>
        </w:rPr>
        <w:t>1.2.2,</w:t>
      </w:r>
      <w:r w:rsidR="00B97198">
        <w:rPr>
          <w:lang w:val="de-DE"/>
        </w:rPr>
        <w:t xml:space="preserve"> </w:t>
      </w:r>
      <w:r w:rsidRPr="00ED226E">
        <w:rPr>
          <w:lang w:val="de-DE"/>
        </w:rPr>
        <w:t>nicht</w:t>
      </w:r>
      <w:r w:rsidR="00B97198">
        <w:rPr>
          <w:lang w:val="de-DE"/>
        </w:rPr>
        <w:t xml:space="preserve"> </w:t>
      </w:r>
      <w:proofErr w:type="spellStart"/>
      <w:r w:rsidRPr="00ED226E">
        <w:rPr>
          <w:lang w:val="de-DE"/>
        </w:rPr>
        <w:t>publ</w:t>
      </w:r>
      <w:proofErr w:type="spellEnd"/>
      <w:r w:rsidRPr="00ED226E">
        <w:rPr>
          <w:lang w:val="de-DE"/>
        </w:rPr>
        <w:t>.</w:t>
      </w:r>
      <w:r w:rsidR="00B97198">
        <w:rPr>
          <w:lang w:val="de-DE"/>
        </w:rPr>
        <w:t xml:space="preserve"> </w:t>
      </w:r>
      <w:r w:rsidRPr="00ED226E">
        <w:rPr>
          <w:lang w:val="de-DE"/>
        </w:rPr>
        <w:t>in:</w:t>
      </w:r>
      <w:r w:rsidR="00B97198">
        <w:rPr>
          <w:lang w:val="de-DE"/>
        </w:rPr>
        <w:t xml:space="preserve"> </w:t>
      </w:r>
      <w:r w:rsidRPr="00ED226E">
        <w:rPr>
          <w:lang w:val="de-DE"/>
        </w:rPr>
        <w:t>BGE</w:t>
      </w:r>
      <w:r w:rsidR="00B97198">
        <w:rPr>
          <w:lang w:val="de-DE"/>
        </w:rPr>
        <w:t xml:space="preserve"> </w:t>
      </w:r>
      <w:r w:rsidRPr="00ED226E">
        <w:rPr>
          <w:lang w:val="de-DE"/>
        </w:rPr>
        <w:t>136</w:t>
      </w:r>
      <w:r w:rsidR="00B97198">
        <w:rPr>
          <w:lang w:val="de-DE"/>
        </w:rPr>
        <w:t xml:space="preserve"> </w:t>
      </w:r>
      <w:r w:rsidRPr="00ED226E">
        <w:rPr>
          <w:lang w:val="de-DE"/>
        </w:rPr>
        <w:t>I</w:t>
      </w:r>
      <w:r w:rsidR="00B97198">
        <w:rPr>
          <w:lang w:val="de-DE"/>
        </w:rPr>
        <w:t xml:space="preserve"> </w:t>
      </w:r>
      <w:r w:rsidRPr="00ED226E">
        <w:rPr>
          <w:lang w:val="de-DE"/>
        </w:rPr>
        <w:t>1;</w:t>
      </w:r>
      <w:r w:rsidR="00B97198">
        <w:rPr>
          <w:lang w:val="de-DE"/>
        </w:rPr>
        <w:t xml:space="preserve"> </w:t>
      </w:r>
      <w:r w:rsidRPr="00ED226E">
        <w:rPr>
          <w:lang w:val="de-DE"/>
        </w:rPr>
        <w:t>sogenannte</w:t>
      </w:r>
      <w:r w:rsidR="00AD1958">
        <w:rPr>
          <w:lang w:val="de-DE"/>
        </w:rPr>
        <w:t xml:space="preserve"> «</w:t>
      </w:r>
      <w:r w:rsidRPr="00ED226E">
        <w:rPr>
          <w:lang w:val="de-DE"/>
        </w:rPr>
        <w:t>egoistische</w:t>
      </w:r>
      <w:r w:rsidR="00B97198">
        <w:rPr>
          <w:lang w:val="de-DE"/>
        </w:rPr>
        <w:t xml:space="preserve"> </w:t>
      </w:r>
      <w:r w:rsidR="00AD1958">
        <w:rPr>
          <w:lang w:val="de-DE"/>
        </w:rPr>
        <w:t>Verbandsbeschwerde»</w:t>
      </w:r>
      <w:r w:rsidRPr="00ED226E">
        <w:rPr>
          <w:lang w:val="de-DE"/>
        </w:rPr>
        <w:t>).</w:t>
      </w:r>
      <w:r w:rsidR="00B97198">
        <w:rPr>
          <w:lang w:val="de-DE"/>
        </w:rPr>
        <w:t xml:space="preserve"> </w:t>
      </w:r>
      <w:r>
        <w:rPr>
          <w:lang w:val="de-DE"/>
        </w:rPr>
        <w:t>Dabei</w:t>
      </w:r>
      <w:r w:rsidR="00B97198">
        <w:rPr>
          <w:lang w:val="de-DE"/>
        </w:rPr>
        <w:t xml:space="preserve"> </w:t>
      </w:r>
      <w:r w:rsidRPr="00ED226E">
        <w:t>muss</w:t>
      </w:r>
      <w:r w:rsidR="00B97198">
        <w:t xml:space="preserve"> </w:t>
      </w:r>
      <w:r w:rsidRPr="00ED226E">
        <w:t>ein</w:t>
      </w:r>
      <w:r w:rsidR="00B97198">
        <w:t xml:space="preserve"> </w:t>
      </w:r>
      <w:r w:rsidRPr="00ED226E">
        <w:t>enger,</w:t>
      </w:r>
      <w:r w:rsidR="00B97198">
        <w:t xml:space="preserve"> </w:t>
      </w:r>
      <w:r w:rsidRPr="00ED226E">
        <w:t>unmittelbarer</w:t>
      </w:r>
      <w:r w:rsidR="00B97198">
        <w:t xml:space="preserve"> </w:t>
      </w:r>
      <w:r w:rsidRPr="00ED226E">
        <w:t>Zusammenhang</w:t>
      </w:r>
      <w:r w:rsidR="00B97198">
        <w:t xml:space="preserve"> </w:t>
      </w:r>
      <w:r w:rsidRPr="00ED226E">
        <w:t>zwischen</w:t>
      </w:r>
      <w:r w:rsidR="00B97198">
        <w:t xml:space="preserve"> </w:t>
      </w:r>
      <w:r w:rsidRPr="00ED226E">
        <w:t>dem</w:t>
      </w:r>
      <w:r w:rsidR="00B97198">
        <w:t xml:space="preserve"> </w:t>
      </w:r>
      <w:r w:rsidRPr="00ED226E">
        <w:t>statutarischen</w:t>
      </w:r>
      <w:r w:rsidR="00B97198">
        <w:t xml:space="preserve"> </w:t>
      </w:r>
      <w:r w:rsidRPr="00ED226E">
        <w:t>Vereinszweck</w:t>
      </w:r>
      <w:r w:rsidR="00B97198">
        <w:t xml:space="preserve"> </w:t>
      </w:r>
      <w:r w:rsidRPr="00ED226E">
        <w:t>und</w:t>
      </w:r>
      <w:r w:rsidR="00B97198">
        <w:t xml:space="preserve"> </w:t>
      </w:r>
      <w:r w:rsidRPr="00ED226E">
        <w:t>dem</w:t>
      </w:r>
      <w:r w:rsidR="00B97198">
        <w:t xml:space="preserve"> </w:t>
      </w:r>
      <w:r w:rsidRPr="00ED226E">
        <w:t>Gebiet</w:t>
      </w:r>
      <w:r w:rsidR="00B97198">
        <w:t xml:space="preserve"> </w:t>
      </w:r>
      <w:r w:rsidRPr="00ED226E">
        <w:t>bestehen,</w:t>
      </w:r>
      <w:r w:rsidR="00B97198">
        <w:t xml:space="preserve"> </w:t>
      </w:r>
      <w:r w:rsidRPr="00ED226E">
        <w:t>in</w:t>
      </w:r>
      <w:r w:rsidR="00B97198">
        <w:t xml:space="preserve"> </w:t>
      </w:r>
      <w:r w:rsidRPr="00ED226E">
        <w:t>welchem</w:t>
      </w:r>
      <w:r w:rsidR="00B97198">
        <w:t xml:space="preserve"> </w:t>
      </w:r>
      <w:r w:rsidRPr="00ED226E">
        <w:t>die</w:t>
      </w:r>
      <w:r w:rsidR="00B97198">
        <w:t xml:space="preserve"> </w:t>
      </w:r>
      <w:r w:rsidRPr="00ED226E">
        <w:t>fragliche</w:t>
      </w:r>
      <w:r w:rsidR="00B97198">
        <w:t xml:space="preserve"> </w:t>
      </w:r>
      <w:r w:rsidRPr="00ED226E">
        <w:t>Verfügung</w:t>
      </w:r>
      <w:r w:rsidR="00B97198">
        <w:t xml:space="preserve"> </w:t>
      </w:r>
      <w:r w:rsidRPr="00ED226E">
        <w:t>erlassen</w:t>
      </w:r>
      <w:r w:rsidR="00B97198">
        <w:t xml:space="preserve"> </w:t>
      </w:r>
      <w:r w:rsidRPr="00ED226E">
        <w:t>worden</w:t>
      </w:r>
      <w:r w:rsidR="00B97198">
        <w:t xml:space="preserve"> </w:t>
      </w:r>
      <w:r w:rsidRPr="00ED226E">
        <w:t>ist</w:t>
      </w:r>
      <w:r w:rsidR="00B97198">
        <w:t xml:space="preserve"> </w:t>
      </w:r>
      <w:r w:rsidRPr="00ED226E">
        <w:t>(Entscheid</w:t>
      </w:r>
      <w:r w:rsidR="00B97198">
        <w:t xml:space="preserve"> </w:t>
      </w:r>
      <w:r w:rsidRPr="00ED226E">
        <w:t>des</w:t>
      </w:r>
      <w:r w:rsidR="00B97198">
        <w:t xml:space="preserve"> </w:t>
      </w:r>
      <w:r w:rsidRPr="00ED226E">
        <w:t>Bundesrats</w:t>
      </w:r>
      <w:r w:rsidR="00B97198">
        <w:t xml:space="preserve"> </w:t>
      </w:r>
      <w:r w:rsidRPr="00ED226E">
        <w:t>vom</w:t>
      </w:r>
      <w:r w:rsidR="00B97198">
        <w:t xml:space="preserve"> </w:t>
      </w:r>
      <w:r w:rsidRPr="00ED226E">
        <w:t>23.</w:t>
      </w:r>
      <w:r w:rsidR="00B97198">
        <w:t xml:space="preserve"> </w:t>
      </w:r>
      <w:r w:rsidRPr="00ED226E">
        <w:t>Mai</w:t>
      </w:r>
      <w:r w:rsidR="00B97198">
        <w:t xml:space="preserve"> </w:t>
      </w:r>
      <w:r w:rsidRPr="00ED226E">
        <w:t>2001,</w:t>
      </w:r>
      <w:r w:rsidR="00B97198">
        <w:t xml:space="preserve"> </w:t>
      </w:r>
      <w:r w:rsidRPr="00ED226E">
        <w:t>in:</w:t>
      </w:r>
      <w:r w:rsidR="00B97198">
        <w:t xml:space="preserve"> </w:t>
      </w:r>
      <w:r w:rsidRPr="00ED226E">
        <w:t>VPB</w:t>
      </w:r>
      <w:r w:rsidR="00B97198">
        <w:t xml:space="preserve"> </w:t>
      </w:r>
      <w:r w:rsidRPr="00ED226E">
        <w:t>65/2001</w:t>
      </w:r>
      <w:r w:rsidR="00B97198">
        <w:t xml:space="preserve"> </w:t>
      </w:r>
      <w:r w:rsidRPr="00ED226E">
        <w:t>Nr.</w:t>
      </w:r>
      <w:r w:rsidR="00B97198">
        <w:t xml:space="preserve"> </w:t>
      </w:r>
      <w:r w:rsidRPr="00ED226E">
        <w:t>114</w:t>
      </w:r>
      <w:r w:rsidR="00B97198">
        <w:t xml:space="preserve"> </w:t>
      </w:r>
      <w:r w:rsidRPr="00ED226E">
        <w:t>S.</w:t>
      </w:r>
      <w:r w:rsidR="00B97198">
        <w:t xml:space="preserve"> </w:t>
      </w:r>
      <w:r w:rsidRPr="00ED226E">
        <w:t>1236).</w:t>
      </w:r>
      <w:r w:rsidR="00B97198">
        <w:t xml:space="preserve"> </w:t>
      </w:r>
    </w:p>
    <w:p w:rsidR="00D768DA" w:rsidRDefault="00D768DA" w:rsidP="00D768DA">
      <w:pPr>
        <w:pStyle w:val="anormalmitziffer"/>
      </w:pPr>
      <w:r>
        <w:t>Diese</w:t>
      </w:r>
      <w:r w:rsidR="00B97198">
        <w:t xml:space="preserve"> </w:t>
      </w:r>
      <w:r>
        <w:t>Voraussetzungen</w:t>
      </w:r>
      <w:r w:rsidR="00B97198">
        <w:t xml:space="preserve"> </w:t>
      </w:r>
      <w:r>
        <w:t>sind</w:t>
      </w:r>
      <w:r w:rsidR="00B97198">
        <w:t xml:space="preserve"> </w:t>
      </w:r>
      <w:r>
        <w:t>vorliegend</w:t>
      </w:r>
      <w:r w:rsidR="00B97198">
        <w:t xml:space="preserve"> </w:t>
      </w:r>
      <w:r>
        <w:t>erfüllt,</w:t>
      </w:r>
      <w:r w:rsidR="00B97198">
        <w:t xml:space="preserve"> </w:t>
      </w:r>
      <w:r>
        <w:t>indem</w:t>
      </w:r>
      <w:r w:rsidR="00B97198">
        <w:t xml:space="preserve"> </w:t>
      </w:r>
      <w:r>
        <w:t>einerseits</w:t>
      </w:r>
      <w:r w:rsidR="00B97198">
        <w:t xml:space="preserve"> </w:t>
      </w:r>
      <w:r>
        <w:t>der</w:t>
      </w:r>
      <w:r w:rsidR="00B97198">
        <w:t xml:space="preserve"> </w:t>
      </w:r>
      <w:r>
        <w:t>Schutz</w:t>
      </w:r>
      <w:r w:rsidR="00B97198">
        <w:t xml:space="preserve"> </w:t>
      </w:r>
      <w:r>
        <w:t>vor</w:t>
      </w:r>
      <w:r w:rsidR="00B97198">
        <w:t xml:space="preserve"> </w:t>
      </w:r>
      <w:r>
        <w:t>Immissionen</w:t>
      </w:r>
      <w:r w:rsidR="00B97198">
        <w:t xml:space="preserve"> </w:t>
      </w:r>
      <w:r>
        <w:t>aus</w:t>
      </w:r>
      <w:r w:rsidR="00B97198">
        <w:t xml:space="preserve"> </w:t>
      </w:r>
      <w:r>
        <w:t>dem</w:t>
      </w:r>
      <w:r w:rsidR="00B97198">
        <w:t xml:space="preserve"> </w:t>
      </w:r>
      <w:r>
        <w:t>Betrieb</w:t>
      </w:r>
      <w:r w:rsidR="00B97198">
        <w:t xml:space="preserve"> </w:t>
      </w:r>
      <w:r>
        <w:t>des</w:t>
      </w:r>
      <w:r w:rsidR="00B97198">
        <w:t xml:space="preserve"> </w:t>
      </w:r>
      <w:r>
        <w:t>Flughafen</w:t>
      </w:r>
      <w:r w:rsidR="00990625">
        <w:t>s</w:t>
      </w:r>
      <w:r w:rsidR="00B97198">
        <w:t xml:space="preserve"> </w:t>
      </w:r>
      <w:r>
        <w:t>Zürich</w:t>
      </w:r>
      <w:r w:rsidR="00B97198">
        <w:t xml:space="preserve"> </w:t>
      </w:r>
      <w:r>
        <w:t>und</w:t>
      </w:r>
      <w:r w:rsidR="00B97198">
        <w:t xml:space="preserve"> </w:t>
      </w:r>
      <w:r>
        <w:t>die</w:t>
      </w:r>
      <w:r w:rsidR="00B97198">
        <w:t xml:space="preserve"> </w:t>
      </w:r>
      <w:r>
        <w:t>diesb</w:t>
      </w:r>
      <w:r>
        <w:t>e</w:t>
      </w:r>
      <w:r>
        <w:t>zügliche</w:t>
      </w:r>
      <w:r w:rsidR="00B97198">
        <w:t xml:space="preserve"> </w:t>
      </w:r>
      <w:r>
        <w:t>Interessenwahrung</w:t>
      </w:r>
      <w:r w:rsidR="00B97198">
        <w:t xml:space="preserve"> </w:t>
      </w:r>
      <w:r>
        <w:t>statutarisch</w:t>
      </w:r>
      <w:r w:rsidR="00B97198">
        <w:t xml:space="preserve"> </w:t>
      </w:r>
      <w:r>
        <w:t>als</w:t>
      </w:r>
      <w:r w:rsidR="00B97198">
        <w:t xml:space="preserve"> </w:t>
      </w:r>
      <w:r>
        <w:t>Zielsetzungen</w:t>
      </w:r>
      <w:r w:rsidR="00B97198">
        <w:t xml:space="preserve"> </w:t>
      </w:r>
      <w:r>
        <w:t>des</w:t>
      </w:r>
      <w:r w:rsidR="00B97198">
        <w:t xml:space="preserve"> </w:t>
      </w:r>
      <w:r w:rsidR="00990625">
        <w:t>Einspr</w:t>
      </w:r>
      <w:r w:rsidR="00990625">
        <w:t>e</w:t>
      </w:r>
      <w:r w:rsidR="00990625">
        <w:t xml:space="preserve">chers </w:t>
      </w:r>
      <w:r>
        <w:t>definiert</w:t>
      </w:r>
      <w:r w:rsidR="00B97198">
        <w:t xml:space="preserve"> </w:t>
      </w:r>
      <w:r>
        <w:t>sind,</w:t>
      </w:r>
      <w:r w:rsidR="00B97198">
        <w:t xml:space="preserve"> </w:t>
      </w:r>
      <w:r>
        <w:t>andererseits</w:t>
      </w:r>
      <w:r w:rsidR="00B97198">
        <w:t xml:space="preserve"> </w:t>
      </w:r>
      <w:r>
        <w:t>die</w:t>
      </w:r>
      <w:r w:rsidR="00B97198">
        <w:t xml:space="preserve"> </w:t>
      </w:r>
      <w:r>
        <w:t>Mitglieder</w:t>
      </w:r>
      <w:r w:rsidR="00B97198">
        <w:t xml:space="preserve"> </w:t>
      </w:r>
      <w:r>
        <w:t>des</w:t>
      </w:r>
      <w:r w:rsidR="00B97198">
        <w:t xml:space="preserve"> </w:t>
      </w:r>
      <w:r w:rsidR="00990625">
        <w:t xml:space="preserve">Einsprechers </w:t>
      </w:r>
      <w:r>
        <w:t>zur</w:t>
      </w:r>
      <w:r w:rsidR="00B97198">
        <w:t xml:space="preserve"> </w:t>
      </w:r>
      <w:r>
        <w:t>sel</w:t>
      </w:r>
      <w:r>
        <w:t>b</w:t>
      </w:r>
      <w:r>
        <w:t>ständigen</w:t>
      </w:r>
      <w:r w:rsidR="00B97198">
        <w:t xml:space="preserve"> </w:t>
      </w:r>
      <w:r>
        <w:t>Beschwerdeführung</w:t>
      </w:r>
      <w:r w:rsidR="00B97198">
        <w:t xml:space="preserve"> </w:t>
      </w:r>
      <w:r w:rsidRPr="00B6328A">
        <w:t>legitimiert</w:t>
      </w:r>
      <w:r w:rsidR="00B97198" w:rsidRPr="00B6328A">
        <w:t xml:space="preserve"> </w:t>
      </w:r>
      <w:r w:rsidRPr="00B6328A">
        <w:t>sind.</w:t>
      </w:r>
      <w:r w:rsidR="00B97198" w:rsidRPr="00B6328A">
        <w:t xml:space="preserve"> </w:t>
      </w:r>
      <w:r w:rsidRPr="00B6328A">
        <w:t>Sie</w:t>
      </w:r>
      <w:r w:rsidR="00B97198" w:rsidRPr="00B6328A">
        <w:t xml:space="preserve"> </w:t>
      </w:r>
      <w:r w:rsidRPr="00B6328A">
        <w:t>bzw.</w:t>
      </w:r>
      <w:r w:rsidR="00B97198" w:rsidRPr="00B6328A">
        <w:t xml:space="preserve"> </w:t>
      </w:r>
      <w:r w:rsidR="00990625" w:rsidRPr="00B6328A">
        <w:t>i</w:t>
      </w:r>
      <w:r w:rsidRPr="00B6328A">
        <w:t>hre</w:t>
      </w:r>
      <w:r w:rsidR="00B97198" w:rsidRPr="00B6328A">
        <w:t xml:space="preserve"> </w:t>
      </w:r>
      <w:r w:rsidRPr="00B6328A">
        <w:t>Einwohner</w:t>
      </w:r>
      <w:r w:rsidR="00B97198" w:rsidRPr="00B6328A">
        <w:t xml:space="preserve"> </w:t>
      </w:r>
      <w:r w:rsidRPr="00B6328A">
        <w:t>sind</w:t>
      </w:r>
      <w:r w:rsidR="00B97198" w:rsidRPr="00B6328A">
        <w:t xml:space="preserve"> </w:t>
      </w:r>
      <w:r w:rsidRPr="00B6328A">
        <w:t>von</w:t>
      </w:r>
      <w:r w:rsidR="00B97198" w:rsidRPr="00B6328A">
        <w:t xml:space="preserve"> </w:t>
      </w:r>
      <w:r w:rsidRPr="00B6328A">
        <w:t>den</w:t>
      </w:r>
      <w:r w:rsidR="00B97198" w:rsidRPr="00B6328A">
        <w:t xml:space="preserve"> </w:t>
      </w:r>
      <w:r w:rsidRPr="00B6328A">
        <w:t>Fluglärmimmissionen</w:t>
      </w:r>
      <w:r w:rsidR="00B97198" w:rsidRPr="00B6328A">
        <w:t xml:space="preserve"> </w:t>
      </w:r>
      <w:r w:rsidRPr="00B6328A">
        <w:t>besonders</w:t>
      </w:r>
      <w:r w:rsidR="00B97198" w:rsidRPr="00B6328A">
        <w:t xml:space="preserve"> </w:t>
      </w:r>
      <w:r w:rsidRPr="00B6328A">
        <w:t>betroffen,</w:t>
      </w:r>
      <w:r w:rsidR="00B97198" w:rsidRPr="00B6328A">
        <w:t xml:space="preserve"> </w:t>
      </w:r>
      <w:r w:rsidRPr="00B6328A">
        <w:t>da</w:t>
      </w:r>
      <w:r w:rsidR="00B97198" w:rsidRPr="00B6328A">
        <w:t xml:space="preserve"> </w:t>
      </w:r>
      <w:r w:rsidRPr="00B6328A">
        <w:t>sie</w:t>
      </w:r>
      <w:r w:rsidR="00B97198" w:rsidRPr="00B6328A">
        <w:t xml:space="preserve"> </w:t>
      </w:r>
      <w:r w:rsidR="00B6328A" w:rsidRPr="00B6328A">
        <w:t xml:space="preserve">sich </w:t>
      </w:r>
      <w:r w:rsidRPr="00B6328A">
        <w:t>im</w:t>
      </w:r>
      <w:r w:rsidR="00B97198" w:rsidRPr="00B6328A">
        <w:t xml:space="preserve"> </w:t>
      </w:r>
      <w:r w:rsidR="00B6328A" w:rsidRPr="00B6328A">
        <w:t>u</w:t>
      </w:r>
      <w:r w:rsidR="00B6328A" w:rsidRPr="00B6328A">
        <w:t>n</w:t>
      </w:r>
      <w:r w:rsidR="00B6328A" w:rsidRPr="00B6328A">
        <w:t>mittelbare</w:t>
      </w:r>
      <w:r w:rsidR="00B6328A">
        <w:t>n</w:t>
      </w:r>
      <w:r w:rsidR="00B6328A" w:rsidRPr="00B6328A">
        <w:t xml:space="preserve"> Einflus</w:t>
      </w:r>
      <w:r w:rsidR="00B6328A">
        <w:t>s</w:t>
      </w:r>
      <w:r w:rsidR="00B6328A" w:rsidRPr="00B6328A">
        <w:t>bereich der Lärmimmissionen des Flughafens Zürich-Kloten befinden</w:t>
      </w:r>
      <w:r w:rsidR="00B6328A">
        <w:t>.</w:t>
      </w:r>
      <w:r w:rsidR="00B97198" w:rsidRPr="00B6328A">
        <w:t xml:space="preserve"> </w:t>
      </w:r>
      <w:r w:rsidRPr="00B6328A">
        <w:t>Sämtliche</w:t>
      </w:r>
      <w:r w:rsidR="00B97198" w:rsidRPr="00B6328A">
        <w:t xml:space="preserve"> </w:t>
      </w:r>
      <w:r w:rsidRPr="00B6328A">
        <w:t>Einwendungen</w:t>
      </w:r>
      <w:r w:rsidR="00B97198">
        <w:t xml:space="preserve"> </w:t>
      </w:r>
      <w:r>
        <w:t>des</w:t>
      </w:r>
      <w:r w:rsidR="00B97198">
        <w:t xml:space="preserve"> </w:t>
      </w:r>
      <w:r>
        <w:t>Einsprechers</w:t>
      </w:r>
      <w:r w:rsidR="00B97198">
        <w:t xml:space="preserve"> </w:t>
      </w:r>
      <w:r>
        <w:t>zielen</w:t>
      </w:r>
      <w:r w:rsidR="00B97198">
        <w:t xml:space="preserve"> </w:t>
      </w:r>
      <w:r>
        <w:t>auf</w:t>
      </w:r>
      <w:r w:rsidR="00B97198">
        <w:t xml:space="preserve"> </w:t>
      </w:r>
      <w:r>
        <w:t>eine</w:t>
      </w:r>
      <w:r w:rsidR="00B97198">
        <w:t xml:space="preserve"> </w:t>
      </w:r>
      <w:r>
        <w:t>Verbesserung</w:t>
      </w:r>
      <w:r w:rsidR="00B97198">
        <w:t xml:space="preserve"> </w:t>
      </w:r>
      <w:r>
        <w:t>bzw.</w:t>
      </w:r>
      <w:r w:rsidR="00B97198">
        <w:t xml:space="preserve"> </w:t>
      </w:r>
      <w:r>
        <w:t>Nichtverschlechterung</w:t>
      </w:r>
      <w:r w:rsidR="00B97198">
        <w:t xml:space="preserve"> </w:t>
      </w:r>
      <w:r>
        <w:t>der</w:t>
      </w:r>
      <w:r w:rsidR="00B97198">
        <w:t xml:space="preserve"> </w:t>
      </w:r>
      <w:r>
        <w:t>aktuellen</w:t>
      </w:r>
      <w:r w:rsidR="00B97198">
        <w:t xml:space="preserve"> </w:t>
      </w:r>
      <w:r>
        <w:t>Lärmsituation</w:t>
      </w:r>
      <w:r w:rsidR="00B97198">
        <w:t xml:space="preserve"> </w:t>
      </w:r>
      <w:r>
        <w:t>ab.</w:t>
      </w:r>
      <w:r w:rsidR="00B97198">
        <w:t xml:space="preserve"> </w:t>
      </w:r>
    </w:p>
    <w:p w:rsidR="00D768DA" w:rsidRDefault="00D768DA" w:rsidP="00D768DA">
      <w:pPr>
        <w:pStyle w:val="anormalmitziffer"/>
      </w:pPr>
      <w:r>
        <w:t>Die</w:t>
      </w:r>
      <w:r w:rsidR="00B97198">
        <w:t xml:space="preserve"> </w:t>
      </w:r>
      <w:r>
        <w:t>Praxis</w:t>
      </w:r>
      <w:r w:rsidR="00B97198">
        <w:t xml:space="preserve"> </w:t>
      </w:r>
      <w:r>
        <w:t>hat</w:t>
      </w:r>
      <w:r w:rsidR="00B97198">
        <w:t xml:space="preserve"> </w:t>
      </w:r>
      <w:r>
        <w:t>die</w:t>
      </w:r>
      <w:r w:rsidR="00B97198">
        <w:t xml:space="preserve"> </w:t>
      </w:r>
      <w:r>
        <w:t>Beschwerdelegitimation</w:t>
      </w:r>
      <w:r w:rsidR="00B97198">
        <w:t xml:space="preserve"> </w:t>
      </w:r>
      <w:r>
        <w:t>(und</w:t>
      </w:r>
      <w:r w:rsidR="00B97198">
        <w:t xml:space="preserve"> </w:t>
      </w:r>
      <w:r>
        <w:t>damit</w:t>
      </w:r>
      <w:r w:rsidR="00B97198">
        <w:t xml:space="preserve"> </w:t>
      </w:r>
      <w:r>
        <w:t>auch</w:t>
      </w:r>
      <w:r w:rsidR="00B97198">
        <w:t xml:space="preserve"> </w:t>
      </w:r>
      <w:r>
        <w:t>die</w:t>
      </w:r>
      <w:r w:rsidR="00B97198">
        <w:t xml:space="preserve"> </w:t>
      </w:r>
      <w:proofErr w:type="spellStart"/>
      <w:r>
        <w:t>Einspr</w:t>
      </w:r>
      <w:r>
        <w:t>a</w:t>
      </w:r>
      <w:r>
        <w:t>chelegitimation</w:t>
      </w:r>
      <w:proofErr w:type="spellEnd"/>
      <w:r w:rsidR="00281C56">
        <w:t>,</w:t>
      </w:r>
      <w:r w:rsidR="00B97198">
        <w:t xml:space="preserve"> </w:t>
      </w:r>
      <w:r w:rsidR="00281C56">
        <w:t>vgl.</w:t>
      </w:r>
      <w:r w:rsidR="00B97198">
        <w:t xml:space="preserve"> </w:t>
      </w:r>
      <w:r w:rsidR="00281C56">
        <w:t>Art.</w:t>
      </w:r>
      <w:r w:rsidR="00B97198">
        <w:t xml:space="preserve"> </w:t>
      </w:r>
      <w:r w:rsidR="00281C56">
        <w:t>36d</w:t>
      </w:r>
      <w:r w:rsidR="00B97198">
        <w:t xml:space="preserve"> </w:t>
      </w:r>
      <w:r w:rsidR="00281C56">
        <w:t>Abs.</w:t>
      </w:r>
      <w:r w:rsidR="00B97198">
        <w:t xml:space="preserve"> </w:t>
      </w:r>
      <w:r w:rsidR="00281C56">
        <w:t>4</w:t>
      </w:r>
      <w:r w:rsidR="00B97198">
        <w:t xml:space="preserve"> </w:t>
      </w:r>
      <w:r w:rsidR="00281C56">
        <w:t>LFG</w:t>
      </w:r>
      <w:r>
        <w:t>)</w:t>
      </w:r>
      <w:r w:rsidR="00B97198">
        <w:t xml:space="preserve"> </w:t>
      </w:r>
      <w:r>
        <w:t>denn</w:t>
      </w:r>
      <w:r w:rsidR="00B97198">
        <w:t xml:space="preserve"> </w:t>
      </w:r>
      <w:r>
        <w:t>auch</w:t>
      </w:r>
      <w:r w:rsidR="00B97198">
        <w:t xml:space="preserve"> </w:t>
      </w:r>
      <w:r>
        <w:t>in</w:t>
      </w:r>
      <w:r w:rsidR="00B97198">
        <w:t xml:space="preserve"> </w:t>
      </w:r>
      <w:r>
        <w:t>ähnlichen</w:t>
      </w:r>
      <w:r w:rsidR="00B97198">
        <w:t xml:space="preserve"> </w:t>
      </w:r>
      <w:r>
        <w:t>Fällen</w:t>
      </w:r>
      <w:r w:rsidR="00B97198">
        <w:t xml:space="preserve"> </w:t>
      </w:r>
      <w:r>
        <w:t>ohne</w:t>
      </w:r>
      <w:r w:rsidR="00B97198">
        <w:t xml:space="preserve"> </w:t>
      </w:r>
      <w:r>
        <w:t>weiteres</w:t>
      </w:r>
      <w:r w:rsidR="00B97198">
        <w:t xml:space="preserve"> </w:t>
      </w:r>
      <w:r>
        <w:t>bejaht.</w:t>
      </w:r>
      <w:r w:rsidR="00B97198">
        <w:t xml:space="preserve"> </w:t>
      </w:r>
      <w:r>
        <w:t>In</w:t>
      </w:r>
      <w:r w:rsidR="00B97198">
        <w:t xml:space="preserve"> </w:t>
      </w:r>
      <w:r>
        <w:t>BGE</w:t>
      </w:r>
      <w:r w:rsidR="00B97198">
        <w:t xml:space="preserve"> </w:t>
      </w:r>
      <w:r>
        <w:t>124</w:t>
      </w:r>
      <w:r w:rsidR="00B97198">
        <w:t xml:space="preserve"> </w:t>
      </w:r>
      <w:r>
        <w:t>II</w:t>
      </w:r>
      <w:r w:rsidR="00B97198">
        <w:t xml:space="preserve"> </w:t>
      </w:r>
      <w:r>
        <w:t>293</w:t>
      </w:r>
      <w:r w:rsidR="00B97198">
        <w:t xml:space="preserve"> </w:t>
      </w:r>
      <w:r>
        <w:t>S.</w:t>
      </w:r>
      <w:r w:rsidR="00B97198">
        <w:t xml:space="preserve"> </w:t>
      </w:r>
      <w:r>
        <w:t>307</w:t>
      </w:r>
      <w:r w:rsidR="00B97198">
        <w:t xml:space="preserve"> </w:t>
      </w:r>
      <w:r>
        <w:t>hat</w:t>
      </w:r>
      <w:r w:rsidR="00B97198">
        <w:t xml:space="preserve"> </w:t>
      </w:r>
      <w:r>
        <w:t>das</w:t>
      </w:r>
      <w:r w:rsidR="00B97198">
        <w:t xml:space="preserve"> </w:t>
      </w:r>
      <w:r>
        <w:t>Bundesgericht</w:t>
      </w:r>
      <w:r w:rsidR="00B97198">
        <w:t xml:space="preserve"> </w:t>
      </w:r>
      <w:r>
        <w:t>ausdrücklich</w:t>
      </w:r>
      <w:r w:rsidR="00B97198">
        <w:t xml:space="preserve"> </w:t>
      </w:r>
      <w:r>
        <w:t>festgehalten,</w:t>
      </w:r>
      <w:r w:rsidR="00B97198">
        <w:t xml:space="preserve"> </w:t>
      </w:r>
      <w:r>
        <w:t>dass</w:t>
      </w:r>
      <w:r w:rsidR="00B97198">
        <w:t xml:space="preserve"> </w:t>
      </w:r>
      <w:r>
        <w:t>dem</w:t>
      </w:r>
      <w:r w:rsidR="00B97198">
        <w:t xml:space="preserve"> </w:t>
      </w:r>
      <w:r>
        <w:t>Einsprecher</w:t>
      </w:r>
      <w:r w:rsidR="00B97198">
        <w:t xml:space="preserve"> </w:t>
      </w:r>
      <w:r w:rsidRPr="00836A5B">
        <w:t>das</w:t>
      </w:r>
      <w:r w:rsidR="00B97198">
        <w:t xml:space="preserve"> </w:t>
      </w:r>
      <w:r w:rsidRPr="00836A5B">
        <w:t>Beschwerde</w:t>
      </w:r>
      <w:r>
        <w:t>recht</w:t>
      </w:r>
      <w:r w:rsidR="00B97198">
        <w:t xml:space="preserve"> </w:t>
      </w:r>
      <w:r w:rsidRPr="00836A5B">
        <w:t>nur</w:t>
      </w:r>
      <w:r w:rsidR="00B97198">
        <w:t xml:space="preserve"> </w:t>
      </w:r>
      <w:r w:rsidRPr="00836A5B">
        <w:t>zu</w:t>
      </w:r>
      <w:r>
        <w:t>stehe</w:t>
      </w:r>
      <w:r w:rsidRPr="00836A5B">
        <w:t>,</w:t>
      </w:r>
      <w:r w:rsidR="00B97198">
        <w:t xml:space="preserve"> </w:t>
      </w:r>
      <w:r w:rsidRPr="00836A5B">
        <w:t>wenn</w:t>
      </w:r>
      <w:r w:rsidR="00B97198">
        <w:t xml:space="preserve"> </w:t>
      </w:r>
      <w:r w:rsidRPr="00836A5B">
        <w:t>er</w:t>
      </w:r>
      <w:r w:rsidR="00B97198">
        <w:t xml:space="preserve"> </w:t>
      </w:r>
      <w:r w:rsidRPr="00836A5B">
        <w:t>seinen</w:t>
      </w:r>
      <w:r w:rsidR="00B97198">
        <w:t xml:space="preserve"> </w:t>
      </w:r>
      <w:r w:rsidRPr="00836A5B">
        <w:t>Statuten</w:t>
      </w:r>
      <w:r w:rsidR="00B97198">
        <w:t xml:space="preserve"> </w:t>
      </w:r>
      <w:r w:rsidRPr="00836A5B">
        <w:t>gemäss</w:t>
      </w:r>
      <w:r w:rsidR="00B97198">
        <w:t xml:space="preserve"> </w:t>
      </w:r>
      <w:r w:rsidRPr="00836A5B">
        <w:t>die</w:t>
      </w:r>
      <w:r w:rsidR="00B97198">
        <w:t xml:space="preserve"> </w:t>
      </w:r>
      <w:r w:rsidRPr="00836A5B">
        <w:t>Interessen</w:t>
      </w:r>
      <w:r w:rsidR="00B97198">
        <w:t xml:space="preserve"> </w:t>
      </w:r>
      <w:r w:rsidRPr="00836A5B">
        <w:t>seiner</w:t>
      </w:r>
      <w:r w:rsidR="00B97198">
        <w:t xml:space="preserve"> </w:t>
      </w:r>
      <w:r w:rsidRPr="00836A5B">
        <w:t>Mitglieder</w:t>
      </w:r>
      <w:r w:rsidR="00B97198">
        <w:t xml:space="preserve"> </w:t>
      </w:r>
      <w:r w:rsidRPr="00836A5B">
        <w:t>zu</w:t>
      </w:r>
      <w:r w:rsidR="00B97198">
        <w:t xml:space="preserve"> </w:t>
      </w:r>
      <w:r w:rsidRPr="00836A5B">
        <w:t>ver</w:t>
      </w:r>
      <w:r>
        <w:t>treten</w:t>
      </w:r>
      <w:r w:rsidR="00B97198">
        <w:t xml:space="preserve"> </w:t>
      </w:r>
      <w:r>
        <w:t>habe</w:t>
      </w:r>
      <w:r w:rsidR="00B97198">
        <w:t xml:space="preserve"> </w:t>
      </w:r>
      <w:r w:rsidRPr="00836A5B">
        <w:t>und</w:t>
      </w:r>
      <w:r w:rsidR="00B97198">
        <w:t xml:space="preserve"> </w:t>
      </w:r>
      <w:r w:rsidRPr="00836A5B">
        <w:t>die</w:t>
      </w:r>
      <w:r w:rsidR="00B97198">
        <w:t xml:space="preserve"> </w:t>
      </w:r>
      <w:r w:rsidRPr="00836A5B">
        <w:t>Mehrheit</w:t>
      </w:r>
      <w:r w:rsidR="00B97198">
        <w:t xml:space="preserve"> </w:t>
      </w:r>
      <w:r w:rsidRPr="00836A5B">
        <w:t>oder</w:t>
      </w:r>
      <w:r w:rsidR="00B97198">
        <w:t xml:space="preserve"> </w:t>
      </w:r>
      <w:r w:rsidRPr="00836A5B">
        <w:t>doch</w:t>
      </w:r>
      <w:r w:rsidR="00B97198">
        <w:t xml:space="preserve"> </w:t>
      </w:r>
      <w:r w:rsidRPr="00836A5B">
        <w:t>eine</w:t>
      </w:r>
      <w:r w:rsidR="00B97198">
        <w:t xml:space="preserve"> </w:t>
      </w:r>
      <w:r w:rsidRPr="00836A5B">
        <w:t>Grosszahl</w:t>
      </w:r>
      <w:r w:rsidR="00B97198">
        <w:t xml:space="preserve"> </w:t>
      </w:r>
      <w:r w:rsidRPr="00836A5B">
        <w:t>der</w:t>
      </w:r>
      <w:r w:rsidR="00B97198">
        <w:t xml:space="preserve"> </w:t>
      </w:r>
      <w:r w:rsidRPr="00836A5B">
        <w:t>Mitglieder</w:t>
      </w:r>
      <w:r w:rsidR="00B97198">
        <w:t xml:space="preserve"> </w:t>
      </w:r>
      <w:r w:rsidRPr="00836A5B">
        <w:t>selbst</w:t>
      </w:r>
      <w:r w:rsidR="00B97198">
        <w:t xml:space="preserve"> </w:t>
      </w:r>
      <w:r w:rsidRPr="00836A5B">
        <w:t>zur</w:t>
      </w:r>
      <w:r w:rsidR="00B97198">
        <w:t xml:space="preserve"> </w:t>
      </w:r>
      <w:r w:rsidRPr="00836A5B">
        <w:t>Einreichung</w:t>
      </w:r>
      <w:r w:rsidR="00B97198">
        <w:t xml:space="preserve"> </w:t>
      </w:r>
      <w:r w:rsidRPr="00836A5B">
        <w:t>einer</w:t>
      </w:r>
      <w:r w:rsidR="00B97198">
        <w:t xml:space="preserve"> </w:t>
      </w:r>
      <w:r w:rsidRPr="00836A5B">
        <w:t>Beschwerde</w:t>
      </w:r>
      <w:r w:rsidR="00B97198">
        <w:t xml:space="preserve"> </w:t>
      </w:r>
      <w:r w:rsidRPr="00836A5B">
        <w:t>legiti</w:t>
      </w:r>
      <w:r>
        <w:t>miert</w:t>
      </w:r>
      <w:r w:rsidR="00B97198">
        <w:t xml:space="preserve"> </w:t>
      </w:r>
      <w:r>
        <w:t>wäre</w:t>
      </w:r>
      <w:r w:rsidR="00B97198">
        <w:t xml:space="preserve"> </w:t>
      </w:r>
      <w:r w:rsidRPr="00836A5B">
        <w:t>(BGE</w:t>
      </w:r>
      <w:r w:rsidR="00B97198">
        <w:t xml:space="preserve"> </w:t>
      </w:r>
      <w:r w:rsidRPr="00836A5B">
        <w:t>121</w:t>
      </w:r>
      <w:r w:rsidR="00B97198">
        <w:t xml:space="preserve"> </w:t>
      </w:r>
      <w:r w:rsidRPr="00836A5B">
        <w:t>II</w:t>
      </w:r>
      <w:r w:rsidR="00B97198">
        <w:t xml:space="preserve"> </w:t>
      </w:r>
      <w:r w:rsidRPr="00836A5B">
        <w:t>39</w:t>
      </w:r>
      <w:r w:rsidR="00B97198">
        <w:t xml:space="preserve"> </w:t>
      </w:r>
      <w:r w:rsidRPr="00836A5B">
        <w:t>E.</w:t>
      </w:r>
      <w:r w:rsidR="00B97198">
        <w:t xml:space="preserve"> </w:t>
      </w:r>
      <w:r w:rsidRPr="00836A5B">
        <w:t>2d/</w:t>
      </w:r>
      <w:proofErr w:type="spellStart"/>
      <w:r w:rsidRPr="00836A5B">
        <w:t>aa</w:t>
      </w:r>
      <w:proofErr w:type="spellEnd"/>
      <w:r w:rsidR="00B97198">
        <w:t xml:space="preserve"> </w:t>
      </w:r>
      <w:r w:rsidRPr="00836A5B">
        <w:t>S.</w:t>
      </w:r>
      <w:r w:rsidR="00B97198">
        <w:t xml:space="preserve"> </w:t>
      </w:r>
      <w:r w:rsidRPr="00836A5B">
        <w:t>46;</w:t>
      </w:r>
      <w:r w:rsidR="00B97198">
        <w:t xml:space="preserve"> </w:t>
      </w:r>
      <w:r w:rsidRPr="00836A5B">
        <w:t>BGE</w:t>
      </w:r>
      <w:r w:rsidR="00B97198">
        <w:t xml:space="preserve"> </w:t>
      </w:r>
      <w:r w:rsidRPr="00836A5B">
        <w:t>120</w:t>
      </w:r>
      <w:r w:rsidR="00B97198">
        <w:t xml:space="preserve"> </w:t>
      </w:r>
      <w:proofErr w:type="spellStart"/>
      <w:r w:rsidRPr="00836A5B">
        <w:t>Ib</w:t>
      </w:r>
      <w:proofErr w:type="spellEnd"/>
      <w:r w:rsidR="00B97198">
        <w:t xml:space="preserve"> </w:t>
      </w:r>
      <w:r w:rsidRPr="00836A5B">
        <w:t>59</w:t>
      </w:r>
      <w:r w:rsidR="00B97198">
        <w:t xml:space="preserve"> </w:t>
      </w:r>
      <w:r w:rsidRPr="00836A5B">
        <w:t>E.</w:t>
      </w:r>
      <w:r w:rsidR="00B97198">
        <w:t xml:space="preserve"> </w:t>
      </w:r>
      <w:r w:rsidRPr="00836A5B">
        <w:t>1a</w:t>
      </w:r>
      <w:r w:rsidR="00B97198">
        <w:t xml:space="preserve"> </w:t>
      </w:r>
      <w:r w:rsidRPr="00836A5B">
        <w:t>S.</w:t>
      </w:r>
      <w:r w:rsidR="00B97198">
        <w:t xml:space="preserve"> </w:t>
      </w:r>
      <w:r w:rsidRPr="00836A5B">
        <w:t>61).</w:t>
      </w:r>
      <w:r w:rsidR="00B97198">
        <w:t xml:space="preserve"> </w:t>
      </w:r>
      <w:r w:rsidRPr="00836A5B">
        <w:t>Diese</w:t>
      </w:r>
      <w:r w:rsidR="00B97198">
        <w:t xml:space="preserve"> </w:t>
      </w:r>
      <w:r w:rsidRPr="00836A5B">
        <w:t>Vorausset</w:t>
      </w:r>
      <w:r>
        <w:t>zungen</w:t>
      </w:r>
      <w:r w:rsidR="00B97198">
        <w:t xml:space="preserve"> </w:t>
      </w:r>
      <w:r>
        <w:t>seien</w:t>
      </w:r>
      <w:r w:rsidR="00B97198">
        <w:t xml:space="preserve"> </w:t>
      </w:r>
      <w:r>
        <w:t>−</w:t>
      </w:r>
      <w:r w:rsidR="00B97198">
        <w:t xml:space="preserve"> </w:t>
      </w:r>
      <w:r w:rsidRPr="00836A5B">
        <w:t>wie</w:t>
      </w:r>
      <w:r w:rsidR="00B97198">
        <w:t xml:space="preserve"> </w:t>
      </w:r>
      <w:r w:rsidRPr="00836A5B">
        <w:t>das</w:t>
      </w:r>
      <w:r w:rsidR="00B97198">
        <w:t xml:space="preserve"> </w:t>
      </w:r>
      <w:r w:rsidRPr="00836A5B">
        <w:t>Bundesgericht</w:t>
      </w:r>
      <w:r w:rsidR="00B97198">
        <w:t xml:space="preserve"> </w:t>
      </w:r>
      <w:r w:rsidRPr="00836A5B">
        <w:t>schon</w:t>
      </w:r>
      <w:r w:rsidR="00B97198">
        <w:t xml:space="preserve"> </w:t>
      </w:r>
      <w:r w:rsidRPr="00836A5B">
        <w:t>verschiedentlich</w:t>
      </w:r>
      <w:r w:rsidR="00B97198">
        <w:t xml:space="preserve"> </w:t>
      </w:r>
      <w:r w:rsidRPr="00AD1958">
        <w:t>festgestellt</w:t>
      </w:r>
      <w:r w:rsidR="00B97198" w:rsidRPr="00AD1958">
        <w:t xml:space="preserve"> </w:t>
      </w:r>
      <w:r>
        <w:t>habe</w:t>
      </w:r>
      <w:r w:rsidR="00B97198">
        <w:t xml:space="preserve"> </w:t>
      </w:r>
      <w:r>
        <w:t>−</w:t>
      </w:r>
      <w:r w:rsidR="00B97198">
        <w:t xml:space="preserve"> </w:t>
      </w:r>
      <w:r w:rsidRPr="00836A5B">
        <w:t>für</w:t>
      </w:r>
      <w:r w:rsidR="00B97198">
        <w:t xml:space="preserve"> </w:t>
      </w:r>
      <w:r w:rsidRPr="00836A5B">
        <w:t>den</w:t>
      </w:r>
      <w:r w:rsidR="00B97198">
        <w:t xml:space="preserve"> </w:t>
      </w:r>
      <w:r w:rsidR="005D05D9">
        <w:t>Einsprecher</w:t>
      </w:r>
      <w:r w:rsidR="00990625">
        <w:t xml:space="preserve"> </w:t>
      </w:r>
      <w:r w:rsidRPr="00836A5B">
        <w:t>erfüllt,</w:t>
      </w:r>
      <w:r w:rsidR="00B97198">
        <w:t xml:space="preserve"> </w:t>
      </w:r>
      <w:r w:rsidRPr="00836A5B">
        <w:t>be</w:t>
      </w:r>
      <w:r>
        <w:t>stehe</w:t>
      </w:r>
      <w:r w:rsidR="00B97198">
        <w:t xml:space="preserve"> </w:t>
      </w:r>
      <w:r w:rsidRPr="00836A5B">
        <w:t>dieser</w:t>
      </w:r>
      <w:r w:rsidR="00B97198">
        <w:t xml:space="preserve"> </w:t>
      </w:r>
      <w:r w:rsidRPr="00836A5B">
        <w:t>doch</w:t>
      </w:r>
      <w:r w:rsidR="00B97198">
        <w:t xml:space="preserve"> </w:t>
      </w:r>
      <w:r w:rsidRPr="00836A5B">
        <w:t>im</w:t>
      </w:r>
      <w:r w:rsidR="00B97198">
        <w:t xml:space="preserve"> </w:t>
      </w:r>
      <w:r>
        <w:t>W</w:t>
      </w:r>
      <w:r w:rsidRPr="00836A5B">
        <w:t>esentlichen</w:t>
      </w:r>
      <w:r w:rsidR="00B97198">
        <w:t xml:space="preserve"> </w:t>
      </w:r>
      <w:r w:rsidRPr="00836A5B">
        <w:t>aus</w:t>
      </w:r>
      <w:r w:rsidR="00B97198">
        <w:t xml:space="preserve"> </w:t>
      </w:r>
      <w:r w:rsidRPr="00836A5B">
        <w:t>Anliegerg</w:t>
      </w:r>
      <w:r w:rsidRPr="00836A5B">
        <w:t>e</w:t>
      </w:r>
      <w:r w:rsidRPr="00836A5B">
        <w:t>meinden,</w:t>
      </w:r>
      <w:r w:rsidR="00B97198">
        <w:t xml:space="preserve"> </w:t>
      </w:r>
      <w:r w:rsidRPr="00836A5B">
        <w:t>die</w:t>
      </w:r>
      <w:r w:rsidR="00B97198">
        <w:t xml:space="preserve"> </w:t>
      </w:r>
      <w:r w:rsidRPr="00836A5B">
        <w:t>sich</w:t>
      </w:r>
      <w:r w:rsidR="00B97198">
        <w:t xml:space="preserve"> </w:t>
      </w:r>
      <w:r w:rsidRPr="00836A5B">
        <w:t>zu</w:t>
      </w:r>
      <w:r w:rsidR="00B97198">
        <w:t xml:space="preserve"> </w:t>
      </w:r>
      <w:r w:rsidRPr="00836A5B">
        <w:t>einem</w:t>
      </w:r>
      <w:r w:rsidR="00B97198">
        <w:t xml:space="preserve"> </w:t>
      </w:r>
      <w:r w:rsidRPr="00836A5B">
        <w:t>Verein</w:t>
      </w:r>
      <w:r w:rsidR="00B97198">
        <w:t xml:space="preserve"> </w:t>
      </w:r>
      <w:r w:rsidRPr="00836A5B">
        <w:t>mit</w:t>
      </w:r>
      <w:r w:rsidR="00B97198">
        <w:t xml:space="preserve"> </w:t>
      </w:r>
      <w:r w:rsidRPr="00836A5B">
        <w:t>dem</w:t>
      </w:r>
      <w:r w:rsidR="00B97198">
        <w:t xml:space="preserve"> </w:t>
      </w:r>
      <w:r w:rsidRPr="00836A5B">
        <w:t>statutarischen</w:t>
      </w:r>
      <w:r w:rsidR="00B97198">
        <w:t xml:space="preserve"> </w:t>
      </w:r>
      <w:r w:rsidRPr="00836A5B">
        <w:t>Zweck</w:t>
      </w:r>
      <w:r w:rsidR="00B97198">
        <w:t xml:space="preserve"> </w:t>
      </w:r>
      <w:r w:rsidRPr="00836A5B">
        <w:t>zusa</w:t>
      </w:r>
      <w:r w:rsidRPr="00836A5B">
        <w:t>m</w:t>
      </w:r>
      <w:r w:rsidRPr="00836A5B">
        <w:t>mengeschlossen</w:t>
      </w:r>
      <w:r w:rsidR="00B97198">
        <w:t xml:space="preserve"> </w:t>
      </w:r>
      <w:r w:rsidRPr="00836A5B">
        <w:t>haben,</w:t>
      </w:r>
      <w:r w:rsidR="00B97198">
        <w:t xml:space="preserve"> </w:t>
      </w:r>
      <w:r w:rsidRPr="00836A5B">
        <w:t>die</w:t>
      </w:r>
      <w:r w:rsidR="00B97198">
        <w:t xml:space="preserve"> </w:t>
      </w:r>
      <w:r w:rsidRPr="00836A5B">
        <w:t>Interessen</w:t>
      </w:r>
      <w:r w:rsidR="00B97198">
        <w:t xml:space="preserve"> </w:t>
      </w:r>
      <w:r w:rsidRPr="00836A5B">
        <w:t>der</w:t>
      </w:r>
      <w:r w:rsidR="00B97198">
        <w:t xml:space="preserve"> </w:t>
      </w:r>
      <w:r w:rsidRPr="00836A5B">
        <w:t>Gemeinden</w:t>
      </w:r>
      <w:r w:rsidR="00B97198">
        <w:t xml:space="preserve"> </w:t>
      </w:r>
      <w:r w:rsidRPr="00836A5B">
        <w:t>und</w:t>
      </w:r>
      <w:r w:rsidR="00B97198">
        <w:t xml:space="preserve"> </w:t>
      </w:r>
      <w:r w:rsidRPr="00836A5B">
        <w:t>ihrer</w:t>
      </w:r>
      <w:r w:rsidR="00B97198">
        <w:t xml:space="preserve"> </w:t>
      </w:r>
      <w:r w:rsidRPr="00836A5B">
        <w:t>Ei</w:t>
      </w:r>
      <w:r w:rsidRPr="00836A5B">
        <w:t>n</w:t>
      </w:r>
      <w:r w:rsidRPr="00836A5B">
        <w:t>wohner</w:t>
      </w:r>
      <w:r w:rsidR="00B97198">
        <w:t xml:space="preserve"> </w:t>
      </w:r>
      <w:r w:rsidRPr="00836A5B">
        <w:t>an</w:t>
      </w:r>
      <w:r w:rsidR="00B97198">
        <w:t xml:space="preserve"> </w:t>
      </w:r>
      <w:r w:rsidRPr="00836A5B">
        <w:t>der</w:t>
      </w:r>
      <w:r w:rsidR="00B97198">
        <w:t xml:space="preserve"> </w:t>
      </w:r>
      <w:r w:rsidRPr="00836A5B">
        <w:t>Erhaltung</w:t>
      </w:r>
      <w:r w:rsidR="00B97198">
        <w:t xml:space="preserve"> </w:t>
      </w:r>
      <w:r w:rsidRPr="00836A5B">
        <w:t>der</w:t>
      </w:r>
      <w:r w:rsidR="00B97198">
        <w:t xml:space="preserve"> </w:t>
      </w:r>
      <w:r w:rsidRPr="00836A5B">
        <w:t>natürlichen</w:t>
      </w:r>
      <w:r w:rsidR="00B97198">
        <w:t xml:space="preserve"> </w:t>
      </w:r>
      <w:r w:rsidRPr="00836A5B">
        <w:t>Lebensgrundlagen</w:t>
      </w:r>
      <w:r w:rsidR="00B97198">
        <w:t xml:space="preserve"> </w:t>
      </w:r>
      <w:r w:rsidRPr="00836A5B">
        <w:t>und</w:t>
      </w:r>
      <w:r w:rsidR="00B97198">
        <w:t xml:space="preserve"> </w:t>
      </w:r>
      <w:r w:rsidRPr="00836A5B">
        <w:t>an</w:t>
      </w:r>
      <w:r w:rsidR="00B97198">
        <w:t xml:space="preserve"> </w:t>
      </w:r>
      <w:r w:rsidRPr="00836A5B">
        <w:t>der</w:t>
      </w:r>
      <w:r w:rsidR="00B97198">
        <w:t xml:space="preserve"> </w:t>
      </w:r>
      <w:r w:rsidRPr="00836A5B">
        <w:t>Abwehr</w:t>
      </w:r>
      <w:r w:rsidR="00B97198">
        <w:t xml:space="preserve"> </w:t>
      </w:r>
      <w:r w:rsidRPr="00836A5B">
        <w:t>übermässiger</w:t>
      </w:r>
      <w:r w:rsidR="00B97198">
        <w:t xml:space="preserve"> </w:t>
      </w:r>
      <w:r w:rsidRPr="00836A5B">
        <w:t>Immissionen</w:t>
      </w:r>
      <w:r w:rsidR="00B97198">
        <w:t xml:space="preserve"> </w:t>
      </w:r>
      <w:r w:rsidRPr="00836A5B">
        <w:t>aus</w:t>
      </w:r>
      <w:r w:rsidR="00B97198">
        <w:t xml:space="preserve"> </w:t>
      </w:r>
      <w:r w:rsidRPr="00836A5B">
        <w:t>dem</w:t>
      </w:r>
      <w:r w:rsidR="00B97198">
        <w:t xml:space="preserve"> </w:t>
      </w:r>
      <w:r w:rsidRPr="00836A5B">
        <w:t>Flughafenbetrieb</w:t>
      </w:r>
      <w:r w:rsidR="00B97198">
        <w:t xml:space="preserve"> </w:t>
      </w:r>
      <w:r w:rsidRPr="00836A5B">
        <w:t>zu</w:t>
      </w:r>
      <w:r w:rsidR="00B97198">
        <w:t xml:space="preserve"> </w:t>
      </w:r>
      <w:r w:rsidRPr="00836A5B">
        <w:t>wahren</w:t>
      </w:r>
      <w:r w:rsidR="00B97198">
        <w:t xml:space="preserve"> </w:t>
      </w:r>
      <w:r w:rsidRPr="00836A5B">
        <w:t>(vgl.</w:t>
      </w:r>
      <w:r w:rsidR="00B97198">
        <w:t xml:space="preserve"> </w:t>
      </w:r>
      <w:r w:rsidRPr="00836A5B">
        <w:t>BGE</w:t>
      </w:r>
      <w:r w:rsidR="00B97198">
        <w:t xml:space="preserve"> </w:t>
      </w:r>
      <w:r w:rsidRPr="00836A5B">
        <w:t>118</w:t>
      </w:r>
      <w:r w:rsidR="00B97198">
        <w:t xml:space="preserve"> </w:t>
      </w:r>
      <w:proofErr w:type="spellStart"/>
      <w:r w:rsidRPr="00836A5B">
        <w:t>Ib</w:t>
      </w:r>
      <w:proofErr w:type="spellEnd"/>
      <w:r w:rsidR="00B97198">
        <w:t xml:space="preserve"> </w:t>
      </w:r>
      <w:r w:rsidRPr="00836A5B">
        <w:t>530</w:t>
      </w:r>
      <w:r w:rsidR="00B97198">
        <w:t xml:space="preserve"> </w:t>
      </w:r>
      <w:r w:rsidRPr="00836A5B">
        <w:t>nicht</w:t>
      </w:r>
      <w:r w:rsidR="00B97198">
        <w:t xml:space="preserve"> </w:t>
      </w:r>
      <w:proofErr w:type="spellStart"/>
      <w:r w:rsidRPr="00836A5B">
        <w:t>publ</w:t>
      </w:r>
      <w:proofErr w:type="spellEnd"/>
      <w:r w:rsidRPr="00836A5B">
        <w:t>.</w:t>
      </w:r>
      <w:r w:rsidR="00B97198">
        <w:t xml:space="preserve"> </w:t>
      </w:r>
      <w:r w:rsidRPr="00836A5B">
        <w:t>E.</w:t>
      </w:r>
      <w:r w:rsidR="00B97198">
        <w:t xml:space="preserve"> </w:t>
      </w:r>
      <w:r w:rsidRPr="00836A5B">
        <w:t>1b</w:t>
      </w:r>
      <w:r w:rsidR="00B97198">
        <w:t xml:space="preserve"> </w:t>
      </w:r>
      <w:r w:rsidRPr="00836A5B">
        <w:t>und</w:t>
      </w:r>
      <w:r w:rsidR="00B97198">
        <w:t xml:space="preserve"> </w:t>
      </w:r>
      <w:r w:rsidRPr="00836A5B">
        <w:t>Hinweis</w:t>
      </w:r>
      <w:r w:rsidR="00B97198">
        <w:t xml:space="preserve"> </w:t>
      </w:r>
      <w:r w:rsidRPr="00836A5B">
        <w:t>in</w:t>
      </w:r>
      <w:r w:rsidR="00B97198">
        <w:t xml:space="preserve"> </w:t>
      </w:r>
      <w:r w:rsidRPr="00836A5B">
        <w:t>E.</w:t>
      </w:r>
      <w:r w:rsidR="00B97198">
        <w:t xml:space="preserve"> </w:t>
      </w:r>
      <w:r w:rsidRPr="00836A5B">
        <w:t>5c</w:t>
      </w:r>
      <w:r>
        <w:t>;</w:t>
      </w:r>
      <w:r w:rsidR="00B97198">
        <w:t xml:space="preserve"> </w:t>
      </w:r>
      <w:r>
        <w:t>siehe</w:t>
      </w:r>
      <w:r w:rsidR="00B97198">
        <w:t xml:space="preserve"> </w:t>
      </w:r>
      <w:r>
        <w:t>auch</w:t>
      </w:r>
      <w:r w:rsidR="00B97198">
        <w:t xml:space="preserve"> </w:t>
      </w:r>
      <w:r>
        <w:t>Urteil</w:t>
      </w:r>
      <w:r w:rsidR="00A40B0B">
        <w:t>e</w:t>
      </w:r>
      <w:r w:rsidR="00B97198">
        <w:t xml:space="preserve"> </w:t>
      </w:r>
      <w:r>
        <w:t>des</w:t>
      </w:r>
      <w:r w:rsidR="00B97198">
        <w:t xml:space="preserve"> </w:t>
      </w:r>
      <w:r>
        <w:t>Bundesverwaltungsgerichts</w:t>
      </w:r>
      <w:r w:rsidR="00B97198">
        <w:t xml:space="preserve"> </w:t>
      </w:r>
      <w:r>
        <w:t>A-769/2013</w:t>
      </w:r>
      <w:r w:rsidR="00B97198">
        <w:t xml:space="preserve"> </w:t>
      </w:r>
      <w:r>
        <w:t>vom</w:t>
      </w:r>
      <w:r w:rsidR="00B97198">
        <w:t xml:space="preserve"> </w:t>
      </w:r>
      <w:r>
        <w:t>30.</w:t>
      </w:r>
      <w:r w:rsidR="00B97198">
        <w:t xml:space="preserve"> </w:t>
      </w:r>
      <w:r>
        <w:t>Oktober</w:t>
      </w:r>
      <w:r w:rsidR="00B97198">
        <w:t xml:space="preserve"> </w:t>
      </w:r>
      <w:r>
        <w:t>2013,</w:t>
      </w:r>
      <w:r w:rsidR="00B97198">
        <w:t xml:space="preserve"> </w:t>
      </w:r>
      <w:r>
        <w:t>E.</w:t>
      </w:r>
      <w:r w:rsidR="00B97198">
        <w:t xml:space="preserve"> </w:t>
      </w:r>
      <w:r>
        <w:t>2.6.2.2</w:t>
      </w:r>
      <w:r w:rsidR="00B97198">
        <w:t xml:space="preserve"> </w:t>
      </w:r>
      <w:r>
        <w:t>ff.</w:t>
      </w:r>
      <w:r w:rsidR="00B97198">
        <w:t xml:space="preserve"> </w:t>
      </w:r>
      <w:r w:rsidR="00A40B0B">
        <w:t>sowie</w:t>
      </w:r>
      <w:r w:rsidR="00B97198">
        <w:t xml:space="preserve"> </w:t>
      </w:r>
      <w:r w:rsidR="00A40B0B">
        <w:t>A-6291/2013</w:t>
      </w:r>
      <w:r w:rsidR="00B97198">
        <w:t xml:space="preserve"> </w:t>
      </w:r>
      <w:r w:rsidR="00A40B0B">
        <w:t>vom</w:t>
      </w:r>
      <w:r w:rsidR="00B97198">
        <w:t xml:space="preserve"> </w:t>
      </w:r>
      <w:r w:rsidR="00A40B0B">
        <w:t>28.</w:t>
      </w:r>
      <w:r w:rsidR="00B97198">
        <w:t xml:space="preserve"> </w:t>
      </w:r>
      <w:r w:rsidR="00A40B0B">
        <w:t>Oktober</w:t>
      </w:r>
      <w:r w:rsidR="00B97198">
        <w:t xml:space="preserve"> </w:t>
      </w:r>
      <w:r w:rsidR="00A40B0B">
        <w:t>2014,</w:t>
      </w:r>
      <w:r w:rsidR="00B97198">
        <w:t xml:space="preserve"> </w:t>
      </w:r>
      <w:r w:rsidR="00A40B0B">
        <w:t>E.</w:t>
      </w:r>
      <w:r w:rsidR="00B97198">
        <w:t xml:space="preserve"> </w:t>
      </w:r>
      <w:r w:rsidR="00A40B0B">
        <w:t>1.2.5</w:t>
      </w:r>
      <w:r w:rsidRPr="00836A5B">
        <w:t>).</w:t>
      </w:r>
      <w:r w:rsidR="00B97198">
        <w:t xml:space="preserve"> </w:t>
      </w:r>
      <w:bookmarkStart w:id="8" w:name="_GoBack"/>
      <w:bookmarkEnd w:id="8"/>
    </w:p>
    <w:p w:rsidR="00D768DA" w:rsidRDefault="00D768DA" w:rsidP="00D768DA">
      <w:pPr>
        <w:pStyle w:val="anormalmitziffer"/>
      </w:pPr>
      <w:r>
        <w:lastRenderedPageBreak/>
        <w:t>Der</w:t>
      </w:r>
      <w:r w:rsidR="00B97198">
        <w:t xml:space="preserve"> </w:t>
      </w:r>
      <w:r w:rsidR="00990625">
        <w:t xml:space="preserve">Einsprecher </w:t>
      </w:r>
      <w:r>
        <w:t>ist</w:t>
      </w:r>
      <w:r w:rsidR="00B97198">
        <w:t xml:space="preserve"> </w:t>
      </w:r>
      <w:r>
        <w:t>somit</w:t>
      </w:r>
      <w:r w:rsidR="00B97198">
        <w:t xml:space="preserve"> </w:t>
      </w:r>
      <w:r>
        <w:t>auch</w:t>
      </w:r>
      <w:r w:rsidR="00B97198">
        <w:t xml:space="preserve"> </w:t>
      </w:r>
      <w:r>
        <w:t>im</w:t>
      </w:r>
      <w:r w:rsidR="00B97198">
        <w:t xml:space="preserve"> </w:t>
      </w:r>
      <w:r>
        <w:t>vorliegenden</w:t>
      </w:r>
      <w:r w:rsidR="00B97198">
        <w:t xml:space="preserve"> </w:t>
      </w:r>
      <w:r>
        <w:t>Fall</w:t>
      </w:r>
      <w:r w:rsidR="00B97198">
        <w:t xml:space="preserve"> </w:t>
      </w:r>
      <w:r>
        <w:t>dazu</w:t>
      </w:r>
      <w:r w:rsidR="00B97198">
        <w:t xml:space="preserve"> </w:t>
      </w:r>
      <w:r>
        <w:t>legitimiert,</w:t>
      </w:r>
      <w:r w:rsidR="00B97198">
        <w:t xml:space="preserve"> </w:t>
      </w:r>
      <w:r>
        <w:t>die</w:t>
      </w:r>
      <w:r w:rsidR="00B97198">
        <w:t xml:space="preserve"> </w:t>
      </w:r>
      <w:r>
        <w:t>gestellten</w:t>
      </w:r>
      <w:r w:rsidR="00B97198">
        <w:t xml:space="preserve"> </w:t>
      </w:r>
      <w:r>
        <w:t>Rechtsbegehren</w:t>
      </w:r>
      <w:r w:rsidR="00B97198">
        <w:t xml:space="preserve"> </w:t>
      </w:r>
      <w:r>
        <w:t>zu</w:t>
      </w:r>
      <w:r w:rsidR="00B97198">
        <w:t xml:space="preserve"> </w:t>
      </w:r>
      <w:r>
        <w:t>erheben.</w:t>
      </w:r>
    </w:p>
    <w:p w:rsidR="006804EF" w:rsidRDefault="006804EF" w:rsidP="006804EF">
      <w:pPr>
        <w:pStyle w:val="aberschrift0"/>
        <w:numPr>
          <w:ilvl w:val="0"/>
          <w:numId w:val="0"/>
        </w:numPr>
      </w:pPr>
    </w:p>
    <w:p w:rsidR="00D768DA" w:rsidRDefault="00D768DA" w:rsidP="006804EF">
      <w:pPr>
        <w:pStyle w:val="aberschrift0"/>
        <w:numPr>
          <w:ilvl w:val="0"/>
          <w:numId w:val="0"/>
        </w:numPr>
      </w:pPr>
      <w:r>
        <w:t>Materielles</w:t>
      </w:r>
      <w:r w:rsidR="00B97198">
        <w:t xml:space="preserve"> </w:t>
      </w:r>
      <w:r w:rsidR="0083411C">
        <w:t>und Rechtliches</w:t>
      </w:r>
    </w:p>
    <w:p w:rsidR="00AE5123" w:rsidRDefault="00AE5123" w:rsidP="00AE5123">
      <w:pPr>
        <w:pStyle w:val="aberschrift1"/>
      </w:pPr>
      <w:r>
        <w:t>Grundlegende Kritik</w:t>
      </w:r>
    </w:p>
    <w:p w:rsidR="00CA5BD0" w:rsidRDefault="00AE5123" w:rsidP="00AE5123">
      <w:pPr>
        <w:pStyle w:val="anormalmitziffer"/>
      </w:pPr>
      <w:r>
        <w:t>Die Vorinstanz sowie die Einsprachegegnerin haben die Vertreter des Ei</w:t>
      </w:r>
      <w:r>
        <w:t>n</w:t>
      </w:r>
      <w:r>
        <w:t xml:space="preserve">sprechers sowie der betroffenen Gemeinden in den letzten Monaten mit derart vielen neuen Entscheiden und Verfahren im Zusammenhang mit </w:t>
      </w:r>
      <w:r w:rsidR="006804EF">
        <w:t xml:space="preserve">Bau, Betrieb und Unterhalt </w:t>
      </w:r>
      <w:r w:rsidR="000F5C5B">
        <w:t xml:space="preserve">des </w:t>
      </w:r>
      <w:r w:rsidR="006804EF">
        <w:t>Flughafens Zürich eingedeckt, dass diese nicht mehr in der Lage sind, ihre ohnehin beschränkten Mitwirkungsrechte im</w:t>
      </w:r>
      <w:r w:rsidR="00240F40">
        <w:t xml:space="preserve"> Rahmen eines Milizsystems </w:t>
      </w:r>
      <w:r w:rsidR="006804EF">
        <w:t>wirksam auszuüben</w:t>
      </w:r>
      <w:r w:rsidR="00593A99">
        <w:t>, wie nachfolgend im Detail zu zeigen ist.</w:t>
      </w:r>
      <w:r w:rsidR="006804EF">
        <w:t xml:space="preserve"> </w:t>
      </w:r>
    </w:p>
    <w:p w:rsidR="00AE5123" w:rsidRDefault="006804EF" w:rsidP="00AE5123">
      <w:pPr>
        <w:pStyle w:val="anormalmitziffer"/>
      </w:pPr>
      <w:r>
        <w:t xml:space="preserve">Es entsteht der Eindruck, dass </w:t>
      </w:r>
      <w:r w:rsidR="00CA5BD0">
        <w:t>bei der</w:t>
      </w:r>
      <w:r>
        <w:t xml:space="preserve"> Vorinstanz </w:t>
      </w:r>
      <w:r w:rsidR="00CA5BD0">
        <w:t>eine</w:t>
      </w:r>
      <w:r>
        <w:t xml:space="preserve"> eigentliche To</w:t>
      </w:r>
      <w:r>
        <w:t>r</w:t>
      </w:r>
      <w:r>
        <w:t xml:space="preserve">schlusspanik in Sachen Flughafen Zürich </w:t>
      </w:r>
      <w:r w:rsidR="00CA5BD0">
        <w:t>eingesetzt hat</w:t>
      </w:r>
      <w:r>
        <w:t xml:space="preserve">. </w:t>
      </w:r>
      <w:r w:rsidR="008277BE">
        <w:t xml:space="preserve">Neben den oben in der Grafik der FZAG </w:t>
      </w:r>
      <w:r w:rsidR="006C242B">
        <w:t>(Rz.</w:t>
      </w:r>
      <w:r w:rsidR="00A53FDE">
        <w:t xml:space="preserve"> </w:t>
      </w:r>
      <w:r w:rsidR="00A53FDE">
        <w:fldChar w:fldCharType="begin"/>
      </w:r>
      <w:r w:rsidR="00A53FDE">
        <w:instrText xml:space="preserve"> REF _Ref525216319 \r \h </w:instrText>
      </w:r>
      <w:r w:rsidR="00A53FDE">
        <w:fldChar w:fldCharType="separate"/>
      </w:r>
      <w:r w:rsidR="00A53FDE">
        <w:t>8</w:t>
      </w:r>
      <w:r w:rsidR="00A53FDE">
        <w:fldChar w:fldCharType="end"/>
      </w:r>
      <w:r w:rsidR="00593A99">
        <w:t xml:space="preserve">) </w:t>
      </w:r>
      <w:r w:rsidR="008277BE">
        <w:t>dargestellten Verf</w:t>
      </w:r>
      <w:r w:rsidR="00240F40">
        <w:t xml:space="preserve">ahren, </w:t>
      </w:r>
      <w:r w:rsidR="008277BE">
        <w:t>Entscheiden und we</w:t>
      </w:r>
      <w:r w:rsidR="008277BE">
        <w:t>i</w:t>
      </w:r>
      <w:r w:rsidR="008277BE">
        <w:t>teren hängigen Gerichtsverfahren</w:t>
      </w:r>
      <w:r w:rsidR="00240F40">
        <w:t xml:space="preserve"> im Zusammenhang mit der FZAG</w:t>
      </w:r>
      <w:r w:rsidR="008277BE">
        <w:t xml:space="preserve"> kam es zudem zu einer Anpassung des LUPO, einer geplanten, einseitig luftfahrti</w:t>
      </w:r>
      <w:r w:rsidR="008277BE">
        <w:t>n</w:t>
      </w:r>
      <w:r w:rsidR="008277BE">
        <w:t>dustriefreundlichen Anpassung des SIL-Konzeptteils</w:t>
      </w:r>
      <w:r w:rsidR="00593A99">
        <w:t>,</w:t>
      </w:r>
      <w:r w:rsidR="008277BE">
        <w:t xml:space="preserve"> und auch hinsichtlich der Lärmgebühren sollen nun </w:t>
      </w:r>
      <w:proofErr w:type="spellStart"/>
      <w:r w:rsidR="008277BE">
        <w:t>rasch</w:t>
      </w:r>
      <w:r w:rsidR="000F5C5B">
        <w:t>est</w:t>
      </w:r>
      <w:r w:rsidR="008277BE">
        <w:t>möglich</w:t>
      </w:r>
      <w:proofErr w:type="spellEnd"/>
      <w:r w:rsidR="008277BE">
        <w:t xml:space="preserve"> aufgrund des nunmehr vo</w:t>
      </w:r>
      <w:r w:rsidR="008277BE">
        <w:t>r</w:t>
      </w:r>
      <w:r w:rsidR="008277BE">
        <w:t>liegenden Gutachtens Tatsachen geschaffen werden.</w:t>
      </w:r>
      <w:r w:rsidR="00CA5BD0">
        <w:t xml:space="preserve"> </w:t>
      </w:r>
      <w:r w:rsidR="007A32E6">
        <w:t xml:space="preserve">Ebenfalls im gleichen Zeitraum ist/war die Frage zu klären, ob und wie die Verfügung des BAZL betreffend die Nachtlärmproblematik bzw. die </w:t>
      </w:r>
      <w:proofErr w:type="spellStart"/>
      <w:r w:rsidR="007A32E6">
        <w:t>Slotzuteilung</w:t>
      </w:r>
      <w:proofErr w:type="spellEnd"/>
      <w:r w:rsidR="007A32E6">
        <w:t xml:space="preserve"> angefochten werden solle. Und noch während der laufenden Rechtsmittelfrist </w:t>
      </w:r>
      <w:r w:rsidR="00FF10A7">
        <w:t>jenes Ve</w:t>
      </w:r>
      <w:r w:rsidR="00FF10A7">
        <w:t>r</w:t>
      </w:r>
      <w:r w:rsidR="00FF10A7">
        <w:t xml:space="preserve">fahrens, </w:t>
      </w:r>
      <w:r w:rsidR="007A32E6">
        <w:t xml:space="preserve">welches </w:t>
      </w:r>
      <w:r w:rsidR="00FF10A7">
        <w:t xml:space="preserve">inzwischen </w:t>
      </w:r>
      <w:r w:rsidR="007A32E6">
        <w:t>ebenfalls beim Bundesverwal</w:t>
      </w:r>
      <w:r w:rsidR="00FF10A7">
        <w:t>tungsgericht a</w:t>
      </w:r>
      <w:r w:rsidR="00FF10A7">
        <w:t>n</w:t>
      </w:r>
      <w:r w:rsidR="00FF10A7">
        <w:t>gefochten wurde</w:t>
      </w:r>
      <w:r w:rsidR="007A32E6">
        <w:t xml:space="preserve">, </w:t>
      </w:r>
      <w:r w:rsidR="000F5C5B">
        <w:t xml:space="preserve">wurden </w:t>
      </w:r>
      <w:r w:rsidR="007A32E6">
        <w:t>bereits wieder die entsprechenden Folgeschritte (Erleichterungen während der Nachtstunden etc.) beantragt und auch dazu ist nun seitens der Betroffenen Stellung zu nehmen.</w:t>
      </w:r>
    </w:p>
    <w:p w:rsidR="006804EF" w:rsidRDefault="00CA5BD0" w:rsidP="00AE5123">
      <w:pPr>
        <w:pStyle w:val="anormalmitziffer"/>
      </w:pPr>
      <w:r>
        <w:t>Die Massierung dieser zahlreichen</w:t>
      </w:r>
      <w:r w:rsidR="00D54008">
        <w:t xml:space="preserve"> und</w:t>
      </w:r>
      <w:r>
        <w:t xml:space="preserve"> parallel laufenden Verfahren </w:t>
      </w:r>
      <w:r w:rsidR="007A617E">
        <w:t xml:space="preserve">schränkt </w:t>
      </w:r>
      <w:r>
        <w:t>die Mitwirkungsmöglichkeiten der betroffenen Gemeinwesen und damit der unter dem Fluglärm leidenden Bevölker</w:t>
      </w:r>
      <w:r w:rsidR="007A32E6">
        <w:t xml:space="preserve">ung erneut und </w:t>
      </w:r>
      <w:r>
        <w:t>empfin</w:t>
      </w:r>
      <w:r>
        <w:t>d</w:t>
      </w:r>
      <w:r>
        <w:t xml:space="preserve">lich. </w:t>
      </w:r>
      <w:r w:rsidR="007A32E6">
        <w:t>Das</w:t>
      </w:r>
      <w:r w:rsidR="00FF10A7">
        <w:t>s</w:t>
      </w:r>
      <w:r w:rsidR="007A32E6">
        <w:t xml:space="preserve"> nun per Anfang Oktober </w:t>
      </w:r>
      <w:r w:rsidR="00FF10A7">
        <w:t xml:space="preserve">2018 </w:t>
      </w:r>
      <w:r w:rsidR="007A32E6">
        <w:t xml:space="preserve">alle diese Verfahren mehr oder weniger gleichzeitig eine Stellungnahme </w:t>
      </w:r>
      <w:r w:rsidR="00FF10A7">
        <w:t xml:space="preserve">oder eine Anfechtung </w:t>
      </w:r>
      <w:r w:rsidR="007A32E6">
        <w:t xml:space="preserve">seitens der </w:t>
      </w:r>
      <w:r w:rsidR="00FF10A7">
        <w:t>B</w:t>
      </w:r>
      <w:r w:rsidR="007A32E6">
        <w:t>etroffenen notwendig mac</w:t>
      </w:r>
      <w:r w:rsidR="00FF10A7">
        <w:t>hen, ist unzumutbar</w:t>
      </w:r>
      <w:r w:rsidR="007A32E6">
        <w:t>. Die ohnehin schon min</w:t>
      </w:r>
      <w:r w:rsidR="007A32E6">
        <w:t>i</w:t>
      </w:r>
      <w:r w:rsidR="007A32E6">
        <w:t>malen Mitwirkungsrechte werden durch diese konzertierte Akti</w:t>
      </w:r>
      <w:r w:rsidR="00636356">
        <w:t xml:space="preserve">on nochmals </w:t>
      </w:r>
      <w:r w:rsidR="00636356">
        <w:lastRenderedPageBreak/>
        <w:t>massiv eingeschrä</w:t>
      </w:r>
      <w:r w:rsidR="00EB15F0">
        <w:t>n</w:t>
      </w:r>
      <w:r w:rsidR="00636356">
        <w:t xml:space="preserve">kt. </w:t>
      </w:r>
      <w:r w:rsidR="00EB15F0">
        <w:t>Der Anspruch auf rechtliches Gehör der betroffenen Bevölkerung wird damit ausgehebelt.</w:t>
      </w:r>
    </w:p>
    <w:p w:rsidR="00DE6483" w:rsidRDefault="00DE6483" w:rsidP="00DE6483">
      <w:pPr>
        <w:pStyle w:val="anormalmitziffer"/>
      </w:pPr>
      <w:r>
        <w:t>Zu kritisieren ist in diesem Zusammenhang auch die nicht vorhandene Pl</w:t>
      </w:r>
      <w:r>
        <w:t>a</w:t>
      </w:r>
      <w:r>
        <w:t xml:space="preserve">nungssicherheit. Schlag auf Schlag und immer wieder </w:t>
      </w:r>
      <w:r w:rsidR="00593A99">
        <w:t>sowie ohne Einbe</w:t>
      </w:r>
      <w:r w:rsidR="00593A99">
        <w:t>t</w:t>
      </w:r>
      <w:r w:rsidR="00593A99">
        <w:t xml:space="preserve">tung in eine längerfristige Planung </w:t>
      </w:r>
      <w:r>
        <w:t>werden die Gemeinden und deren B</w:t>
      </w:r>
      <w:r>
        <w:t>e</w:t>
      </w:r>
      <w:r>
        <w:t xml:space="preserve">wohner mit </w:t>
      </w:r>
      <w:r w:rsidR="000F5C5B">
        <w:t xml:space="preserve">der </w:t>
      </w:r>
      <w:r w:rsidR="00417EF0">
        <w:t>Anpassung der massgeblichen Rechtsgrundlagen konfro</w:t>
      </w:r>
      <w:r w:rsidR="00417EF0">
        <w:t>n</w:t>
      </w:r>
      <w:r w:rsidR="00417EF0">
        <w:t xml:space="preserve">tiert, welche letztlich alle dazu dienen, dass die FZAG bzw. der Flughafen Zürich seine Kapazität und seine Profitabilität steigern kann. Immer mehr Passagiere und Flüge sollen bewältigt werden können, </w:t>
      </w:r>
      <w:r w:rsidR="00593A99">
        <w:t>während/weshalb</w:t>
      </w:r>
      <w:r w:rsidR="00417EF0">
        <w:t xml:space="preserve"> die Zahl der vom Lärm betroffenen Bevölkerung dramatisch zu</w:t>
      </w:r>
      <w:r w:rsidR="00593A99">
        <w:t>nimmt</w:t>
      </w:r>
      <w:r w:rsidR="00417EF0">
        <w:t xml:space="preserve">. </w:t>
      </w:r>
    </w:p>
    <w:p w:rsidR="00417EF0" w:rsidRDefault="00417EF0" w:rsidP="00417EF0">
      <w:pPr>
        <w:pStyle w:val="anormalmitziffer"/>
        <w:numPr>
          <w:ilvl w:val="0"/>
          <w:numId w:val="0"/>
        </w:numPr>
        <w:ind w:left="851"/>
      </w:pPr>
    </w:p>
    <w:p w:rsidR="00042FBD" w:rsidRDefault="00D229B9" w:rsidP="00042FBD">
      <w:pPr>
        <w:pStyle w:val="aberschrift1"/>
      </w:pPr>
      <w:r>
        <w:t>Verbot von zusätzlichem Lärm in den Tagesrandstunden und in der ersten Nachtstunde</w:t>
      </w:r>
    </w:p>
    <w:p w:rsidR="001C1F14" w:rsidRDefault="00F44777" w:rsidP="00F44777">
      <w:pPr>
        <w:pStyle w:val="anormalmitziffer"/>
      </w:pPr>
      <w:r w:rsidRPr="00923E12">
        <w:t>Der Flughafen Zürich ist eine bestehende ortsfeste Anlage i.S.</w:t>
      </w:r>
      <w:r w:rsidR="007C77C3">
        <w:t>v. Art. 7 Abs. 1 USG</w:t>
      </w:r>
      <w:r w:rsidRPr="00923E12">
        <w:t xml:space="preserve"> i.V.m. Art. 2 Abs. 1 LSV. Der Flugbetrieb führt zu erheblichen Lär</w:t>
      </w:r>
      <w:r w:rsidRPr="00923E12">
        <w:t>m</w:t>
      </w:r>
      <w:r w:rsidRPr="00923E12">
        <w:t>immissionen in der Umgebung des Flughafens, der die geltenden Immiss</w:t>
      </w:r>
      <w:r w:rsidRPr="00923E12">
        <w:t>i</w:t>
      </w:r>
      <w:r w:rsidRPr="00923E12">
        <w:t>onsgrenzwerte für Fluglärm und teilweise sogar die Alarmwerte überschre</w:t>
      </w:r>
      <w:r w:rsidRPr="00923E12">
        <w:t>i</w:t>
      </w:r>
      <w:r w:rsidRPr="00923E12">
        <w:t xml:space="preserve">tet. Der Flughafen ist damit grundsätzlich </w:t>
      </w:r>
      <w:r w:rsidR="007C77C3">
        <w:t xml:space="preserve">und auch heute noch </w:t>
      </w:r>
      <w:r w:rsidRPr="00923E12">
        <w:t xml:space="preserve">eine </w:t>
      </w:r>
      <w:r w:rsidRPr="00F44777">
        <w:t>sani</w:t>
      </w:r>
      <w:r w:rsidRPr="00F44777">
        <w:t>e</w:t>
      </w:r>
      <w:r w:rsidRPr="00F44777">
        <w:t>rungsbedürftige Anlage</w:t>
      </w:r>
      <w:r w:rsidRPr="00923E12">
        <w:t xml:space="preserve"> (Art. 16 USG), die nur erweitert oder geändert werden darf, wenn sie gleichzeitig saniert wird (Art. 18 Abs. 1 USG). Bei einer wesentlichen Änderung (i.S.v. Art. 8 Abs. 3 LSV) müssen die Lärmemissionen der gesamten Anlage mindestens so weit begrenzt we</w:t>
      </w:r>
      <w:r w:rsidRPr="00923E12">
        <w:t>r</w:t>
      </w:r>
      <w:r w:rsidRPr="00923E12">
        <w:t>den, dass die Immissionsgrenzwerte nicht überschritten werden (Art. 8 Abs. 2 LSV). Hierfür können u.a. Verkehrs- oder Betriebsvorschriften u</w:t>
      </w:r>
      <w:r w:rsidRPr="00923E12">
        <w:t>n</w:t>
      </w:r>
      <w:r w:rsidRPr="00923E12">
        <w:t>mittelbar gestützt auf das Umweltschutzgesetz angeordnet werden (Art. 12 Abs. 1 lit. c und Abs. 2 USG; vgl. </w:t>
      </w:r>
      <w:hyperlink r:id="rId11" w:anchor="page522" w:history="1">
        <w:r w:rsidRPr="00923E12">
          <w:t>BGE 126 II 522</w:t>
        </w:r>
      </w:hyperlink>
      <w:r>
        <w:t xml:space="preserve"> </w:t>
      </w:r>
      <w:r w:rsidR="001C1F14">
        <w:t xml:space="preserve">E. 39a S. 570). </w:t>
      </w:r>
    </w:p>
    <w:p w:rsidR="00F44777" w:rsidRDefault="001C1F14" w:rsidP="00F44777">
      <w:pPr>
        <w:pStyle w:val="anormalmitziffer"/>
      </w:pPr>
      <w:r>
        <w:t>Obwohl allen involvierten Stellen klar ist</w:t>
      </w:r>
      <w:r w:rsidR="00F44777">
        <w:t>, dass die aktuelle Lärmbela</w:t>
      </w:r>
      <w:r w:rsidR="00F44777">
        <w:t>s</w:t>
      </w:r>
      <w:r w:rsidR="00F44777">
        <w:t xml:space="preserve">tungssituation untragbar und rechtlich unzulässig </w:t>
      </w:r>
      <w:r>
        <w:t xml:space="preserve">ist und dass aufgrund der übermässigen Belastung und der Sanierungsbedürftigkeit des Flughafens Zürich </w:t>
      </w:r>
      <w:r w:rsidR="00F44777">
        <w:t>verschärfte Emissionsbegrenzungen im Sinne v</w:t>
      </w:r>
      <w:r>
        <w:t xml:space="preserve">on Art. 11 Abs. 3 bzw. Art. 16 </w:t>
      </w:r>
      <w:r w:rsidR="00F44777">
        <w:t>Abs. 1 USG i.V.m. Art. 37a Abs. 2 LSV anzuordnen sind</w:t>
      </w:r>
      <w:r>
        <w:t>, sollen nun wieder neue Erleichterungen gewährt werden.</w:t>
      </w:r>
    </w:p>
    <w:p w:rsidR="00B313AC" w:rsidRDefault="001C1F14" w:rsidP="00E71765">
      <w:pPr>
        <w:pStyle w:val="anormalmitziffer"/>
      </w:pPr>
      <w:r>
        <w:t>Bereits</w:t>
      </w:r>
      <w:r w:rsidR="000F5C5B">
        <w:t xml:space="preserve"> im Jahr 2011</w:t>
      </w:r>
      <w:r>
        <w:t xml:space="preserve"> in </w:t>
      </w:r>
      <w:r w:rsidR="00E71765">
        <w:t>BGE 137 II 58 E. 6</w:t>
      </w:r>
      <w:r w:rsidR="00362F08">
        <w:t xml:space="preserve"> ff.</w:t>
      </w:r>
      <w:r w:rsidR="00B313AC">
        <w:t xml:space="preserve"> verl</w:t>
      </w:r>
      <w:r w:rsidR="00DB5B21">
        <w:t>an</w:t>
      </w:r>
      <w:r w:rsidR="00B313AC">
        <w:t xml:space="preserve">gte das Bundesgericht vom UVEK eine Überprüfung der Nachtgrenzwerte von Anhang 5 LSV, die zudem auch den veränderten Schlafgewohnheiten der Bevölkerung im </w:t>
      </w:r>
      <w:r w:rsidR="00990625">
        <w:lastRenderedPageBreak/>
        <w:t>s</w:t>
      </w:r>
      <w:r w:rsidR="00B313AC">
        <w:t>chweizerischen Mittelland Rechnung tragen sollen. Da</w:t>
      </w:r>
      <w:r w:rsidR="00593A99">
        <w:t>s</w:t>
      </w:r>
      <w:r w:rsidR="00B313AC">
        <w:t xml:space="preserve"> Bundesgericht </w:t>
      </w:r>
      <w:r w:rsidR="00593A99">
        <w:t xml:space="preserve">äusserte </w:t>
      </w:r>
      <w:r w:rsidR="00B313AC">
        <w:t>erhebliche Zweifel daran, ob diese Grenzwerte dem Schutzbedür</w:t>
      </w:r>
      <w:r w:rsidR="00B313AC">
        <w:t>f</w:t>
      </w:r>
      <w:r w:rsidR="00B313AC">
        <w:t>nis der Bevölkerung vor Störungen zur Nacht- und zur Tagesrandzeit gen</w:t>
      </w:r>
      <w:r w:rsidR="00B313AC">
        <w:t>ü</w:t>
      </w:r>
      <w:r w:rsidR="00B313AC">
        <w:t>gend Rechnung tragen. Das UVEK ist diesem Auftrag bis jetzt soweit e</w:t>
      </w:r>
      <w:r w:rsidR="00B313AC">
        <w:t>r</w:t>
      </w:r>
      <w:r w:rsidR="00B313AC">
        <w:t>sichtlich nicht nachgekommen, sondern hat versucht, die Sache auszusi</w:t>
      </w:r>
      <w:r w:rsidR="00B313AC">
        <w:t>t</w:t>
      </w:r>
      <w:r w:rsidR="00B313AC">
        <w:t>zen. Damit ist allerdings der bundesgerichtli</w:t>
      </w:r>
      <w:r w:rsidR="00DB5999">
        <w:t>che Auftrag nicht vom Tisch und</w:t>
      </w:r>
      <w:r w:rsidR="00B313AC">
        <w:t xml:space="preserve"> dessen Zweifel </w:t>
      </w:r>
      <w:r w:rsidR="00593A99">
        <w:t xml:space="preserve">an der Gesetzeskonformität von Anhang 5 LSV </w:t>
      </w:r>
      <w:r w:rsidR="00990625">
        <w:t xml:space="preserve">besteht </w:t>
      </w:r>
      <w:r w:rsidR="00B313AC">
        <w:t>weiterhin.</w:t>
      </w:r>
    </w:p>
    <w:p w:rsidR="00D54008" w:rsidRDefault="00BA5590" w:rsidP="00362F08">
      <w:pPr>
        <w:pStyle w:val="anormalmitziffer"/>
      </w:pPr>
      <w:r>
        <w:t>Mit</w:t>
      </w:r>
      <w:r w:rsidR="00B97198">
        <w:t xml:space="preserve"> </w:t>
      </w:r>
      <w:r>
        <w:t>Urteil</w:t>
      </w:r>
      <w:r w:rsidR="00B97198">
        <w:t xml:space="preserve"> </w:t>
      </w:r>
      <w:r>
        <w:t>des</w:t>
      </w:r>
      <w:r w:rsidR="00B97198">
        <w:t xml:space="preserve"> </w:t>
      </w:r>
      <w:r>
        <w:t>Bundesverwaltungsgerichts</w:t>
      </w:r>
      <w:r w:rsidR="00B97198">
        <w:t xml:space="preserve"> </w:t>
      </w:r>
      <w:r w:rsidR="005966A4">
        <w:t>A-759/2013</w:t>
      </w:r>
      <w:r w:rsidR="00B97198">
        <w:t xml:space="preserve"> </w:t>
      </w:r>
      <w:r>
        <w:t>vom</w:t>
      </w:r>
      <w:r w:rsidR="00B97198">
        <w:t xml:space="preserve"> </w:t>
      </w:r>
      <w:r>
        <w:t>30.</w:t>
      </w:r>
      <w:r w:rsidR="00B97198">
        <w:t xml:space="preserve"> </w:t>
      </w:r>
      <w:r>
        <w:t>Oktober</w:t>
      </w:r>
      <w:r w:rsidR="00B97198">
        <w:t xml:space="preserve"> </w:t>
      </w:r>
      <w:r>
        <w:t>2013</w:t>
      </w:r>
      <w:r w:rsidR="00B97198">
        <w:t xml:space="preserve"> </w:t>
      </w:r>
      <w:r w:rsidR="00136401">
        <w:t>wurde</w:t>
      </w:r>
      <w:r w:rsidR="00B97198">
        <w:t xml:space="preserve"> </w:t>
      </w:r>
      <w:r w:rsidR="00136401">
        <w:t>die</w:t>
      </w:r>
      <w:r w:rsidR="00B97198">
        <w:t xml:space="preserve"> </w:t>
      </w:r>
      <w:r w:rsidR="00136401">
        <w:t>Beschwerde</w:t>
      </w:r>
      <w:r w:rsidR="00B97198">
        <w:t xml:space="preserve"> </w:t>
      </w:r>
      <w:r w:rsidR="00136401">
        <w:t>des</w:t>
      </w:r>
      <w:r w:rsidR="00B97198">
        <w:t xml:space="preserve"> </w:t>
      </w:r>
      <w:proofErr w:type="spellStart"/>
      <w:r w:rsidR="00042FBD">
        <w:t>sbfz</w:t>
      </w:r>
      <w:proofErr w:type="spellEnd"/>
      <w:r w:rsidR="00B97198">
        <w:t xml:space="preserve"> </w:t>
      </w:r>
      <w:r w:rsidR="000F5C5B">
        <w:t xml:space="preserve">gegen </w:t>
      </w:r>
      <w:r w:rsidR="00362F08">
        <w:t xml:space="preserve">die FZAG </w:t>
      </w:r>
      <w:r w:rsidR="007C77C3">
        <w:t xml:space="preserve">betr. Lärmgebühren </w:t>
      </w:r>
      <w:r w:rsidR="00136401">
        <w:t>gutgeheissen,</w:t>
      </w:r>
      <w:r w:rsidR="00B97198">
        <w:t xml:space="preserve"> </w:t>
      </w:r>
      <w:r w:rsidR="00136401">
        <w:t>soweit</w:t>
      </w:r>
      <w:r w:rsidR="00B97198">
        <w:t xml:space="preserve"> </w:t>
      </w:r>
      <w:r w:rsidR="00136401">
        <w:t>darauf</w:t>
      </w:r>
      <w:r w:rsidR="00B97198">
        <w:t xml:space="preserve"> </w:t>
      </w:r>
      <w:r w:rsidR="00136401">
        <w:t>eingetreten</w:t>
      </w:r>
      <w:r w:rsidR="00B97198">
        <w:t xml:space="preserve"> </w:t>
      </w:r>
      <w:r w:rsidR="00136401">
        <w:t>wurde.</w:t>
      </w:r>
      <w:r w:rsidR="00B97198">
        <w:t xml:space="preserve"> </w:t>
      </w:r>
      <w:r w:rsidR="00136401">
        <w:t>Dieser</w:t>
      </w:r>
      <w:r w:rsidR="00B97198">
        <w:t xml:space="preserve"> </w:t>
      </w:r>
      <w:r w:rsidR="00136401">
        <w:t>Entscheid</w:t>
      </w:r>
      <w:r w:rsidR="00B97198">
        <w:t xml:space="preserve"> </w:t>
      </w:r>
      <w:r w:rsidR="00136401">
        <w:t>ist</w:t>
      </w:r>
      <w:r w:rsidR="00B97198">
        <w:t xml:space="preserve"> </w:t>
      </w:r>
      <w:r w:rsidR="00136401">
        <w:t>in</w:t>
      </w:r>
      <w:r w:rsidR="00B97198">
        <w:t xml:space="preserve"> </w:t>
      </w:r>
      <w:r w:rsidR="00136401">
        <w:t>Rechtskraft</w:t>
      </w:r>
      <w:r w:rsidR="00B97198">
        <w:t xml:space="preserve"> </w:t>
      </w:r>
      <w:r w:rsidR="00136401">
        <w:t>erwachsen.</w:t>
      </w:r>
      <w:r w:rsidR="00B97198">
        <w:t xml:space="preserve"> </w:t>
      </w:r>
      <w:r w:rsidR="00136401">
        <w:t>Darin</w:t>
      </w:r>
      <w:r w:rsidR="00B97198">
        <w:t xml:space="preserve"> </w:t>
      </w:r>
      <w:r w:rsidR="00136401">
        <w:t>wurde</w:t>
      </w:r>
      <w:r w:rsidR="00B97198">
        <w:t xml:space="preserve"> </w:t>
      </w:r>
      <w:r w:rsidR="00136401">
        <w:t>unter</w:t>
      </w:r>
      <w:r w:rsidR="00B97198">
        <w:t xml:space="preserve"> </w:t>
      </w:r>
      <w:r w:rsidR="00136401">
        <w:t>anderem</w:t>
      </w:r>
      <w:r w:rsidR="00B97198">
        <w:t xml:space="preserve"> </w:t>
      </w:r>
      <w:r w:rsidR="00136401">
        <w:t>festgehalten,</w:t>
      </w:r>
      <w:r w:rsidR="00B97198">
        <w:t xml:space="preserve"> </w:t>
      </w:r>
      <w:r w:rsidR="00136401">
        <w:t>dass</w:t>
      </w:r>
      <w:r w:rsidR="00B97198">
        <w:t xml:space="preserve"> </w:t>
      </w:r>
      <w:r w:rsidR="00284CD8">
        <w:t>die</w:t>
      </w:r>
      <w:r w:rsidR="00B97198">
        <w:t xml:space="preserve"> </w:t>
      </w:r>
      <w:r w:rsidR="00284CD8">
        <w:t>Lärmgebührenregelung</w:t>
      </w:r>
      <w:r w:rsidR="00B97198">
        <w:t xml:space="preserve"> </w:t>
      </w:r>
      <w:r w:rsidR="00284CD8">
        <w:t>in</w:t>
      </w:r>
      <w:r w:rsidR="00B97198">
        <w:t xml:space="preserve"> </w:t>
      </w:r>
      <w:r w:rsidR="00284CD8">
        <w:t>den</w:t>
      </w:r>
      <w:r w:rsidR="00B97198">
        <w:t xml:space="preserve"> </w:t>
      </w:r>
      <w:r w:rsidR="00284CD8">
        <w:t>Tagesrand-</w:t>
      </w:r>
      <w:r w:rsidR="00B97198">
        <w:t xml:space="preserve"> </w:t>
      </w:r>
      <w:r w:rsidR="00284CD8">
        <w:t>und</w:t>
      </w:r>
      <w:r w:rsidR="00B97198">
        <w:t xml:space="preserve"> </w:t>
      </w:r>
      <w:r w:rsidR="00284CD8">
        <w:t>Nachtstunden</w:t>
      </w:r>
      <w:r w:rsidR="00B97198">
        <w:t xml:space="preserve"> </w:t>
      </w:r>
      <w:r w:rsidR="00284CD8">
        <w:t>nicht</w:t>
      </w:r>
      <w:r w:rsidR="00B97198">
        <w:t xml:space="preserve"> </w:t>
      </w:r>
      <w:r w:rsidR="00284CD8">
        <w:t>zu</w:t>
      </w:r>
      <w:r w:rsidR="00B97198">
        <w:t xml:space="preserve"> </w:t>
      </w:r>
      <w:r w:rsidR="00284CD8">
        <w:t>übe</w:t>
      </w:r>
      <w:r w:rsidR="00284CD8">
        <w:t>r</w:t>
      </w:r>
      <w:r w:rsidR="00284CD8">
        <w:t>zeugen</w:t>
      </w:r>
      <w:r w:rsidR="00B97198">
        <w:t xml:space="preserve"> </w:t>
      </w:r>
      <w:r w:rsidR="002839CC">
        <w:t>vermocht</w:t>
      </w:r>
      <w:r w:rsidR="005D795A">
        <w:t>e</w:t>
      </w:r>
      <w:r w:rsidR="00B97198">
        <w:t xml:space="preserve"> </w:t>
      </w:r>
      <w:r w:rsidR="005966A4">
        <w:t>und</w:t>
      </w:r>
      <w:r w:rsidR="00B97198">
        <w:t xml:space="preserve"> </w:t>
      </w:r>
      <w:r w:rsidR="005966A4">
        <w:t>es</w:t>
      </w:r>
      <w:r w:rsidR="00B97198">
        <w:t xml:space="preserve"> </w:t>
      </w:r>
      <w:r w:rsidR="005966A4">
        <w:t>wurde</w:t>
      </w:r>
      <w:r w:rsidR="00B97198">
        <w:t xml:space="preserve"> </w:t>
      </w:r>
      <w:r w:rsidR="005966A4">
        <w:t>vom</w:t>
      </w:r>
      <w:r w:rsidR="00B97198">
        <w:t xml:space="preserve"> </w:t>
      </w:r>
      <w:r w:rsidR="005966A4">
        <w:t>Bundesverwaltungsgericht</w:t>
      </w:r>
      <w:r w:rsidR="00B97198">
        <w:t xml:space="preserve"> </w:t>
      </w:r>
      <w:r w:rsidR="002839CC">
        <w:t>auch die Vermutung geäussert</w:t>
      </w:r>
      <w:r w:rsidR="005966A4">
        <w:t>,</w:t>
      </w:r>
      <w:r w:rsidR="00B97198">
        <w:t xml:space="preserve"> </w:t>
      </w:r>
      <w:r w:rsidR="005966A4">
        <w:t>dass</w:t>
      </w:r>
      <w:r w:rsidR="00B97198">
        <w:t xml:space="preserve"> </w:t>
      </w:r>
      <w:r w:rsidR="005966A4">
        <w:t>die</w:t>
      </w:r>
      <w:r w:rsidR="00B97198">
        <w:t xml:space="preserve"> </w:t>
      </w:r>
      <w:r w:rsidR="005966A4">
        <w:t>Lärmzuschläge</w:t>
      </w:r>
      <w:r w:rsidR="00B97198">
        <w:t xml:space="preserve"> </w:t>
      </w:r>
      <w:r w:rsidR="005966A4">
        <w:t>in</w:t>
      </w:r>
      <w:r w:rsidR="00B97198">
        <w:t xml:space="preserve"> </w:t>
      </w:r>
      <w:r w:rsidR="005966A4">
        <w:t>der</w:t>
      </w:r>
      <w:r w:rsidR="00B97198">
        <w:t xml:space="preserve"> </w:t>
      </w:r>
      <w:r w:rsidR="005966A4">
        <w:t>Nacht</w:t>
      </w:r>
      <w:r w:rsidR="00B97198">
        <w:t xml:space="preserve"> </w:t>
      </w:r>
      <w:r w:rsidR="005966A4">
        <w:t>eine</w:t>
      </w:r>
      <w:r w:rsidR="00B97198">
        <w:t xml:space="preserve"> </w:t>
      </w:r>
      <w:r w:rsidR="005966A4">
        <w:t>ungen</w:t>
      </w:r>
      <w:r w:rsidR="005966A4">
        <w:t>ü</w:t>
      </w:r>
      <w:r w:rsidR="005966A4">
        <w:t>gende</w:t>
      </w:r>
      <w:r w:rsidR="00B97198">
        <w:t xml:space="preserve"> </w:t>
      </w:r>
      <w:r w:rsidR="005966A4">
        <w:t>Lenkungswirkung</w:t>
      </w:r>
      <w:r w:rsidR="00B97198">
        <w:t xml:space="preserve"> </w:t>
      </w:r>
      <w:r w:rsidR="005966A4">
        <w:t>entfalten</w:t>
      </w:r>
      <w:r w:rsidR="00B97198">
        <w:t xml:space="preserve"> </w:t>
      </w:r>
      <w:r w:rsidR="005966A4">
        <w:t>würden.</w:t>
      </w:r>
      <w:r w:rsidR="00B97198">
        <w:t xml:space="preserve"> </w:t>
      </w:r>
      <w:r w:rsidR="005966A4">
        <w:t>Für</w:t>
      </w:r>
      <w:r w:rsidR="00B97198">
        <w:t xml:space="preserve"> </w:t>
      </w:r>
      <w:r w:rsidR="005966A4">
        <w:t>das</w:t>
      </w:r>
      <w:r w:rsidR="00B97198">
        <w:t xml:space="preserve"> </w:t>
      </w:r>
      <w:r w:rsidR="005966A4">
        <w:t>Bundes</w:t>
      </w:r>
      <w:r w:rsidR="00B97198">
        <w:t>verwaltungsg</w:t>
      </w:r>
      <w:r w:rsidR="00B97198">
        <w:t>e</w:t>
      </w:r>
      <w:r w:rsidR="00B97198">
        <w:t xml:space="preserve">richt war </w:t>
      </w:r>
      <w:r w:rsidR="005D795A">
        <w:t xml:space="preserve">es </w:t>
      </w:r>
      <w:r w:rsidR="006073FC">
        <w:t>"</w:t>
      </w:r>
      <w:r w:rsidR="005966A4">
        <w:t>aufgrund</w:t>
      </w:r>
      <w:r w:rsidR="00B97198">
        <w:t xml:space="preserve"> </w:t>
      </w:r>
      <w:r w:rsidR="005966A4">
        <w:t>der</w:t>
      </w:r>
      <w:r w:rsidR="00B97198">
        <w:t xml:space="preserve"> </w:t>
      </w:r>
      <w:r w:rsidR="005966A4">
        <w:t>vorhandenen</w:t>
      </w:r>
      <w:r w:rsidR="00B97198">
        <w:t xml:space="preserve"> </w:t>
      </w:r>
      <w:r w:rsidR="005966A4">
        <w:t>Akten</w:t>
      </w:r>
      <w:r w:rsidR="00B97198">
        <w:t xml:space="preserve"> </w:t>
      </w:r>
      <w:r w:rsidR="005966A4">
        <w:t>nicht</w:t>
      </w:r>
      <w:r w:rsidR="00B97198">
        <w:t xml:space="preserve"> </w:t>
      </w:r>
      <w:r w:rsidR="005966A4">
        <w:t>erstellt,</w:t>
      </w:r>
      <w:r w:rsidR="00B97198">
        <w:t xml:space="preserve"> </w:t>
      </w:r>
      <w:r w:rsidR="005966A4">
        <w:t>dass</w:t>
      </w:r>
      <w:r w:rsidR="00B97198">
        <w:t xml:space="preserve"> </w:t>
      </w:r>
      <w:r w:rsidR="005966A4">
        <w:t>eine</w:t>
      </w:r>
      <w:r w:rsidR="00B97198">
        <w:t xml:space="preserve"> </w:t>
      </w:r>
      <w:r w:rsidR="005966A4">
        <w:t>b</w:t>
      </w:r>
      <w:r w:rsidR="005966A4">
        <w:t>e</w:t>
      </w:r>
      <w:r w:rsidR="005966A4">
        <w:t>triebsverträgliche</w:t>
      </w:r>
      <w:r w:rsidR="00B97198">
        <w:t xml:space="preserve"> </w:t>
      </w:r>
      <w:r w:rsidR="005966A4">
        <w:t>Einführung</w:t>
      </w:r>
      <w:r w:rsidR="00B97198">
        <w:t xml:space="preserve"> </w:t>
      </w:r>
      <w:r w:rsidR="005966A4">
        <w:t>höherer</w:t>
      </w:r>
      <w:r w:rsidR="00B97198">
        <w:t xml:space="preserve"> </w:t>
      </w:r>
      <w:r w:rsidR="005966A4">
        <w:t>Lärmzuschläge</w:t>
      </w:r>
      <w:r w:rsidR="00B97198">
        <w:t xml:space="preserve"> </w:t>
      </w:r>
      <w:r w:rsidR="005966A4">
        <w:t>ausgeschlossen</w:t>
      </w:r>
      <w:r w:rsidR="00B97198">
        <w:t>" sei</w:t>
      </w:r>
      <w:r w:rsidR="005966A4">
        <w:t>.</w:t>
      </w:r>
      <w:r w:rsidR="00B97198">
        <w:t xml:space="preserve"> Der massgebliche Sachverhalt sei </w:t>
      </w:r>
      <w:r w:rsidR="005966A4">
        <w:t>in</w:t>
      </w:r>
      <w:r w:rsidR="00B97198">
        <w:t xml:space="preserve"> </w:t>
      </w:r>
      <w:r w:rsidR="005966A4">
        <w:t>dieser</w:t>
      </w:r>
      <w:r w:rsidR="00B97198">
        <w:t xml:space="preserve"> </w:t>
      </w:r>
      <w:r w:rsidR="005966A4">
        <w:t>Beziehung</w:t>
      </w:r>
      <w:r w:rsidR="00372FC3">
        <w:t xml:space="preserve"> </w:t>
      </w:r>
      <w:r w:rsidR="005966A4">
        <w:t>folgli</w:t>
      </w:r>
      <w:r w:rsidR="00B97198">
        <w:t>ch nicht hinre</w:t>
      </w:r>
      <w:r w:rsidR="00B97198">
        <w:t>i</w:t>
      </w:r>
      <w:r w:rsidR="00B97198">
        <w:t>chend erstellt</w:t>
      </w:r>
      <w:r w:rsidR="002839CC">
        <w:t xml:space="preserve"> (E. 7.5.3.2)</w:t>
      </w:r>
      <w:r w:rsidR="000F5C5B">
        <w:t>.</w:t>
      </w:r>
      <w:r w:rsidR="00372FC3">
        <w:t xml:space="preserve"> </w:t>
      </w:r>
      <w:r w:rsidR="000F5C5B">
        <w:t>S</w:t>
      </w:r>
      <w:r w:rsidR="00362F08">
        <w:t xml:space="preserve">either kam es zu </w:t>
      </w:r>
      <w:r w:rsidR="007C77C3">
        <w:t xml:space="preserve">weiteren Verzögerungen </w:t>
      </w:r>
      <w:r w:rsidR="000F5C5B">
        <w:t>b</w:t>
      </w:r>
      <w:r w:rsidR="000F5C5B">
        <w:t>e</w:t>
      </w:r>
      <w:r w:rsidR="000F5C5B">
        <w:t xml:space="preserve">treffend </w:t>
      </w:r>
      <w:r w:rsidR="007C77C3">
        <w:t>de</w:t>
      </w:r>
      <w:r w:rsidR="000F5C5B">
        <w:t>n</w:t>
      </w:r>
      <w:r w:rsidR="007C77C3">
        <w:t xml:space="preserve"> Erlass von wirkungsvollen Lärmgebühren. Diese sind bis heute nicht erlassen worden. </w:t>
      </w:r>
      <w:r w:rsidR="00D54008">
        <w:t xml:space="preserve">Das </w:t>
      </w:r>
      <w:r w:rsidR="00593A99">
        <w:t>nun</w:t>
      </w:r>
      <w:r w:rsidR="007C77C3">
        <w:t xml:space="preserve">mehr </w:t>
      </w:r>
      <w:r w:rsidR="00D54008">
        <w:t xml:space="preserve">reanimierte Verfahren zur Festlegung der Lärmgebühren, in welchem aktuell zu dem umfangreichen Gutachten der </w:t>
      </w:r>
      <w:r w:rsidR="002E1538">
        <w:t>Hochschule St. Gallen, Dr. Wittm</w:t>
      </w:r>
      <w:r w:rsidR="00D54008">
        <w:t>er, Stellung zu nehmen ist, ändert d</w:t>
      </w:r>
      <w:r w:rsidR="00D54008">
        <w:t>a</w:t>
      </w:r>
      <w:r w:rsidR="00D54008">
        <w:t xml:space="preserve">ran nichts. </w:t>
      </w:r>
      <w:r w:rsidR="007C77C3">
        <w:t>Auch diesbezüglich sind somit Sanierungsmassnahmen nach wie vor ausstehend.</w:t>
      </w:r>
    </w:p>
    <w:p w:rsidR="00F44777" w:rsidRDefault="00042FBD" w:rsidP="00613EA8">
      <w:pPr>
        <w:pStyle w:val="anormalmitziffer"/>
      </w:pPr>
      <w:r>
        <w:t xml:space="preserve">Mit der </w:t>
      </w:r>
      <w:r w:rsidR="00593A99">
        <w:t xml:space="preserve">von </w:t>
      </w:r>
      <w:r w:rsidR="007C77C3">
        <w:t xml:space="preserve">der Einsprachegegnerin </w:t>
      </w:r>
      <w:r>
        <w:t>beantragten Änderung aufgrund des BR 17 (wie auch BR 14) kommt es in zahlreichen Gebieten rund um den Flughafen zu neuen massiven Belästigungen</w:t>
      </w:r>
      <w:r w:rsidR="008F6E37">
        <w:t xml:space="preserve"> in der Tagesrandstunde von 21</w:t>
      </w:r>
      <w:r w:rsidR="00CF1E55">
        <w:t xml:space="preserve">.00 – 22.00 Uhr sowie in </w:t>
      </w:r>
      <w:r w:rsidR="007D7F88">
        <w:t>de</w:t>
      </w:r>
      <w:r w:rsidR="000F5C5B">
        <w:t>n</w:t>
      </w:r>
      <w:r w:rsidR="007D7F88">
        <w:t xml:space="preserve"> ersten beiden </w:t>
      </w:r>
      <w:r w:rsidR="00CF1E55">
        <w:t>Nachtstunden (ab 22.0</w:t>
      </w:r>
      <w:r w:rsidR="00D229B9">
        <w:t>0</w:t>
      </w:r>
      <w:r w:rsidR="00CF1E55">
        <w:t xml:space="preserve"> Uhr). </w:t>
      </w:r>
      <w:r w:rsidR="00F44777">
        <w:t>Statt dass die Lärmbelastung abends und in der Nacht reduziert wird, soll sie nach Wunsch der Einsprachegegnerin weiter ausgebaut werden, i</w:t>
      </w:r>
      <w:r w:rsidR="00F44777">
        <w:t>n</w:t>
      </w:r>
      <w:r w:rsidR="00F44777">
        <w:t xml:space="preserve">dem </w:t>
      </w:r>
      <w:r w:rsidR="007D7F88">
        <w:t>die Lande-</w:t>
      </w:r>
      <w:r w:rsidR="00F44777">
        <w:t xml:space="preserve"> und Abflugverfahren effizienter gestalte</w:t>
      </w:r>
      <w:r w:rsidR="000F5C5B">
        <w:t>t</w:t>
      </w:r>
      <w:r w:rsidR="00F44777">
        <w:t xml:space="preserve"> werden, was zu einer Kapazitätserhöhung führt. </w:t>
      </w:r>
    </w:p>
    <w:p w:rsidR="00A30AAA" w:rsidRDefault="00613EA8" w:rsidP="00A30AAA">
      <w:pPr>
        <w:pStyle w:val="anormalmitziffer"/>
      </w:pPr>
      <w:r>
        <w:t xml:space="preserve">Auch mit den ihm vorliegenden Verfahren beantragten Erleichterungen, welche über die Belastungen der noch nicht rechtskräftigen </w:t>
      </w:r>
      <w:proofErr w:type="spellStart"/>
      <w:r>
        <w:t>Betriebsregl</w:t>
      </w:r>
      <w:r>
        <w:t>e</w:t>
      </w:r>
      <w:r w:rsidR="00817CFB">
        <w:lastRenderedPageBreak/>
        <w:t>mente</w:t>
      </w:r>
      <w:proofErr w:type="spellEnd"/>
      <w:r>
        <w:t xml:space="preserve"> 14 und 17 hinausgehen sollen, soll der Bevölkerung nochmals z</w:t>
      </w:r>
      <w:r>
        <w:t>u</w:t>
      </w:r>
      <w:r>
        <w:t xml:space="preserve">sätzlicher Lärm in der Nacht zugemutet werden. </w:t>
      </w:r>
    </w:p>
    <w:p w:rsidR="00613EA8" w:rsidRDefault="00A30AAA" w:rsidP="00A30AAA">
      <w:pPr>
        <w:pStyle w:val="anormalmitziffer"/>
      </w:pPr>
      <w:r>
        <w:t xml:space="preserve">Aus der dem </w:t>
      </w:r>
      <w:r w:rsidR="00613EA8">
        <w:t>vorliegende</w:t>
      </w:r>
      <w:r>
        <w:t>n Verfahren zu Grunde liegende, angefochtene</w:t>
      </w:r>
      <w:r w:rsidR="00AD1958">
        <w:t>n</w:t>
      </w:r>
      <w:r>
        <w:t xml:space="preserve"> </w:t>
      </w:r>
      <w:r w:rsidR="00613EA8">
        <w:t>Verfügung vom 23. Juli 2018</w:t>
      </w:r>
      <w:r>
        <w:t xml:space="preserve"> ergibt sich, dass</w:t>
      </w:r>
      <w:r w:rsidR="00613EA8">
        <w:t xml:space="preserve"> der Nachtlärm das Gebiet des genehmigten Lärms auch im Jahr 2016 überschritt. Mit Eingabe vom 30. September 2017 behauptete die </w:t>
      </w:r>
      <w:r>
        <w:t>Einsprache</w:t>
      </w:r>
      <w:r w:rsidR="00613EA8">
        <w:t>gegnerin (gemäss den Au</w:t>
      </w:r>
      <w:r w:rsidR="00613EA8">
        <w:t>s</w:t>
      </w:r>
      <w:r w:rsidR="00613EA8">
        <w:t>führun</w:t>
      </w:r>
      <w:r>
        <w:t xml:space="preserve">gen des BAZL </w:t>
      </w:r>
      <w:r w:rsidR="00613EA8">
        <w:t>in der angefochtenen Verfügung), «mit den geplanten Massnahmen könnten gemäss heutiger Planung die verspäteten Landungen in der ersten Nachtstunde und die Starts in der zweiten Nachtstunde soweit eliminiert werden, dass das Gebiet mit Lärmauswirkungen gemäss gelte</w:t>
      </w:r>
      <w:r w:rsidR="00613EA8">
        <w:t>n</w:t>
      </w:r>
      <w:r w:rsidR="00613EA8">
        <w:t xml:space="preserve">dem SIL-Objektblatt vom 23. August 2017 eingehalten werden könne.» Die </w:t>
      </w:r>
      <w:r>
        <w:t>Einsprache</w:t>
      </w:r>
      <w:r w:rsidR="00613EA8">
        <w:t>gegnerin habe deshalb gestützt auf den Bericht und die darin e</w:t>
      </w:r>
      <w:r w:rsidR="00613EA8">
        <w:t>r</w:t>
      </w:r>
      <w:r w:rsidR="00613EA8">
        <w:t>läuterten Massnahmen «die Kenntnisnahme der zuständigen Bundesstellen und den Verzicht auf zusätzliche Massnahmen zur Eindämmung des Flu</w:t>
      </w:r>
      <w:r w:rsidR="00613EA8">
        <w:t>g</w:t>
      </w:r>
      <w:r w:rsidR="00613EA8">
        <w:t>betriebs» beantragt.</w:t>
      </w:r>
    </w:p>
    <w:p w:rsidR="00613EA8" w:rsidRDefault="00613EA8" w:rsidP="00613EA8">
      <w:pPr>
        <w:pStyle w:val="anormalmitziffer"/>
      </w:pPr>
      <w:r>
        <w:t xml:space="preserve">Wie sich aus der angefochtenen Verfügung </w:t>
      </w:r>
      <w:r w:rsidR="00A30AAA">
        <w:t xml:space="preserve">vom 23. Juli 2018 </w:t>
      </w:r>
      <w:r>
        <w:t>weiter ergibt, haben sich die involvierten Stellen (Kantone Aargau, Schaffhausen, Zürich sowie das BAFU) in der Anhörung mehrheitlich kritisch geäussert und z</w:t>
      </w:r>
      <w:r>
        <w:t>u</w:t>
      </w:r>
      <w:r>
        <w:t xml:space="preserve">sätzliche Massnahmen verlangt. </w:t>
      </w:r>
    </w:p>
    <w:p w:rsidR="00613EA8" w:rsidRDefault="00613EA8" w:rsidP="00613EA8">
      <w:pPr>
        <w:pStyle w:val="anormalmitziffer"/>
      </w:pPr>
      <w:r>
        <w:t>Auch das BAFU stellte in ungewöhnlich deutlicher Art und Weise fest (E. 8 der angefochtenen Verfügung):</w:t>
      </w:r>
      <w:r w:rsidRPr="00BE533B">
        <w:t xml:space="preserve"> </w:t>
      </w:r>
    </w:p>
    <w:p w:rsidR="00613EA8" w:rsidRPr="00C0457D" w:rsidRDefault="00613EA8" w:rsidP="00613EA8">
      <w:pPr>
        <w:pStyle w:val="agesetzeszitat"/>
      </w:pPr>
      <w:r w:rsidRPr="00C0457D">
        <w:t>«Die FZAG verweist in ihrer Stellungnahme auf das SIL-Objektblatt, welches die Festsetzung vorgebe, dass bei einem Betrieb mit Landungen von Norden oder Osten eine Stundenk</w:t>
      </w:r>
      <w:r w:rsidRPr="00C0457D">
        <w:t>a</w:t>
      </w:r>
      <w:r w:rsidRPr="00C0457D">
        <w:t>pazität von 70 Flugbewegungen zur Verfügung gestellt werden solle. Die Festsetzung hält allerdings auch fest, dass die Einha</w:t>
      </w:r>
      <w:r w:rsidRPr="00C0457D">
        <w:t>l</w:t>
      </w:r>
      <w:r w:rsidRPr="00C0457D">
        <w:t xml:space="preserve">tung des Gebiets mit Lärmbelastung gemäss Ziffer 5 Objektblatt vorbehalten bleibt. Da gemäss </w:t>
      </w:r>
      <w:proofErr w:type="spellStart"/>
      <w:r w:rsidRPr="00C0457D">
        <w:t>Monitoringbericht</w:t>
      </w:r>
      <w:proofErr w:type="spellEnd"/>
      <w:r w:rsidRPr="00C0457D">
        <w:t xml:space="preserve"> nun feststeht, dass die Lärmimmissionen des Flugplatzes in den Nachtstunden auf Dauer wesentlich von den im Entscheid zum Betriebsregl</w:t>
      </w:r>
      <w:r w:rsidRPr="00C0457D">
        <w:t>e</w:t>
      </w:r>
      <w:r w:rsidRPr="00C0457D">
        <w:t>ment festgesetzten Immissionen abweichen, sind gemäss Art. 37a Abs. 2 LSV die notwendigen Massnahmen zu treffen. Nur wenn diese Massnahmen geprüft und als unverhältnismässig b</w:t>
      </w:r>
      <w:r w:rsidRPr="00C0457D">
        <w:t>e</w:t>
      </w:r>
      <w:r w:rsidRPr="00C0457D">
        <w:t xml:space="preserve">funden wurden, kann das BAZL die Immissionen neu verfügen. Unseres Erachtens hat die FZAG in ihrer Stellungnahme nicht darlegen können, wie die Verspätung bei höherer </w:t>
      </w:r>
      <w:proofErr w:type="spellStart"/>
      <w:r w:rsidRPr="00C0457D">
        <w:t>Slotvergabe</w:t>
      </w:r>
      <w:proofErr w:type="spellEnd"/>
      <w:r w:rsidRPr="00C0457D">
        <w:t xml:space="preserve"> abgebaut werden kann bzw. welche Stunden sich nicht auf die Verspätung auswirken. </w:t>
      </w:r>
    </w:p>
    <w:p w:rsidR="00613EA8" w:rsidRPr="00C0457D" w:rsidRDefault="00613EA8" w:rsidP="00613EA8">
      <w:pPr>
        <w:pStyle w:val="agesetzeszitat"/>
      </w:pPr>
      <w:r w:rsidRPr="00C0457D">
        <w:t xml:space="preserve">Die FZAG räumt […] korrekt ein, dass es die Verspätungen im Laufe des Tages zu verringern gilt. In diesem Zusammenhang erachten wir – wie auch die Kantone Aargau und Zürich – es </w:t>
      </w:r>
      <w:r>
        <w:t xml:space="preserve">als </w:t>
      </w:r>
      <w:r w:rsidRPr="00C0457D">
        <w:lastRenderedPageBreak/>
        <w:t>nötig, eine Erhöhung der physischen Kapazität (beispielsweise durch Schnellabrollwege) des Flughafens nicht durch eine Erh</w:t>
      </w:r>
      <w:r w:rsidRPr="00C0457D">
        <w:t>ö</w:t>
      </w:r>
      <w:r w:rsidRPr="00C0457D">
        <w:t>hung der angebotenen Kapazität (</w:t>
      </w:r>
      <w:proofErr w:type="spellStart"/>
      <w:r w:rsidRPr="00C0457D">
        <w:t>Slotvergabe</w:t>
      </w:r>
      <w:proofErr w:type="spellEnd"/>
      <w:r w:rsidRPr="00C0457D">
        <w:t>) zu nutzen, so</w:t>
      </w:r>
      <w:r w:rsidRPr="00C0457D">
        <w:t>n</w:t>
      </w:r>
      <w:r w:rsidRPr="00C0457D">
        <w:t>dern in den Abbau der Verspätungen zu investieren, bis diese in den Nachtstunden nicht mehr zu den Überschreitungen der b</w:t>
      </w:r>
      <w:r w:rsidRPr="00C0457D">
        <w:t>e</w:t>
      </w:r>
      <w:r w:rsidRPr="00C0457D">
        <w:t>willigten Lärmimmissionen führen.</w:t>
      </w:r>
    </w:p>
    <w:p w:rsidR="00613EA8" w:rsidRPr="00C0457D" w:rsidRDefault="00613EA8" w:rsidP="00613EA8">
      <w:pPr>
        <w:pStyle w:val="agesetzeszitat"/>
      </w:pPr>
      <w:r w:rsidRPr="00C0457D">
        <w:t xml:space="preserve">Im Lichte dieser Ausführungen ist klar, dass der Eventualantrag der FZAG, die </w:t>
      </w:r>
      <w:proofErr w:type="spellStart"/>
      <w:r w:rsidRPr="00C0457D">
        <w:t>Arrivals</w:t>
      </w:r>
      <w:proofErr w:type="spellEnd"/>
      <w:r w:rsidRPr="00C0457D">
        <w:t xml:space="preserve"> ab 22 Uhr und die Starts gar erst ab 22.35 Uhr nicht zu erhöhen, als ungenügend zu betrachten sind.»</w:t>
      </w:r>
    </w:p>
    <w:p w:rsidR="00613EA8" w:rsidRDefault="00613EA8" w:rsidP="00613EA8">
      <w:pPr>
        <w:pStyle w:val="anormalmitziffer"/>
      </w:pPr>
      <w:r>
        <w:t>Wie bereits die Kantone in ihren Stellungnahmen kam somit auch das BAFU ohne Wenn und Aber zum Schluss, dass die von der FZAG in Aussicht g</w:t>
      </w:r>
      <w:r>
        <w:t>e</w:t>
      </w:r>
      <w:r>
        <w:t>stellten Verbesserungen hinsichtlich der Lärmimmissionen in der ersten und zweiten Nachtstunde ungenügend seien und deshalb verschärfte Emi</w:t>
      </w:r>
      <w:r>
        <w:t>s</w:t>
      </w:r>
      <w:r>
        <w:t>sionsbegrenzungen gemäss Art. 37a Abs. 2 LSV verfügt werden müssten.</w:t>
      </w:r>
    </w:p>
    <w:p w:rsidR="00613EA8" w:rsidRDefault="00613EA8" w:rsidP="00613EA8">
      <w:pPr>
        <w:pStyle w:val="anormalmitziffer"/>
      </w:pPr>
      <w:r>
        <w:t>Aus der angefochtenen Verfügung ergibt sich zwar, dass man sich a</w:t>
      </w:r>
      <w:r>
        <w:t>n</w:t>
      </w:r>
      <w:r>
        <w:t xml:space="preserve">schliessend </w:t>
      </w:r>
      <w:proofErr w:type="spellStart"/>
      <w:r>
        <w:t>departementsintern</w:t>
      </w:r>
      <w:proofErr w:type="spellEnd"/>
      <w:r>
        <w:t xml:space="preserve"> darüber einigte, dass trotz der klaren Au</w:t>
      </w:r>
      <w:r>
        <w:t>s</w:t>
      </w:r>
      <w:r>
        <w:t>sagen des BAFU nun plötzlich doch keine Differenzen zwischen den beiden Ämtern BAFU und BAZL bestehen würden. Wie auch immer diese Aussage und das informelle Abgleichen der UVEK-internen «Missverständnisse» rechtlich zu werten sind, es bleibt dabei, dass das BAFU wie auch die Ka</w:t>
      </w:r>
      <w:r>
        <w:t>n</w:t>
      </w:r>
      <w:r>
        <w:t xml:space="preserve">tone überdeutliche Kritik an den von der </w:t>
      </w:r>
      <w:r w:rsidR="00A03814">
        <w:t>Einsprache</w:t>
      </w:r>
      <w:r>
        <w:t>gegnerin angekündi</w:t>
      </w:r>
      <w:r>
        <w:t>g</w:t>
      </w:r>
      <w:r>
        <w:t>ten Massnahmen zur Verbesserung der Situation übten.</w:t>
      </w:r>
    </w:p>
    <w:p w:rsidR="00613EA8" w:rsidRDefault="00613EA8" w:rsidP="00613EA8">
      <w:pPr>
        <w:pStyle w:val="anormalmitziffer"/>
      </w:pPr>
      <w:r>
        <w:t>Die kritischen Anträge insbesondere des Kantons Zürich, wonach sinng</w:t>
      </w:r>
      <w:r>
        <w:t>e</w:t>
      </w:r>
      <w:r>
        <w:t xml:space="preserve">mäss sämtliche Massnahmen an der Quelle zu prüfen sind, bevor weitere Erleichterungen gewährt werden, wurden seitens des BAZL einmal mehr ignoriert. </w:t>
      </w:r>
    </w:p>
    <w:p w:rsidR="00A30AAA" w:rsidRDefault="00613EA8" w:rsidP="00A30AAA">
      <w:pPr>
        <w:pStyle w:val="anormalmitziffer"/>
      </w:pPr>
      <w:r>
        <w:t xml:space="preserve">Letztlich spielen BAZL und FZAG erneut auf Zeit. Das BAZL beschränkt sich darauf, die aktuell deklarierte Kapazität einzufrieren, </w:t>
      </w:r>
      <w:proofErr w:type="spellStart"/>
      <w:r>
        <w:t>währenddem</w:t>
      </w:r>
      <w:proofErr w:type="spellEnd"/>
      <w:r>
        <w:t xml:space="preserve"> au</w:t>
      </w:r>
      <w:r>
        <w:t>f</w:t>
      </w:r>
      <w:r>
        <w:t>grund und mittels der übergeordneten Planungsprozesse die rechtlichen Grundlagen für weitere Erleichterungen zu Gunsten der FZAG geschaffen werden (Anpassung LUPO, SIL-Konzeptteil, SIL-Objektblatt). Obwohl eine klare Überschreitun</w:t>
      </w:r>
      <w:r w:rsidR="00A03814">
        <w:t xml:space="preserve">g des zulässigen Lärms sogar in </w:t>
      </w:r>
      <w:r>
        <w:t>Dispositiv Ziff. 1 fes</w:t>
      </w:r>
      <w:r>
        <w:t>t</w:t>
      </w:r>
      <w:r>
        <w:t>gestellt wird («Der Bericht zeigt auf, dass der genehmigte Lärm am Tag bis auf geringfügige und erklärbare Abweichungen eingehalten wird. In den beiden Nachtstunden von 22 bis 23 und von 23 bis 24 Uhr treten aber markante Überschreitungen auf»), wird keine Verschärfung im Sinne von Art. 37a Abs. 2 LSV angeordnet, sondern der rechtswidrige Zustand we</w:t>
      </w:r>
      <w:r>
        <w:t>i</w:t>
      </w:r>
      <w:r>
        <w:t xml:space="preserve">terhin geduldet. </w:t>
      </w:r>
      <w:r w:rsidR="00A30AAA">
        <w:t xml:space="preserve">Gleichzeitig wurde </w:t>
      </w:r>
      <w:r>
        <w:t xml:space="preserve">die FZAG aufgefordert, die notwendigen </w:t>
      </w:r>
      <w:r>
        <w:lastRenderedPageBreak/>
        <w:t>Unterlagen einzureichen, womit eine weitere Ausdehnung des nächtlichen Fluglärms zulasten der betroffenen Bevölkerung genehmigt werden kann.</w:t>
      </w:r>
    </w:p>
    <w:p w:rsidR="002E1538" w:rsidRDefault="00613EA8" w:rsidP="00A03814">
      <w:pPr>
        <w:pStyle w:val="anormalmitziffer"/>
      </w:pPr>
      <w:r>
        <w:t>Damit wiederum wird die ohnehin schon unzumutbare und gesundheitsg</w:t>
      </w:r>
      <w:r>
        <w:t>e</w:t>
      </w:r>
      <w:r>
        <w:t>fähr</w:t>
      </w:r>
      <w:r w:rsidR="00A03814">
        <w:t>d</w:t>
      </w:r>
      <w:r>
        <w:t>ende Lärmbelastung</w:t>
      </w:r>
      <w:r w:rsidR="00AF71A3">
        <w:t xml:space="preserve"> </w:t>
      </w:r>
      <w:r>
        <w:t xml:space="preserve">nochmals verschlimmert. </w:t>
      </w:r>
      <w:r w:rsidR="00A03814">
        <w:t>Im Rahmen</w:t>
      </w:r>
      <w:r w:rsidR="00A30AAA">
        <w:t xml:space="preserve"> </w:t>
      </w:r>
      <w:r w:rsidR="002E1538">
        <w:t xml:space="preserve">des </w:t>
      </w:r>
      <w:r w:rsidR="00A30AAA">
        <w:t>vorli</w:t>
      </w:r>
      <w:r w:rsidR="00A30AAA">
        <w:t>e</w:t>
      </w:r>
      <w:r w:rsidR="00A30AAA">
        <w:t>genden Verfahrens soll</w:t>
      </w:r>
      <w:r w:rsidR="002E1538">
        <w:t>en weitere Erleichterungen gewährt und</w:t>
      </w:r>
      <w:r>
        <w:t xml:space="preserve"> der gene</w:t>
      </w:r>
      <w:r>
        <w:t>h</w:t>
      </w:r>
      <w:r>
        <w:t>migte Lärm massiv ausgeweitet</w:t>
      </w:r>
      <w:r w:rsidR="002E1538">
        <w:t xml:space="preserve"> werden</w:t>
      </w:r>
      <w:r>
        <w:t xml:space="preserve">, </w:t>
      </w:r>
      <w:r w:rsidR="002E1538">
        <w:t xml:space="preserve">so dass </w:t>
      </w:r>
      <w:r>
        <w:t>dieser sogar die ne</w:t>
      </w:r>
      <w:r>
        <w:t>u</w:t>
      </w:r>
      <w:r>
        <w:t xml:space="preserve">esten Ausweitungen gemäss BR14 und BR17 bzw. SIL vom 23. August 2017 überschreiten wird. </w:t>
      </w:r>
    </w:p>
    <w:p w:rsidR="00613EA8" w:rsidRDefault="00613EA8" w:rsidP="00A03814">
      <w:pPr>
        <w:pStyle w:val="anormalmitziffer"/>
      </w:pPr>
      <w:r>
        <w:t>Statt den Fluglärm zumindest nachts einzudämmen, wird dieser immer mehr ausgeweitet und die nicht anfechtbaren Entscheide auf Stufe SIL-Objektblatt und SIL-Konzeptteil dazu missbraucht, die gesundheitlichen I</w:t>
      </w:r>
      <w:r>
        <w:t>n</w:t>
      </w:r>
      <w:r>
        <w:t>teressen der betroffenen Bevölkerung zugunsten eines ungebremsten Wachstums der FZAG zu übersteuern.</w:t>
      </w:r>
    </w:p>
    <w:p w:rsidR="00613EA8" w:rsidRDefault="002E1538" w:rsidP="002E1538">
      <w:pPr>
        <w:pStyle w:val="anormalmitziffer"/>
      </w:pPr>
      <w:r>
        <w:t>Das BAZL brachte</w:t>
      </w:r>
      <w:r w:rsidR="00613EA8">
        <w:t xml:space="preserve"> die Sache </w:t>
      </w:r>
      <w:r>
        <w:t xml:space="preserve">in der Verfügung vom 23. Juli 2018 </w:t>
      </w:r>
      <w:r w:rsidR="00613EA8">
        <w:t>wie folgt auf den Punkt (E. 12):</w:t>
      </w:r>
    </w:p>
    <w:p w:rsidR="00613EA8" w:rsidRDefault="00613EA8" w:rsidP="00613EA8">
      <w:pPr>
        <w:pStyle w:val="agesetzeszitat"/>
      </w:pPr>
      <w:r>
        <w:t>«Die andauernde deutliche Überschreitung der zulässigen Lär</w:t>
      </w:r>
      <w:r>
        <w:t>m</w:t>
      </w:r>
      <w:r>
        <w:t>belastung in der Nacht kann mit den bisher aufgezeigten Mas</w:t>
      </w:r>
      <w:r>
        <w:t>s</w:t>
      </w:r>
      <w:r>
        <w:t>nahmen nicht beseitigt oder merkbar verringert werden. Sie ist primär Folge einer veralteten, unzutreffenden Prognose. Die FZAG stellt denn auch in Aussicht, mit den bereits ergriffenen und noch möglichen Massnahmen nur, aber immerhin die Bela</w:t>
      </w:r>
      <w:r>
        <w:t>s</w:t>
      </w:r>
      <w:r>
        <w:t xml:space="preserve">tungsgrenzwerte gemäss SIL-Objektblatt erreichen und einhalten zu können. </w:t>
      </w:r>
    </w:p>
    <w:p w:rsidR="00613EA8" w:rsidRDefault="00613EA8" w:rsidP="00613EA8">
      <w:pPr>
        <w:pStyle w:val="agesetzeszitat"/>
      </w:pPr>
      <w:r>
        <w:t>Auch wenn der luftfahrtpolitische Bericht des Bundesrats (LUPO) von 2016 und der SIL eine Entwicklung, die sich an der Nachfr</w:t>
      </w:r>
      <w:r>
        <w:t>a</w:t>
      </w:r>
      <w:r>
        <w:t>ge orientiert, vorsehen bzw. ermöglichen wollen, kann nicht übersehen werden, dass der heutige Zustand dem Umwel</w:t>
      </w:r>
      <w:r>
        <w:t>t</w:t>
      </w:r>
      <w:r>
        <w:t>schutzrecht widerspricht. Massstab für den Vergleich sind die z</w:t>
      </w:r>
      <w:r>
        <w:t>u</w:t>
      </w:r>
      <w:r>
        <w:t>lässigen Lärmimmissionen, wie sie das BAZL am 27. Januar 2015 festgelegt hat. Da der Lärm der einzelnen Flugbewegungen nicht derart reduziert werden kann, dass die Überschreitungen wegfa</w:t>
      </w:r>
      <w:r>
        <w:t>l</w:t>
      </w:r>
      <w:r>
        <w:t>len oder erheblich reduziert werden, steht als wirksame Mas</w:t>
      </w:r>
      <w:r>
        <w:t>s</w:t>
      </w:r>
      <w:r>
        <w:t>nahme eine Beschränkung der Flugbewegungen im Vorde</w:t>
      </w:r>
      <w:r>
        <w:t>r</w:t>
      </w:r>
      <w:r>
        <w:t>grund.»</w:t>
      </w:r>
    </w:p>
    <w:p w:rsidR="00613EA8" w:rsidRDefault="00613EA8" w:rsidP="00613EA8">
      <w:pPr>
        <w:pStyle w:val="agesetzeszitat"/>
      </w:pPr>
    </w:p>
    <w:p w:rsidR="00613EA8" w:rsidRDefault="00613EA8" w:rsidP="00613EA8">
      <w:pPr>
        <w:pStyle w:val="anormalmitziffer"/>
      </w:pPr>
      <w:r>
        <w:t>Obwohl der offensichtliche Handlungsbedarf somit ausgewiesen ist, beugt sich das BAZL in der Folge dem Druck von Wirtschaft und Politik sowie (a</w:t>
      </w:r>
      <w:r>
        <w:t>n</w:t>
      </w:r>
      <w:r>
        <w:t>geblich) dem europäischen Recht und folgert, dass eine Begrenzung bzw. Einschränkung von Slots (bzw. Flugbewegungen) unter die deklarierte K</w:t>
      </w:r>
      <w:r>
        <w:t>a</w:t>
      </w:r>
      <w:r>
        <w:t xml:space="preserve">pazität keine geeignete Massnahme darstelle, «weil damit der </w:t>
      </w:r>
      <w:proofErr w:type="spellStart"/>
      <w:r>
        <w:t>Slotkoord</w:t>
      </w:r>
      <w:r>
        <w:t>i</w:t>
      </w:r>
      <w:r>
        <w:lastRenderedPageBreak/>
        <w:t>nator</w:t>
      </w:r>
      <w:proofErr w:type="spellEnd"/>
      <w:r>
        <w:t xml:space="preserve"> in die Lage käme, gegebenenfalls historische Slots nicht zuteilen zu können». Das BAZL beschränkt sich somit darauf, weitere Kapazitäts</w:t>
      </w:r>
      <w:r w:rsidRPr="00172565">
        <w:rPr>
          <w:i/>
        </w:rPr>
        <w:t>erwe</w:t>
      </w:r>
      <w:r w:rsidRPr="00172565">
        <w:rPr>
          <w:i/>
        </w:rPr>
        <w:t>i</w:t>
      </w:r>
      <w:r w:rsidRPr="00172565">
        <w:rPr>
          <w:i/>
        </w:rPr>
        <w:t>terungen</w:t>
      </w:r>
      <w:r>
        <w:t xml:space="preserve"> ab 21.00 Uhr zu beschränken. Zu weiteren Schritten, insbesond</w:t>
      </w:r>
      <w:r>
        <w:t>e</w:t>
      </w:r>
      <w:r>
        <w:t>re den von den Kantonen geforderten verschärften Emissionsbegrenzu</w:t>
      </w:r>
      <w:r>
        <w:t>n</w:t>
      </w:r>
      <w:r>
        <w:t xml:space="preserve">gen, wie etwa der Nichtzuteilung von Slots auf 22.30 Uhr, kann sich das BAZL aus den altbekannten Gründen nicht durchringen. </w:t>
      </w:r>
    </w:p>
    <w:p w:rsidR="00613EA8" w:rsidRDefault="002E1538" w:rsidP="00613EA8">
      <w:pPr>
        <w:pStyle w:val="anormalmitziffer"/>
        <w:numPr>
          <w:ilvl w:val="0"/>
          <w:numId w:val="0"/>
        </w:numPr>
        <w:ind w:left="851"/>
      </w:pPr>
      <w:r>
        <w:t>Die Rüge, welche gegen die ursprüngliche Verfügung vom 20. Juli 2018 vorgebracht wurde, gilt auch im vorliegenden Verfahren.</w:t>
      </w:r>
    </w:p>
    <w:p w:rsidR="006C1769" w:rsidRDefault="006C1769" w:rsidP="006C1769">
      <w:pPr>
        <w:pStyle w:val="anormalmitziffer"/>
        <w:numPr>
          <w:ilvl w:val="0"/>
          <w:numId w:val="0"/>
        </w:numPr>
        <w:ind w:left="851"/>
      </w:pPr>
    </w:p>
    <w:p w:rsidR="00D54008" w:rsidRDefault="00D229B9" w:rsidP="00D229B9">
      <w:pPr>
        <w:pStyle w:val="aberschrift1"/>
      </w:pPr>
      <w:r>
        <w:t>Verbot</w:t>
      </w:r>
      <w:r w:rsidR="007D7F88">
        <w:t xml:space="preserve"> des </w:t>
      </w:r>
      <w:r w:rsidR="00773E7F">
        <w:t xml:space="preserve">fortgesetzten </w:t>
      </w:r>
      <w:r w:rsidR="007D7F88">
        <w:t xml:space="preserve">illegalen </w:t>
      </w:r>
      <w:r>
        <w:t>«Verspätungsabbau</w:t>
      </w:r>
      <w:r w:rsidR="007D7F88">
        <w:t>s</w:t>
      </w:r>
      <w:r>
        <w:t>»</w:t>
      </w:r>
    </w:p>
    <w:p w:rsidR="00787E56" w:rsidRDefault="007D7F88" w:rsidP="00787E56">
      <w:pPr>
        <w:pStyle w:val="anormalmitziffer"/>
      </w:pPr>
      <w:r>
        <w:t xml:space="preserve">Es wurde bereits vorstehend dargelegt </w:t>
      </w:r>
      <w:r w:rsidR="00787E56">
        <w:t>und</w:t>
      </w:r>
      <w:r w:rsidR="00370E5C">
        <w:t xml:space="preserve"> ergibt sich insbesondere </w:t>
      </w:r>
      <w:r w:rsidR="00E05EAC">
        <w:t>auch aus den Vora</w:t>
      </w:r>
      <w:r w:rsidR="00787E56">
        <w:t>kten, dass die aktuelle Lärmbelastungssituation untragbar und rechtlich unzulässig ist. Auch steht ausser Zweifel, dass verschärfte Emiss</w:t>
      </w:r>
      <w:r w:rsidR="00787E56">
        <w:t>i</w:t>
      </w:r>
      <w:r w:rsidR="00787E56">
        <w:t xml:space="preserve">onsbegrenzungen im Sinne von Art. 11 Abs. 3 bzw. Art. 16  Abs. 1 USG i.V.m. Art. 37a Abs. 2 LSV anzuordnen sind. </w:t>
      </w:r>
    </w:p>
    <w:p w:rsidR="007C77C3" w:rsidRDefault="00787E56" w:rsidP="00787E56">
      <w:pPr>
        <w:pStyle w:val="anormalmitziffer"/>
      </w:pPr>
      <w:r>
        <w:t xml:space="preserve">Statt dass der Schutz der Bevölkerung aber ernstgenommen wird, soll der nächtliche Spielraum der FZAG </w:t>
      </w:r>
      <w:r w:rsidR="00F61D69">
        <w:t xml:space="preserve">gemäss </w:t>
      </w:r>
      <w:r w:rsidR="000F5C5B">
        <w:t xml:space="preserve">dem </w:t>
      </w:r>
      <w:r w:rsidR="00F61D69">
        <w:t xml:space="preserve">Gesuch </w:t>
      </w:r>
      <w:r w:rsidR="000F5C5B">
        <w:t>BR 17</w:t>
      </w:r>
      <w:r w:rsidR="00F61D69">
        <w:t xml:space="preserve"> </w:t>
      </w:r>
      <w:r w:rsidR="007A4B98">
        <w:t xml:space="preserve">und auch im vorliegenden Verfahren </w:t>
      </w:r>
      <w:r w:rsidR="00370E5C">
        <w:t xml:space="preserve">erneut </w:t>
      </w:r>
      <w:r>
        <w:t xml:space="preserve">erweitert werden. Der FZAG wird </w:t>
      </w:r>
      <w:r w:rsidR="00F61D69">
        <w:t xml:space="preserve">von der Vorinstanz </w:t>
      </w:r>
      <w:r w:rsidR="00370E5C">
        <w:t>zugestanden</w:t>
      </w:r>
      <w:r>
        <w:t>, immer neue Erleichterungen zu beantragen. Die bundesrechtlichen Grundlagen (SIL-Konzeptteil, LUPO, Betriebsreglement) nehmen parallel dazu die entsprechende Interessenabwägung abschlie</w:t>
      </w:r>
      <w:r>
        <w:t>s</w:t>
      </w:r>
      <w:r>
        <w:t>send vorweg, so dass auf der nachgeordneten Planungs- bzw. Verfügung</w:t>
      </w:r>
      <w:r>
        <w:t>s</w:t>
      </w:r>
      <w:r>
        <w:t xml:space="preserve">stufe keine griffigen Massnahmen mehr möglich sind, </w:t>
      </w:r>
      <w:r w:rsidRPr="00923E12">
        <w:t xml:space="preserve">die Erleichterungen leichtfertig gewährt </w:t>
      </w:r>
      <w:r>
        <w:t>werden</w:t>
      </w:r>
      <w:r w:rsidRPr="00923E12">
        <w:t xml:space="preserve"> und das Vorsorgeprinzip von Art. 11 Abs. 3 USG auch in diesem Zusammenhang nicht berücksichtigt</w:t>
      </w:r>
      <w:r>
        <w:t xml:space="preserve"> wird</w:t>
      </w:r>
      <w:r w:rsidRPr="00923E12">
        <w:t>.</w:t>
      </w:r>
      <w:r>
        <w:t xml:space="preserve"> D</w:t>
      </w:r>
      <w:r w:rsidRPr="00923E12">
        <w:t xml:space="preserve">er FZAG und </w:t>
      </w:r>
      <w:r w:rsidR="000F5C5B">
        <w:t>ihrer</w:t>
      </w:r>
      <w:r w:rsidR="000F5C5B" w:rsidRPr="00923E12">
        <w:t xml:space="preserve"> </w:t>
      </w:r>
      <w:r w:rsidRPr="00923E12">
        <w:t>wirtschaftliche</w:t>
      </w:r>
      <w:r w:rsidR="000F5C5B">
        <w:t>n</w:t>
      </w:r>
      <w:r w:rsidRPr="00923E12">
        <w:t xml:space="preserve"> Entwicklung </w:t>
      </w:r>
      <w:r>
        <w:t xml:space="preserve">wird </w:t>
      </w:r>
      <w:r w:rsidRPr="00923E12">
        <w:t xml:space="preserve">absoluter Vorrang </w:t>
      </w:r>
      <w:r>
        <w:t>vor allen</w:t>
      </w:r>
      <w:r w:rsidRPr="00923E12">
        <w:t xml:space="preserve"> a</w:t>
      </w:r>
      <w:r w:rsidRPr="00923E12">
        <w:t>n</w:t>
      </w:r>
      <w:r w:rsidRPr="00923E12">
        <w:t xml:space="preserve">deren Interessen gegeben. </w:t>
      </w:r>
    </w:p>
    <w:p w:rsidR="00D757A0" w:rsidRDefault="00B90E1A" w:rsidP="007D7F88">
      <w:pPr>
        <w:pStyle w:val="anormalmitziffer"/>
      </w:pPr>
      <w:r>
        <w:t xml:space="preserve">Statt </w:t>
      </w:r>
      <w:r w:rsidR="00787E56">
        <w:t>ernsthafte Einsch</w:t>
      </w:r>
      <w:r>
        <w:t>ränkungen des spätabendlichen und nächtlichen Lärms zu verlangen</w:t>
      </w:r>
      <w:r w:rsidR="00787E56">
        <w:t xml:space="preserve">, wie sie von den Kantonen und den Betroffenen seit Jahren </w:t>
      </w:r>
      <w:r w:rsidR="007A4B98">
        <w:t>gefordert</w:t>
      </w:r>
      <w:r w:rsidR="00787E56">
        <w:t xml:space="preserve"> werden</w:t>
      </w:r>
      <w:r>
        <w:t>, hält d</w:t>
      </w:r>
      <w:r w:rsidR="00787E56" w:rsidRPr="00923E12">
        <w:t xml:space="preserve">ie </w:t>
      </w:r>
      <w:r w:rsidR="00787E56">
        <w:t>FZAG</w:t>
      </w:r>
      <w:r>
        <w:t xml:space="preserve"> </w:t>
      </w:r>
      <w:r w:rsidR="00787E56" w:rsidRPr="00923E12">
        <w:t xml:space="preserve">daran fest, dass </w:t>
      </w:r>
      <w:r w:rsidR="00F61D69">
        <w:t>im Widerspruch zu</w:t>
      </w:r>
      <w:r>
        <w:t xml:space="preserve">r geltenden Nachtruhe </w:t>
      </w:r>
      <w:r w:rsidR="006F7AEF">
        <w:t xml:space="preserve">ab 23.00 Uhr </w:t>
      </w:r>
      <w:r w:rsidR="00787E56" w:rsidRPr="00923E12">
        <w:t>auch bis 23</w:t>
      </w:r>
      <w:r w:rsidR="00787E56">
        <w:t>.</w:t>
      </w:r>
      <w:r w:rsidR="00787E56" w:rsidRPr="00923E12">
        <w:t xml:space="preserve">30 Uhr ohne Bewilligung </w:t>
      </w:r>
      <w:r w:rsidR="000F5C5B">
        <w:t>geflogen werden</w:t>
      </w:r>
      <w:r w:rsidR="000F5C5B" w:rsidRPr="00923E12">
        <w:t xml:space="preserve"> </w:t>
      </w:r>
      <w:r w:rsidR="00787E56" w:rsidRPr="00923E12">
        <w:t>dürfe</w:t>
      </w:r>
      <w:r w:rsidR="00787E56">
        <w:t xml:space="preserve"> und will diesen Spielraum für den täglich auftrete</w:t>
      </w:r>
      <w:r w:rsidR="00787E56">
        <w:t>n</w:t>
      </w:r>
      <w:r w:rsidR="00787E56">
        <w:t>den Verspätungsabbau nutzen.</w:t>
      </w:r>
      <w:r w:rsidR="00127FCD">
        <w:t xml:space="preserve"> </w:t>
      </w:r>
      <w:r w:rsidR="00370E5C">
        <w:t xml:space="preserve">Im Verfahren betreffend das </w:t>
      </w:r>
      <w:r w:rsidR="000F5C5B">
        <w:t xml:space="preserve">BR </w:t>
      </w:r>
      <w:r w:rsidR="00370E5C">
        <w:t>17 wird zwar seitens der Einsprachegegnerin</w:t>
      </w:r>
      <w:r w:rsidR="00307A22">
        <w:t xml:space="preserve"> einmal mehr</w:t>
      </w:r>
      <w:r w:rsidR="00370E5C">
        <w:t xml:space="preserve"> behauptet, man strebe </w:t>
      </w:r>
      <w:r w:rsidR="00370E5C">
        <w:lastRenderedPageBreak/>
        <w:t>eine Verbesserung des Verspätungsabbau</w:t>
      </w:r>
      <w:r w:rsidR="000F5C5B">
        <w:t>s</w:t>
      </w:r>
      <w:r w:rsidR="00370E5C">
        <w:t xml:space="preserve"> </w:t>
      </w:r>
      <w:r w:rsidR="00307A22">
        <w:t>an</w:t>
      </w:r>
      <w:r w:rsidR="00370E5C">
        <w:t xml:space="preserve">, gleichzeitig wird aber immer wieder betont, dass man aufgrund der internationalen Konkurrenz, der </w:t>
      </w:r>
      <w:r w:rsidR="00307A22">
        <w:t>Hu</w:t>
      </w:r>
      <w:r w:rsidR="00F61D69">
        <w:t>b</w:t>
      </w:r>
      <w:r w:rsidR="00307A22">
        <w:t>-Funktion</w:t>
      </w:r>
      <w:r w:rsidR="00370E5C">
        <w:t xml:space="preserve"> und der zunehmenden Nachfrage </w:t>
      </w:r>
      <w:r w:rsidR="00307A22">
        <w:t xml:space="preserve">dazu </w:t>
      </w:r>
      <w:r w:rsidR="00370E5C">
        <w:t>gezwungen sei, auch weiterhin nach 23.00 Uhr Bewegungen abwickeln zu können.</w:t>
      </w:r>
    </w:p>
    <w:p w:rsidR="007D7F88" w:rsidRDefault="00D757A0" w:rsidP="007D7F88">
      <w:pPr>
        <w:pStyle w:val="anormalmitziffer"/>
      </w:pPr>
      <w:r>
        <w:t>Bevor diese Probleme nicht gelöst sind, dürfen keine weiteren Erleichteru</w:t>
      </w:r>
      <w:r>
        <w:t>n</w:t>
      </w:r>
      <w:r>
        <w:t>gen gewährt werden</w:t>
      </w:r>
      <w:r w:rsidR="000F5C5B">
        <w:t>,</w:t>
      </w:r>
      <w:r>
        <w:t xml:space="preserve"> sondern es sind einschneidende Massnahmen zum Schutz der Bevölkerung zu ergreifen.</w:t>
      </w:r>
      <w:r w:rsidR="007A4B98">
        <w:t xml:space="preserve"> </w:t>
      </w:r>
    </w:p>
    <w:p w:rsidR="002E1538" w:rsidRDefault="002E1538" w:rsidP="002E1538">
      <w:pPr>
        <w:pStyle w:val="anormalmitziffer"/>
        <w:numPr>
          <w:ilvl w:val="0"/>
          <w:numId w:val="0"/>
        </w:numPr>
        <w:ind w:left="851"/>
      </w:pPr>
    </w:p>
    <w:p w:rsidR="002E1538" w:rsidRDefault="005A47B2" w:rsidP="002E1538">
      <w:pPr>
        <w:pStyle w:val="aberschrift1"/>
      </w:pPr>
      <w:r>
        <w:t>Fazit</w:t>
      </w:r>
    </w:p>
    <w:p w:rsidR="002E1538" w:rsidRDefault="002E1538" w:rsidP="002E1538">
      <w:pPr>
        <w:pStyle w:val="anormalmitziffer"/>
      </w:pPr>
      <w:r>
        <w:t>Im vorliegenden Fall ist offensichtlich, dass die aktuelle Lärmbelastungss</w:t>
      </w:r>
      <w:r>
        <w:t>i</w:t>
      </w:r>
      <w:r>
        <w:t xml:space="preserve">tuation untragbar und rechtlich unzulässig ist. Auch steht ausser Zweifel, dass verschärfte Emissionsbegrenzungen im Sinne von Art. 11 Abs. 3 bzw. Art. 16  Abs. 1 USG i.V.m. Art. 37a Abs. 2 LSV anzuordnen sind. </w:t>
      </w:r>
    </w:p>
    <w:p w:rsidR="002E1538" w:rsidRDefault="002E1538" w:rsidP="002E1538">
      <w:pPr>
        <w:pStyle w:val="anormalmitziffer"/>
        <w:numPr>
          <w:ilvl w:val="0"/>
          <w:numId w:val="0"/>
        </w:numPr>
        <w:ind w:left="851"/>
      </w:pPr>
      <w:r>
        <w:t xml:space="preserve">Statt dass der Schutz der Bevölkerung aber ernstgenommen wird, soll der nächtliche Spielraum der FZAG </w:t>
      </w:r>
      <w:r w:rsidR="00E05EAC">
        <w:t xml:space="preserve">wie erwähnt </w:t>
      </w:r>
      <w:r>
        <w:t>erweitert werden. Der FZAG wird aufgegeben, immer neue Erleichterungen zu beantragen. Die bunde</w:t>
      </w:r>
      <w:r>
        <w:t>s</w:t>
      </w:r>
      <w:r>
        <w:t>rechtlichen Grundlagen (SIL-Konzeptteil, LUPO, Betriebsreglement) ne</w:t>
      </w:r>
      <w:r>
        <w:t>h</w:t>
      </w:r>
      <w:r>
        <w:t xml:space="preserve">men parallel dazu die entsprechende Interessenabwägung abschliessend vorweg, so dass auf der nachgeordneten Planungs- bzw. Verfügungsstufe keine griffigen Massnahmen mehr möglich sind, </w:t>
      </w:r>
      <w:r w:rsidRPr="00923E12">
        <w:t>die Erleichterungen leich</w:t>
      </w:r>
      <w:r w:rsidRPr="00923E12">
        <w:t>t</w:t>
      </w:r>
      <w:r w:rsidRPr="00923E12">
        <w:t xml:space="preserve">fertig gewährt </w:t>
      </w:r>
      <w:r>
        <w:t>werden</w:t>
      </w:r>
      <w:r w:rsidRPr="00923E12">
        <w:t xml:space="preserve"> und das Vorsorgeprinzip von Art. 11 Abs. 3 USG auch in diesem Zusammenhang nicht berücksichtigt</w:t>
      </w:r>
      <w:r>
        <w:t xml:space="preserve"> wird</w:t>
      </w:r>
      <w:r w:rsidRPr="00923E12">
        <w:t>.</w:t>
      </w:r>
      <w:r>
        <w:t xml:space="preserve"> D</w:t>
      </w:r>
      <w:r w:rsidRPr="00923E12">
        <w:t xml:space="preserve">er FZAG und deren wirtschaftlicher Entwicklung </w:t>
      </w:r>
      <w:r>
        <w:t xml:space="preserve">wird </w:t>
      </w:r>
      <w:r w:rsidRPr="00923E12">
        <w:t xml:space="preserve">absoluter Vorrang </w:t>
      </w:r>
      <w:r>
        <w:t>vor allen</w:t>
      </w:r>
      <w:r w:rsidRPr="00923E12">
        <w:t xml:space="preserve"> and</w:t>
      </w:r>
      <w:r w:rsidRPr="00923E12">
        <w:t>e</w:t>
      </w:r>
      <w:r w:rsidRPr="00923E12">
        <w:t xml:space="preserve">ren Interessen gegeben. </w:t>
      </w:r>
      <w:r>
        <w:t xml:space="preserve">Sie darf den nächtlichen Lärm </w:t>
      </w:r>
      <w:r w:rsidRPr="00172565">
        <w:rPr>
          <w:i/>
        </w:rPr>
        <w:t>(vorderhand)</w:t>
      </w:r>
      <w:r>
        <w:t xml:space="preserve"> ledi</w:t>
      </w:r>
      <w:r>
        <w:t>g</w:t>
      </w:r>
      <w:r>
        <w:t xml:space="preserve">lich nicht ausweiten, und es bleiben ernsthafte Einschränkungen des Lärms aus, wie sie von den Kantonen und den Betroffenen seit Jahren verlangt werden, in der ersten und vor allem der zweiten Nachtstunde, in welcher vom Konzept her gar keine Lärmbelastung zulässig wäre. Richtigerweise wären </w:t>
      </w:r>
      <w:r w:rsidRPr="00923E12">
        <w:t>Flüge nach 22</w:t>
      </w:r>
      <w:r>
        <w:t>.00</w:t>
      </w:r>
      <w:r w:rsidRPr="00923E12">
        <w:t xml:space="preserve"> Uhr in der ersten Nacht</w:t>
      </w:r>
      <w:r>
        <w:t>stunde, d.h. bis spätestens 23.00 Uhr abzuwickeln</w:t>
      </w:r>
      <w:r w:rsidRPr="00923E12">
        <w:t xml:space="preserve">. Die </w:t>
      </w:r>
      <w:r>
        <w:t>FZAG</w:t>
      </w:r>
      <w:r w:rsidRPr="00923E12">
        <w:t xml:space="preserve"> hingegen hält daran fest, dass sie auch bis 23:30 Uhr ohne Bewilligung fliegen dürfe</w:t>
      </w:r>
      <w:r>
        <w:t xml:space="preserve"> und will diesen Spielraum für den täglich auftretenden Verspätungsabbau nutzen.</w:t>
      </w:r>
    </w:p>
    <w:p w:rsidR="002E1538" w:rsidRPr="00923E12" w:rsidRDefault="002E1538" w:rsidP="002E1538">
      <w:pPr>
        <w:pStyle w:val="anormalmitziffer"/>
      </w:pPr>
      <w:r w:rsidRPr="00923E12">
        <w:t xml:space="preserve">Mit der FALS bzw. der Zürcher Baudirektion (Stellungnahmen </w:t>
      </w:r>
      <w:r>
        <w:t>zum BR14 des</w:t>
      </w:r>
      <w:r w:rsidRPr="00923E12">
        <w:t xml:space="preserve"> Kanton</w:t>
      </w:r>
      <w:r>
        <w:t>s</w:t>
      </w:r>
      <w:r w:rsidRPr="00923E12">
        <w:t xml:space="preserve"> Zürich Baudirektion, Koordinationsstelle Bau und Umwelt, vom 24. Juli 2017, S. 6) ist festzuhalten, dass es nicht angängig ist, in den pl</w:t>
      </w:r>
      <w:r w:rsidRPr="00923E12">
        <w:t>a</w:t>
      </w:r>
      <w:r w:rsidRPr="00923E12">
        <w:lastRenderedPageBreak/>
        <w:t>nerischen Grundlagen, v.a. im SIL, in der zweiten Nachtstunde (23.00 - 05.00 Uhr) überhaupt mit Flugbewegungen zu rechnen. «Wie bereits im SIL 1 (Variante EDVO) und wie auch für die laufende Anpassung des SL (SIL 2) vorgesehen, ist in der zweiten Nachtstunde von Null Flügen ausz</w:t>
      </w:r>
      <w:r w:rsidRPr="00923E12">
        <w:t>u</w:t>
      </w:r>
      <w:r w:rsidRPr="00923E12">
        <w:t>gehen.»</w:t>
      </w:r>
      <w:r>
        <w:t xml:space="preserve"> </w:t>
      </w:r>
    </w:p>
    <w:p w:rsidR="00CB0C64" w:rsidRDefault="002E1538" w:rsidP="002E1538">
      <w:pPr>
        <w:pStyle w:val="anormalmitziffer"/>
      </w:pPr>
      <w:r>
        <w:t xml:space="preserve">Zusammenfassend ist somit festzuhalten, dass </w:t>
      </w:r>
      <w:r w:rsidR="0033490E">
        <w:t xml:space="preserve">aufgrund </w:t>
      </w:r>
      <w:r>
        <w:t>der klaren Anfo</w:t>
      </w:r>
      <w:r>
        <w:t>r</w:t>
      </w:r>
      <w:r>
        <w:t xml:space="preserve">derungen des Umweltrechts und der Tatsache, dass die Bevölkerung in der Umgebung des Flughafens Zürich nach wie vor übermässigem nächtlichen Fluglärm ausgesetzt ist, die </w:t>
      </w:r>
      <w:r w:rsidR="007A4B98">
        <w:t xml:space="preserve">dem vorliegenden Verfahren zugrundeliegende </w:t>
      </w:r>
      <w:r>
        <w:t>Verfügung ungenügend ist und die rechtlich gebotene Sanierung in recht</w:t>
      </w:r>
      <w:r>
        <w:t>s</w:t>
      </w:r>
      <w:r>
        <w:t xml:space="preserve">widriger Art und Weise unter Hinweis auf die übergeordneten Interessen der FZAG bzw. der Luftfahrtindustrie im Allgemeinen </w:t>
      </w:r>
      <w:r w:rsidR="00CB0C64">
        <w:t>verweigert</w:t>
      </w:r>
      <w:r>
        <w:t xml:space="preserve"> wird.</w:t>
      </w:r>
    </w:p>
    <w:p w:rsidR="00CB0C64" w:rsidRDefault="002E1538" w:rsidP="002E1538">
      <w:pPr>
        <w:pStyle w:val="anormalmitziffer"/>
      </w:pPr>
      <w:r>
        <w:t xml:space="preserve">Die FZAG ist </w:t>
      </w:r>
      <w:r w:rsidR="00CB0C64">
        <w:t>auch vorliegend dazu</w:t>
      </w:r>
      <w:r>
        <w:t xml:space="preserve"> aufzufordern, zusätzliche Massnahmen zu ergreifen, welche die Einhaltung der Nachtruhe ab 23.00 </w:t>
      </w:r>
      <w:r w:rsidR="005A47B2">
        <w:t>Uh r</w:t>
      </w:r>
      <w:r>
        <w:t>und den genehmigten Lärm gewährleisten</w:t>
      </w:r>
      <w:r w:rsidR="005A47B2">
        <w:t>. Sodann</w:t>
      </w:r>
      <w:r w:rsidR="00CB0C64">
        <w:t xml:space="preserve"> </w:t>
      </w:r>
      <w:r w:rsidR="005A47B2">
        <w:t xml:space="preserve">sind Erleichterungen </w:t>
      </w:r>
      <w:r w:rsidR="00CB0C64">
        <w:t>zu verwe</w:t>
      </w:r>
      <w:r w:rsidR="00CB0C64">
        <w:t>i</w:t>
      </w:r>
      <w:r w:rsidR="00CB0C64">
        <w:t>gern, da es technisch und betrieblich möglich und wirtschaftlich tragbar ist, den Fluglärm zumindest in den kritischen Abend</w:t>
      </w:r>
      <w:r w:rsidR="005A47B2">
        <w:t>-</w:t>
      </w:r>
      <w:r w:rsidR="00CB0C64">
        <w:t xml:space="preserve"> und Nachtstunden weiter einzuschränken</w:t>
      </w:r>
      <w:r>
        <w:t xml:space="preserve">. Der Hinweis </w:t>
      </w:r>
      <w:r w:rsidR="00CB0C64">
        <w:t xml:space="preserve">in der Verfügung vom 23. Juli 2018 </w:t>
      </w:r>
      <w:r>
        <w:t>auf die angeblich historischen Slots ist in jeder Hinsicht unzutreffend. Rechtlich s</w:t>
      </w:r>
      <w:r>
        <w:t>a</w:t>
      </w:r>
      <w:r>
        <w:t>gen die sog. «</w:t>
      </w:r>
      <w:proofErr w:type="spellStart"/>
      <w:r>
        <w:t>grand</w:t>
      </w:r>
      <w:proofErr w:type="spellEnd"/>
      <w:r>
        <w:t xml:space="preserve"> </w:t>
      </w:r>
      <w:proofErr w:type="spellStart"/>
      <w:r>
        <w:t>father</w:t>
      </w:r>
      <w:proofErr w:type="spellEnd"/>
      <w:r>
        <w:t>» Regeln lediglich, dass entsprechende Besit</w:t>
      </w:r>
      <w:r>
        <w:t>z</w:t>
      </w:r>
      <w:r>
        <w:t>stände nicht zugunsten anderer Fluggesellschaften, welche Slots beantr</w:t>
      </w:r>
      <w:r>
        <w:t>a</w:t>
      </w:r>
      <w:r>
        <w:t>gen, angetastet werden dürfen. Dass gestützt auf geltendes Landesrecht anzuordnende Betriebsbeschränkungen auch das Nachsehen gegenüber den «</w:t>
      </w:r>
      <w:proofErr w:type="spellStart"/>
      <w:r>
        <w:t>grand</w:t>
      </w:r>
      <w:proofErr w:type="spellEnd"/>
      <w:r>
        <w:t xml:space="preserve"> </w:t>
      </w:r>
      <w:proofErr w:type="spellStart"/>
      <w:r>
        <w:t>father</w:t>
      </w:r>
      <w:proofErr w:type="spellEnd"/>
      <w:r>
        <w:t xml:space="preserve">»-Regeln haben sollen, entbehrt dagegen </w:t>
      </w:r>
      <w:proofErr w:type="gramStart"/>
      <w:r>
        <w:t>jeglicher rech</w:t>
      </w:r>
      <w:r>
        <w:t>t</w:t>
      </w:r>
      <w:r>
        <w:t>licher</w:t>
      </w:r>
      <w:proofErr w:type="gramEnd"/>
      <w:r>
        <w:t xml:space="preserve"> Grundlage und ist reines Wunschdenken der Luftfahrti</w:t>
      </w:r>
      <w:r>
        <w:t>n</w:t>
      </w:r>
      <w:r>
        <w:t>dustrie. Dies gilt insbesondere für den Schutz der Nachtruhe. Da Schlafst</w:t>
      </w:r>
      <w:r>
        <w:t>ö</w:t>
      </w:r>
      <w:r>
        <w:t>rungen durch übermässigen Lärm gemäss neuesten wissenschaftlichen Erkenntnissen (z.B. Sirene-Studien) ursächlich sind für schwere Gesundheit</w:t>
      </w:r>
      <w:r>
        <w:t>s</w:t>
      </w:r>
      <w:r>
        <w:t>schäden und Todesfälle von Langzeit-Exponierten, steht nicht weniger als das Grun</w:t>
      </w:r>
      <w:r>
        <w:t>d</w:t>
      </w:r>
      <w:r>
        <w:t xml:space="preserve">recht auf Leben und Gesundheit (Art. 10 BV, Art. 2 EMRK) auf dem Spiel.  </w:t>
      </w:r>
    </w:p>
    <w:p w:rsidR="002E1538" w:rsidRDefault="00CB0C64" w:rsidP="002E1538">
      <w:pPr>
        <w:pStyle w:val="anormalmitziffer"/>
      </w:pPr>
      <w:r>
        <w:t>Demzufolge</w:t>
      </w:r>
      <w:r w:rsidR="002E1538">
        <w:t xml:space="preserve"> </w:t>
      </w:r>
      <w:r>
        <w:t xml:space="preserve">sind </w:t>
      </w:r>
      <w:r w:rsidR="002E1538">
        <w:t>weitere Erleichterung</w:t>
      </w:r>
      <w:r w:rsidR="00EE5A39">
        <w:t>en</w:t>
      </w:r>
      <w:r>
        <w:t xml:space="preserve"> zu Gunsten der FZAG</w:t>
      </w:r>
      <w:r w:rsidR="002E1538">
        <w:t xml:space="preserve"> zu </w:t>
      </w:r>
      <w:r>
        <w:t>verwe</w:t>
      </w:r>
      <w:r>
        <w:t>i</w:t>
      </w:r>
      <w:r w:rsidR="00B72142">
        <w:t xml:space="preserve">gern. </w:t>
      </w:r>
      <w:r w:rsidR="002E1538">
        <w:t xml:space="preserve">Vielmehr ist die </w:t>
      </w:r>
      <w:r w:rsidR="00B72142">
        <w:t>Einsprachegegnerin</w:t>
      </w:r>
      <w:r w:rsidR="002E1538">
        <w:t xml:space="preserve"> dazu zu verpflichten, die Mas</w:t>
      </w:r>
      <w:r w:rsidR="002E1538">
        <w:t>s</w:t>
      </w:r>
      <w:r w:rsidR="002E1538">
        <w:t>nahmen zum Schutz der Bevölkerung endlich umzu</w:t>
      </w:r>
      <w:r w:rsidR="00B72142">
        <w:t xml:space="preserve">setzen. </w:t>
      </w:r>
      <w:r w:rsidR="002E1538">
        <w:t>Das Vorsorg</w:t>
      </w:r>
      <w:r w:rsidR="002E1538">
        <w:t>e</w:t>
      </w:r>
      <w:r w:rsidR="002E1538">
        <w:t>prinzip bzw. der Grundsatz, dass sanierungsbedürftige Anlagen auch ta</w:t>
      </w:r>
      <w:r w:rsidR="002E1538">
        <w:t>t</w:t>
      </w:r>
      <w:r w:rsidR="002E1538">
        <w:t>sächlich saniert werden, verlangt nach wirksamen Massnahmen und darf nicht zum reinen Papiertiger verkommen.</w:t>
      </w:r>
    </w:p>
    <w:p w:rsidR="008854BC" w:rsidRDefault="00307A22" w:rsidP="00307A22">
      <w:pPr>
        <w:pStyle w:val="anormal"/>
      </w:pPr>
      <w:r>
        <w:lastRenderedPageBreak/>
        <w:t xml:space="preserve">In diesem Sinne ersuchen </w:t>
      </w:r>
      <w:r w:rsidR="00072E93">
        <w:t xml:space="preserve">wir </w:t>
      </w:r>
      <w:r>
        <w:t xml:space="preserve">sie </w:t>
      </w:r>
      <w:r w:rsidR="00072E93">
        <w:t>abschliessend um Gutheissung der gestellten Rechtsbegehren.</w:t>
      </w:r>
    </w:p>
    <w:p w:rsidR="00072E93" w:rsidRDefault="00072E93" w:rsidP="00072E93">
      <w:pPr>
        <w:pStyle w:val="anormalmitziffer"/>
        <w:numPr>
          <w:ilvl w:val="0"/>
          <w:numId w:val="0"/>
        </w:numPr>
      </w:pPr>
    </w:p>
    <w:p w:rsidR="001F5A66" w:rsidRDefault="001F5A66" w:rsidP="00072E93">
      <w:pPr>
        <w:pStyle w:val="anormalmitziffer"/>
        <w:numPr>
          <w:ilvl w:val="0"/>
          <w:numId w:val="0"/>
        </w:numPr>
      </w:pPr>
      <w:r>
        <w:t>Mit freundlichen Grüsse</w:t>
      </w:r>
      <w:r w:rsidR="006073FC">
        <w:t>n</w:t>
      </w:r>
    </w:p>
    <w:p w:rsidR="001F5A66" w:rsidRDefault="001F5A66" w:rsidP="00072E93">
      <w:pPr>
        <w:pStyle w:val="anormalmitziffer"/>
        <w:numPr>
          <w:ilvl w:val="0"/>
          <w:numId w:val="0"/>
        </w:numPr>
      </w:pPr>
    </w:p>
    <w:p w:rsidR="001F5A66" w:rsidRDefault="001F5A66" w:rsidP="00072E93">
      <w:pPr>
        <w:pStyle w:val="anormalmitziffer"/>
        <w:numPr>
          <w:ilvl w:val="0"/>
          <w:numId w:val="0"/>
        </w:numPr>
      </w:pPr>
    </w:p>
    <w:p w:rsidR="001F5A66" w:rsidRDefault="001F5A66" w:rsidP="00072E93">
      <w:pPr>
        <w:pStyle w:val="anormalmitziffer"/>
        <w:numPr>
          <w:ilvl w:val="0"/>
          <w:numId w:val="0"/>
        </w:numPr>
      </w:pPr>
      <w:r>
        <w:t>RA Martin Looser</w:t>
      </w:r>
      <w:r>
        <w:tab/>
      </w:r>
      <w:r>
        <w:tab/>
      </w:r>
      <w:r>
        <w:tab/>
      </w:r>
      <w:r>
        <w:tab/>
        <w:t>RA Dr. Adrian Strütt</w:t>
      </w:r>
    </w:p>
    <w:p w:rsidR="006073FC" w:rsidRPr="00004382" w:rsidRDefault="00F054DB" w:rsidP="00072E93">
      <w:pPr>
        <w:pStyle w:val="anormalmitziffer"/>
        <w:numPr>
          <w:ilvl w:val="0"/>
          <w:numId w:val="0"/>
        </w:numPr>
        <w:rPr>
          <w:u w:val="single"/>
        </w:rPr>
      </w:pPr>
      <w:r>
        <w:t>Im Doppel</w:t>
      </w:r>
    </w:p>
    <w:p w:rsidR="006073FC" w:rsidRDefault="006073FC" w:rsidP="00072E93">
      <w:pPr>
        <w:pStyle w:val="anormalmitziffer"/>
        <w:numPr>
          <w:ilvl w:val="0"/>
          <w:numId w:val="0"/>
        </w:numPr>
      </w:pPr>
    </w:p>
    <w:p w:rsidR="000F5C5B" w:rsidRDefault="001F5A66" w:rsidP="00072E93">
      <w:pPr>
        <w:pStyle w:val="anormalmitziffer"/>
        <w:numPr>
          <w:ilvl w:val="0"/>
          <w:numId w:val="0"/>
        </w:numPr>
      </w:pPr>
      <w:r>
        <w:t>Beilage</w:t>
      </w:r>
      <w:r w:rsidR="000F5C5B">
        <w:t xml:space="preserve"> 1:</w:t>
      </w:r>
    </w:p>
    <w:p w:rsidR="000F5C5B" w:rsidRDefault="000F5C5B" w:rsidP="000F5C5B">
      <w:pPr>
        <w:pStyle w:val="anormalmitziffer"/>
        <w:numPr>
          <w:ilvl w:val="0"/>
          <w:numId w:val="0"/>
        </w:numPr>
      </w:pPr>
      <w:r>
        <w:t xml:space="preserve">Vollmacht vom 6. November 2014, gezeichnet von Präsident Thomas </w:t>
      </w:r>
      <w:proofErr w:type="spellStart"/>
      <w:r>
        <w:t>Hardegger</w:t>
      </w:r>
      <w:proofErr w:type="spellEnd"/>
      <w:r>
        <w:t xml:space="preserve"> und Geschäftsführer Robert Bänziger</w:t>
      </w:r>
    </w:p>
    <w:p w:rsidR="0002774E" w:rsidRPr="008854BC" w:rsidRDefault="0002774E" w:rsidP="00307A22">
      <w:pPr>
        <w:pStyle w:val="anormalmitziffer"/>
        <w:numPr>
          <w:ilvl w:val="0"/>
          <w:numId w:val="0"/>
        </w:numPr>
        <w:ind w:left="851" w:hanging="851"/>
      </w:pPr>
    </w:p>
    <w:sectPr w:rsidR="0002774E" w:rsidRPr="008854BC" w:rsidSect="00456DF8">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AA" w:rsidRDefault="00A30AAA" w:rsidP="00CE47E0">
      <w:pPr>
        <w:spacing w:after="0" w:line="240" w:lineRule="auto"/>
      </w:pPr>
      <w:r>
        <w:separator/>
      </w:r>
    </w:p>
  </w:endnote>
  <w:endnote w:type="continuationSeparator" w:id="0">
    <w:p w:rsidR="00A30AAA" w:rsidRDefault="00A30AAA" w:rsidP="00CE47E0">
      <w:pPr>
        <w:spacing w:after="0" w:line="240" w:lineRule="auto"/>
      </w:pPr>
      <w:r>
        <w:continuationSeparator/>
      </w:r>
    </w:p>
  </w:endnote>
  <w:endnote w:type="continuationNotice" w:id="1">
    <w:p w:rsidR="00A30AAA" w:rsidRDefault="00A30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AA" w:rsidRDefault="00A30A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AA" w:rsidRDefault="00A30A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AA" w:rsidRDefault="00A30A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AA" w:rsidRDefault="00A30AAA" w:rsidP="00CE47E0">
      <w:pPr>
        <w:spacing w:after="0" w:line="240" w:lineRule="auto"/>
      </w:pPr>
      <w:r>
        <w:separator/>
      </w:r>
    </w:p>
  </w:footnote>
  <w:footnote w:type="continuationSeparator" w:id="0">
    <w:p w:rsidR="00A30AAA" w:rsidRDefault="00A30AAA" w:rsidP="00CE47E0">
      <w:pPr>
        <w:spacing w:after="0" w:line="240" w:lineRule="auto"/>
      </w:pPr>
      <w:r>
        <w:continuationSeparator/>
      </w:r>
    </w:p>
  </w:footnote>
  <w:footnote w:type="continuationNotice" w:id="1">
    <w:p w:rsidR="00A30AAA" w:rsidRDefault="00A30A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AA" w:rsidRDefault="00A30A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AA" w:rsidRPr="00DD135A" w:rsidRDefault="00A30AAA">
    <w:pPr>
      <w:pStyle w:val="Kopfzeile"/>
      <w:jc w:val="right"/>
      <w:rPr>
        <w:sz w:val="16"/>
        <w:szCs w:val="16"/>
      </w:rPr>
    </w:pPr>
    <w:r w:rsidRPr="00DD135A">
      <w:rPr>
        <w:sz w:val="16"/>
        <w:szCs w:val="16"/>
      </w:rPr>
      <w:fldChar w:fldCharType="begin"/>
    </w:r>
    <w:r w:rsidRPr="00DD135A">
      <w:rPr>
        <w:sz w:val="16"/>
        <w:szCs w:val="16"/>
      </w:rPr>
      <w:instrText>PAGE   \* MERGEFORMAT</w:instrText>
    </w:r>
    <w:r w:rsidRPr="00DD135A">
      <w:rPr>
        <w:sz w:val="16"/>
        <w:szCs w:val="16"/>
      </w:rPr>
      <w:fldChar w:fldCharType="separate"/>
    </w:r>
    <w:r w:rsidR="0083411C" w:rsidRPr="0083411C">
      <w:rPr>
        <w:noProof/>
        <w:sz w:val="16"/>
        <w:szCs w:val="16"/>
        <w:lang w:val="de-DE"/>
      </w:rPr>
      <w:t>7</w:t>
    </w:r>
    <w:r w:rsidRPr="00DD135A">
      <w:rPr>
        <w:sz w:val="16"/>
        <w:szCs w:val="16"/>
      </w:rPr>
      <w:fldChar w:fldCharType="end"/>
    </w:r>
  </w:p>
  <w:p w:rsidR="00A30AAA" w:rsidRDefault="00A30A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AA" w:rsidRDefault="00A30A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7E7E9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12DE15B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102C0D53"/>
    <w:multiLevelType w:val="multilevel"/>
    <w:tmpl w:val="4C40BA32"/>
    <w:lvl w:ilvl="0">
      <w:start w:val="1"/>
      <w:numFmt w:val="decimal"/>
      <w:pStyle w:val="aberlegung1"/>
      <w:lvlText w:val="%1."/>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berlegung2"/>
      <w:lvlText w:val="%1.%2"/>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berlegung3"/>
      <w:lvlText w:val="%1.%2.%3"/>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berlegung4"/>
      <w:lvlText w:val="%1.%2.%3.%4"/>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0E096F"/>
    <w:multiLevelType w:val="multilevel"/>
    <w:tmpl w:val="ECE82EA0"/>
    <w:lvl w:ilvl="0">
      <w:start w:val="1"/>
      <w:numFmt w:val="decimal"/>
      <w:lvlText w:val="%1"/>
      <w:lvlJc w:val="left"/>
      <w:pPr>
        <w:tabs>
          <w:tab w:val="num" w:pos="432"/>
        </w:tabs>
        <w:ind w:left="432" w:hanging="432"/>
      </w:pPr>
      <w:rPr>
        <w:rFonts w:hint="default"/>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176AE1"/>
    <w:multiLevelType w:val="hybridMultilevel"/>
    <w:tmpl w:val="C7F24116"/>
    <w:lvl w:ilvl="0" w:tplc="5EB26106">
      <w:start w:val="1"/>
      <w:numFmt w:val="decimal"/>
      <w:pStyle w:val="AAATextmitZiffer"/>
      <w:lvlText w:val="%1."/>
      <w:lvlJc w:val="left"/>
      <w:pPr>
        <w:tabs>
          <w:tab w:val="num" w:pos="851"/>
        </w:tabs>
        <w:ind w:left="851" w:hanging="851"/>
      </w:pPr>
      <w:rPr>
        <w:rFonts w:hint="default"/>
        <w:b w:val="0"/>
        <w:i/>
        <w:sz w:val="16"/>
        <w:szCs w:val="16"/>
      </w:rPr>
    </w:lvl>
    <w:lvl w:ilvl="1" w:tplc="04070019">
      <w:start w:val="1"/>
      <w:numFmt w:val="lowerLetter"/>
      <w:lvlText w:val="%2."/>
      <w:lvlJc w:val="left"/>
      <w:pPr>
        <w:tabs>
          <w:tab w:val="num" w:pos="2858"/>
        </w:tabs>
        <w:ind w:left="2858" w:hanging="360"/>
      </w:pPr>
    </w:lvl>
    <w:lvl w:ilvl="2" w:tplc="0407001B">
      <w:start w:val="1"/>
      <w:numFmt w:val="lowerRoman"/>
      <w:lvlText w:val="%3."/>
      <w:lvlJc w:val="right"/>
      <w:pPr>
        <w:tabs>
          <w:tab w:val="num" w:pos="3578"/>
        </w:tabs>
        <w:ind w:left="3578" w:hanging="180"/>
      </w:pPr>
    </w:lvl>
    <w:lvl w:ilvl="3" w:tplc="0407000F">
      <w:start w:val="1"/>
      <w:numFmt w:val="decimal"/>
      <w:lvlText w:val="%4."/>
      <w:lvlJc w:val="left"/>
      <w:pPr>
        <w:tabs>
          <w:tab w:val="num" w:pos="4298"/>
        </w:tabs>
        <w:ind w:left="4298" w:hanging="360"/>
      </w:pPr>
    </w:lvl>
    <w:lvl w:ilvl="4" w:tplc="04070019">
      <w:start w:val="1"/>
      <w:numFmt w:val="lowerLetter"/>
      <w:lvlText w:val="%5."/>
      <w:lvlJc w:val="left"/>
      <w:pPr>
        <w:tabs>
          <w:tab w:val="num" w:pos="5018"/>
        </w:tabs>
        <w:ind w:left="5018" w:hanging="360"/>
      </w:pPr>
    </w:lvl>
    <w:lvl w:ilvl="5" w:tplc="0407001B" w:tentative="1">
      <w:start w:val="1"/>
      <w:numFmt w:val="lowerRoman"/>
      <w:lvlText w:val="%6."/>
      <w:lvlJc w:val="right"/>
      <w:pPr>
        <w:tabs>
          <w:tab w:val="num" w:pos="5738"/>
        </w:tabs>
        <w:ind w:left="5738" w:hanging="180"/>
      </w:pPr>
    </w:lvl>
    <w:lvl w:ilvl="6" w:tplc="0407000F" w:tentative="1">
      <w:start w:val="1"/>
      <w:numFmt w:val="decimal"/>
      <w:lvlText w:val="%7."/>
      <w:lvlJc w:val="left"/>
      <w:pPr>
        <w:tabs>
          <w:tab w:val="num" w:pos="6458"/>
        </w:tabs>
        <w:ind w:left="6458" w:hanging="360"/>
      </w:pPr>
    </w:lvl>
    <w:lvl w:ilvl="7" w:tplc="04070019" w:tentative="1">
      <w:start w:val="1"/>
      <w:numFmt w:val="lowerLetter"/>
      <w:lvlText w:val="%8."/>
      <w:lvlJc w:val="left"/>
      <w:pPr>
        <w:tabs>
          <w:tab w:val="num" w:pos="7178"/>
        </w:tabs>
        <w:ind w:left="7178" w:hanging="360"/>
      </w:pPr>
    </w:lvl>
    <w:lvl w:ilvl="8" w:tplc="0407001B" w:tentative="1">
      <w:start w:val="1"/>
      <w:numFmt w:val="lowerRoman"/>
      <w:lvlText w:val="%9."/>
      <w:lvlJc w:val="right"/>
      <w:pPr>
        <w:tabs>
          <w:tab w:val="num" w:pos="7898"/>
        </w:tabs>
        <w:ind w:left="7898" w:hanging="180"/>
      </w:pPr>
    </w:lvl>
  </w:abstractNum>
  <w:abstractNum w:abstractNumId="5">
    <w:nsid w:val="146B7C62"/>
    <w:multiLevelType w:val="hybridMultilevel"/>
    <w:tmpl w:val="B07ABE92"/>
    <w:lvl w:ilvl="0" w:tplc="565A0AE0">
      <w:start w:val="1"/>
      <w:numFmt w:val="decimal"/>
      <w:pStyle w:val="aaufzhlung1ziffernormal"/>
      <w:lvlText w:val="%1."/>
      <w:lvlJc w:val="left"/>
      <w:pPr>
        <w:tabs>
          <w:tab w:val="num" w:pos="851"/>
        </w:tabs>
        <w:ind w:left="851" w:hanging="851"/>
      </w:pPr>
      <w:rPr>
        <w:rFonts w:ascii="Verdana" w:hAnsi="Verdana"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7E320E1"/>
    <w:multiLevelType w:val="multilevel"/>
    <w:tmpl w:val="0807001F"/>
    <w:lvl w:ilvl="0">
      <w:start w:val="1"/>
      <w:numFmt w:val="decimal"/>
      <w:lvlText w:val="%1."/>
      <w:lvlJc w:val="left"/>
      <w:pPr>
        <w:ind w:left="1211" w:hanging="360"/>
      </w:pPr>
    </w:lvl>
    <w:lvl w:ilvl="1">
      <w:start w:val="1"/>
      <w:numFmt w:val="decimal"/>
      <w:lvlText w:val="%1.%2."/>
      <w:lvlJc w:val="left"/>
      <w:pPr>
        <w:ind w:left="2417"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7">
    <w:nsid w:val="211B5041"/>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813E88"/>
    <w:multiLevelType w:val="hybridMultilevel"/>
    <w:tmpl w:val="62FAA4D6"/>
    <w:lvl w:ilvl="0" w:tplc="03E018C4">
      <w:start w:val="1"/>
      <w:numFmt w:val="bullet"/>
      <w:pStyle w:val="aaufzhlung3strichweiteingerckt"/>
      <w:lvlText w:val="–"/>
      <w:lvlJc w:val="left"/>
      <w:pPr>
        <w:tabs>
          <w:tab w:val="num" w:pos="2552"/>
        </w:tabs>
        <w:ind w:left="2552" w:hanging="851"/>
      </w:pPr>
      <w:rPr>
        <w:rFonts w:ascii="Verdana" w:hAnsi="Verdan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6424AA0"/>
    <w:multiLevelType w:val="hybridMultilevel"/>
    <w:tmpl w:val="C4CC8024"/>
    <w:lvl w:ilvl="0" w:tplc="76A03C52">
      <w:start w:val="1"/>
      <w:numFmt w:val="decimal"/>
      <w:pStyle w:val="anormalmitziffer"/>
      <w:lvlText w:val="%1."/>
      <w:lvlJc w:val="left"/>
      <w:pPr>
        <w:tabs>
          <w:tab w:val="num" w:pos="851"/>
        </w:tabs>
        <w:ind w:left="851" w:hanging="851"/>
      </w:pPr>
      <w:rPr>
        <w:rFonts w:ascii="Verdana" w:hAnsi="Verdana" w:hint="default"/>
        <w:b w:val="0"/>
        <w:i/>
        <w:caps w:val="0"/>
        <w:strike w:val="0"/>
        <w:dstrike w:val="0"/>
        <w:vanish w:val="0"/>
        <w:color w:val="auto"/>
        <w:sz w:val="16"/>
        <w:u w:val="none"/>
        <w:vertAlign w:val="baseline"/>
        <w:lang w:val="de-DE"/>
        <w14:shadow w14:blurRad="0" w14:dist="0" w14:dir="0" w14:sx="0" w14:sy="0" w14:kx="0" w14:ky="0" w14:algn="none">
          <w14:srgbClr w14:val="000000"/>
        </w14:shadow>
        <w14:textOutline w14:w="0" w14:cap="rnd" w14:cmpd="sng" w14:algn="ctr">
          <w14:noFill/>
          <w14:prstDash w14:val="solid"/>
          <w14:bevel/>
        </w14:textOutline>
      </w:rPr>
    </w:lvl>
    <w:lvl w:ilvl="1" w:tplc="A4A28CC2">
      <w:start w:val="1"/>
      <w:numFmt w:val="bullet"/>
      <w:lvlText w:val=""/>
      <w:lvlJc w:val="left"/>
      <w:pPr>
        <w:tabs>
          <w:tab w:val="num" w:pos="284"/>
        </w:tabs>
        <w:ind w:left="284" w:hanging="284"/>
      </w:pPr>
      <w:rPr>
        <w:rFonts w:ascii="Symbol" w:hAnsi="Symbol" w:hint="default"/>
        <w:b w:val="0"/>
        <w:i/>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75D35DF"/>
    <w:multiLevelType w:val="hybridMultilevel"/>
    <w:tmpl w:val="98E89394"/>
    <w:lvl w:ilvl="0" w:tplc="FEB4E5CC">
      <w:start w:val="1"/>
      <w:numFmt w:val="decimal"/>
      <w:pStyle w:val="aaufzhlung2ziffereingerckt"/>
      <w:lvlText w:val="%1."/>
      <w:lvlJc w:val="left"/>
      <w:pPr>
        <w:tabs>
          <w:tab w:val="num" w:pos="1702"/>
        </w:tabs>
        <w:ind w:left="1702" w:hanging="851"/>
      </w:pPr>
      <w:rPr>
        <w:rFonts w:ascii="Verdana" w:hAnsi="Verdana"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DE07815"/>
    <w:multiLevelType w:val="multilevel"/>
    <w:tmpl w:val="7E0278D0"/>
    <w:lvl w:ilvl="0">
      <w:start w:val="1"/>
      <w:numFmt w:val="none"/>
      <w:pStyle w:val="aberschrift0"/>
      <w:lvlText w:val="%1"/>
      <w:lvlJc w:val="left"/>
      <w:pPr>
        <w:tabs>
          <w:tab w:val="num" w:pos="0"/>
        </w:tabs>
        <w:ind w:left="0" w:firstLine="0"/>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berschrift1"/>
      <w:lvlText w:val="%2."/>
      <w:lvlJc w:val="left"/>
      <w:pPr>
        <w:tabs>
          <w:tab w:val="num" w:pos="851"/>
        </w:tabs>
        <w:ind w:left="851" w:hanging="851"/>
      </w:pPr>
      <w:rPr>
        <w:rFonts w:hint="default"/>
      </w:rPr>
    </w:lvl>
    <w:lvl w:ilvl="2">
      <w:start w:val="1"/>
      <w:numFmt w:val="decimal"/>
      <w:pStyle w:val="aberschrift2"/>
      <w:lvlText w:val="%2.%3"/>
      <w:lvlJc w:val="left"/>
      <w:pPr>
        <w:tabs>
          <w:tab w:val="num" w:pos="851"/>
        </w:tabs>
        <w:ind w:left="851" w:hanging="851"/>
      </w:pPr>
      <w:rPr>
        <w:rFonts w:hint="default"/>
      </w:rPr>
    </w:lvl>
    <w:lvl w:ilvl="3">
      <w:start w:val="1"/>
      <w:numFmt w:val="decimal"/>
      <w:pStyle w:val="aberschrift3"/>
      <w:lvlText w:val="%2.%3.%4"/>
      <w:lvlJc w:val="left"/>
      <w:pPr>
        <w:tabs>
          <w:tab w:val="num" w:pos="1277"/>
        </w:tabs>
        <w:ind w:left="1277" w:hanging="85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berschrift4"/>
      <w:lvlText w:val="%2.%3.%4.%5"/>
      <w:lvlJc w:val="left"/>
      <w:pPr>
        <w:tabs>
          <w:tab w:val="num" w:pos="851"/>
        </w:tabs>
        <w:ind w:left="851" w:hanging="851"/>
      </w:pPr>
      <w:rPr>
        <w:rFonts w:hint="default"/>
        <w:b/>
        <w:i w:val="0"/>
        <w:sz w:val="20"/>
      </w:rPr>
    </w:lvl>
    <w:lvl w:ilvl="5">
      <w:start w:val="1"/>
      <w:numFmt w:val="lowerLetter"/>
      <w:pStyle w:val="aberschrift5"/>
      <w:lvlText w:val="%6."/>
      <w:lvlJc w:val="left"/>
      <w:pPr>
        <w:tabs>
          <w:tab w:val="num" w:pos="851"/>
        </w:tabs>
        <w:ind w:left="851" w:hanging="851"/>
      </w:pPr>
      <w:rPr>
        <w:rFonts w:ascii="Verdana" w:hAnsi="Verdana"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F572440"/>
    <w:multiLevelType w:val="hybridMultilevel"/>
    <w:tmpl w:val="FC829578"/>
    <w:lvl w:ilvl="0" w:tplc="491AD8FC">
      <w:start w:val="1"/>
      <w:numFmt w:val="decimal"/>
      <w:pStyle w:val="aaufzhlung3zifferweiteingerckt"/>
      <w:lvlText w:val="%1."/>
      <w:lvlJc w:val="left"/>
      <w:pPr>
        <w:tabs>
          <w:tab w:val="num" w:pos="2552"/>
        </w:tabs>
        <w:ind w:left="2552" w:hanging="851"/>
      </w:pPr>
      <w:rPr>
        <w:rFonts w:ascii="Verdana" w:hAnsi="Verdana"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16628BA"/>
    <w:multiLevelType w:val="hybridMultilevel"/>
    <w:tmpl w:val="E7A8CE50"/>
    <w:lvl w:ilvl="0" w:tplc="4CE8CADC">
      <w:start w:val="1"/>
      <w:numFmt w:val="bullet"/>
      <w:pStyle w:val="aaufzhlung2stricheingerckt"/>
      <w:lvlText w:val="–"/>
      <w:lvlJc w:val="left"/>
      <w:pPr>
        <w:tabs>
          <w:tab w:val="num" w:pos="1701"/>
        </w:tabs>
        <w:ind w:left="1701" w:hanging="850"/>
      </w:pPr>
      <w:rPr>
        <w:rFonts w:ascii="Verdana" w:hAnsi="Verdana"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FB2315C"/>
    <w:multiLevelType w:val="singleLevel"/>
    <w:tmpl w:val="47DE9554"/>
    <w:lvl w:ilvl="0">
      <w:start w:val="1"/>
      <w:numFmt w:val="bullet"/>
      <w:pStyle w:val="AufzhlungStrich1"/>
      <w:lvlText w:val="−"/>
      <w:lvlJc w:val="left"/>
      <w:pPr>
        <w:tabs>
          <w:tab w:val="num" w:pos="851"/>
        </w:tabs>
        <w:ind w:left="851" w:hanging="851"/>
      </w:pPr>
      <w:rPr>
        <w:rFonts w:ascii="Times New Roman" w:hAnsi="Times New Roman" w:hint="default"/>
        <w:sz w:val="16"/>
      </w:rPr>
    </w:lvl>
  </w:abstractNum>
  <w:abstractNum w:abstractNumId="15">
    <w:nsid w:val="561F22E0"/>
    <w:multiLevelType w:val="multilevel"/>
    <w:tmpl w:val="0807001F"/>
    <w:lvl w:ilvl="0">
      <w:start w:val="1"/>
      <w:numFmt w:val="decimal"/>
      <w:lvlText w:val="%1."/>
      <w:lvlJc w:val="left"/>
      <w:pPr>
        <w:ind w:left="1211" w:hanging="360"/>
      </w:pPr>
    </w:lvl>
    <w:lvl w:ilvl="1">
      <w:start w:val="1"/>
      <w:numFmt w:val="decimal"/>
      <w:lvlText w:val="%1.%2."/>
      <w:lvlJc w:val="left"/>
      <w:pPr>
        <w:ind w:left="2417"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6">
    <w:nsid w:val="64CD4B8A"/>
    <w:multiLevelType w:val="hybridMultilevel"/>
    <w:tmpl w:val="53E61AFE"/>
    <w:lvl w:ilvl="0" w:tplc="4F20F78E">
      <w:start w:val="1"/>
      <w:numFmt w:val="bullet"/>
      <w:pStyle w:val="aaufzhlung1strichnormal"/>
      <w:lvlText w:val="–"/>
      <w:lvlJc w:val="left"/>
      <w:pPr>
        <w:tabs>
          <w:tab w:val="num" w:pos="1702"/>
        </w:tabs>
        <w:ind w:left="1702" w:hanging="851"/>
      </w:pPr>
      <w:rPr>
        <w:rFonts w:ascii="Verdana" w:hAnsi="Verdan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7">
    <w:nsid w:val="75871B88"/>
    <w:multiLevelType w:val="hybridMultilevel"/>
    <w:tmpl w:val="F3AA5D8E"/>
    <w:lvl w:ilvl="0" w:tplc="3BCA3E64">
      <w:start w:val="1"/>
      <w:numFmt w:val="bullet"/>
      <w:pStyle w:val="bnormalfrBO"/>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3"/>
  </w:num>
  <w:num w:numId="4">
    <w:abstractNumId w:val="10"/>
  </w:num>
  <w:num w:numId="5">
    <w:abstractNumId w:val="8"/>
  </w:num>
  <w:num w:numId="6">
    <w:abstractNumId w:val="12"/>
  </w:num>
  <w:num w:numId="7">
    <w:abstractNumId w:val="9"/>
  </w:num>
  <w:num w:numId="8">
    <w:abstractNumId w:val="2"/>
  </w:num>
  <w:num w:numId="9">
    <w:abstractNumId w:val="11"/>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0"/>
  </w:num>
  <w:num w:numId="19">
    <w:abstractNumId w:val="3"/>
  </w:num>
  <w:num w:numId="20">
    <w:abstractNumId w:val="9"/>
    <w:lvlOverride w:ilvl="0">
      <w:startOverride w:val="1"/>
    </w:lvlOverride>
  </w:num>
  <w:num w:numId="21">
    <w:abstractNumId w:val="7"/>
  </w:num>
  <w:num w:numId="22">
    <w:abstractNumId w:val="9"/>
  </w:num>
  <w:num w:numId="23">
    <w:abstractNumId w:val="9"/>
  </w:num>
  <w:num w:numId="2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doNotDisplayPageBoundaries/>
  <w:proofState w:spelling="clean" w:grammar="clean"/>
  <w:defaultTabStop w:val="567"/>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88F0E08-F44B-437F-BE7C-D14735529443}"/>
    <w:docVar w:name="dgnword-eventsink" w:val="305178856"/>
  </w:docVars>
  <w:rsids>
    <w:rsidRoot w:val="00CA1599"/>
    <w:rsid w:val="00003947"/>
    <w:rsid w:val="00004382"/>
    <w:rsid w:val="000049D5"/>
    <w:rsid w:val="00005AC6"/>
    <w:rsid w:val="0000641A"/>
    <w:rsid w:val="000064AC"/>
    <w:rsid w:val="000079DD"/>
    <w:rsid w:val="0001025D"/>
    <w:rsid w:val="00010778"/>
    <w:rsid w:val="00010851"/>
    <w:rsid w:val="000113A8"/>
    <w:rsid w:val="0001192B"/>
    <w:rsid w:val="000130AE"/>
    <w:rsid w:val="00013B9A"/>
    <w:rsid w:val="000141CD"/>
    <w:rsid w:val="00014857"/>
    <w:rsid w:val="00014C95"/>
    <w:rsid w:val="000171ED"/>
    <w:rsid w:val="00017747"/>
    <w:rsid w:val="000205FA"/>
    <w:rsid w:val="00023E96"/>
    <w:rsid w:val="00024325"/>
    <w:rsid w:val="0002654B"/>
    <w:rsid w:val="0002774E"/>
    <w:rsid w:val="00032520"/>
    <w:rsid w:val="00032F51"/>
    <w:rsid w:val="000338CA"/>
    <w:rsid w:val="000346AE"/>
    <w:rsid w:val="000366C4"/>
    <w:rsid w:val="00040A64"/>
    <w:rsid w:val="00042C78"/>
    <w:rsid w:val="00042FBD"/>
    <w:rsid w:val="000439A7"/>
    <w:rsid w:val="00044FA3"/>
    <w:rsid w:val="00047986"/>
    <w:rsid w:val="000506D0"/>
    <w:rsid w:val="00050E5F"/>
    <w:rsid w:val="00051087"/>
    <w:rsid w:val="000531C9"/>
    <w:rsid w:val="000543E4"/>
    <w:rsid w:val="000555CD"/>
    <w:rsid w:val="0006076D"/>
    <w:rsid w:val="00061BBB"/>
    <w:rsid w:val="00061D4E"/>
    <w:rsid w:val="00061E72"/>
    <w:rsid w:val="0006242A"/>
    <w:rsid w:val="00062A4A"/>
    <w:rsid w:val="00063411"/>
    <w:rsid w:val="00064C33"/>
    <w:rsid w:val="00065E29"/>
    <w:rsid w:val="00066B4A"/>
    <w:rsid w:val="0007027E"/>
    <w:rsid w:val="00071D39"/>
    <w:rsid w:val="00072E70"/>
    <w:rsid w:val="00072E93"/>
    <w:rsid w:val="00076C00"/>
    <w:rsid w:val="00081958"/>
    <w:rsid w:val="00081E8F"/>
    <w:rsid w:val="00084965"/>
    <w:rsid w:val="00084D1A"/>
    <w:rsid w:val="000858D2"/>
    <w:rsid w:val="00085ECF"/>
    <w:rsid w:val="00086846"/>
    <w:rsid w:val="000871C3"/>
    <w:rsid w:val="00094C65"/>
    <w:rsid w:val="00097DA5"/>
    <w:rsid w:val="000A104B"/>
    <w:rsid w:val="000A1BA3"/>
    <w:rsid w:val="000A73C9"/>
    <w:rsid w:val="000B0595"/>
    <w:rsid w:val="000B3E05"/>
    <w:rsid w:val="000B40A2"/>
    <w:rsid w:val="000B6020"/>
    <w:rsid w:val="000C0B10"/>
    <w:rsid w:val="000C171C"/>
    <w:rsid w:val="000C18A4"/>
    <w:rsid w:val="000C1A0A"/>
    <w:rsid w:val="000C38A5"/>
    <w:rsid w:val="000C47FA"/>
    <w:rsid w:val="000C4A74"/>
    <w:rsid w:val="000C680E"/>
    <w:rsid w:val="000D07B4"/>
    <w:rsid w:val="000D1D97"/>
    <w:rsid w:val="000D5002"/>
    <w:rsid w:val="000D66D5"/>
    <w:rsid w:val="000D69E5"/>
    <w:rsid w:val="000D704F"/>
    <w:rsid w:val="000D71FF"/>
    <w:rsid w:val="000E1736"/>
    <w:rsid w:val="000E1A5A"/>
    <w:rsid w:val="000E2F5C"/>
    <w:rsid w:val="000E3585"/>
    <w:rsid w:val="000E3981"/>
    <w:rsid w:val="000E39AA"/>
    <w:rsid w:val="000E3F84"/>
    <w:rsid w:val="000F09D9"/>
    <w:rsid w:val="000F1D4F"/>
    <w:rsid w:val="000F21A0"/>
    <w:rsid w:val="000F21C6"/>
    <w:rsid w:val="000F36AE"/>
    <w:rsid w:val="000F4EFC"/>
    <w:rsid w:val="000F5C5B"/>
    <w:rsid w:val="00100D5C"/>
    <w:rsid w:val="001021F2"/>
    <w:rsid w:val="00102470"/>
    <w:rsid w:val="00104BB6"/>
    <w:rsid w:val="00104C3E"/>
    <w:rsid w:val="00113C00"/>
    <w:rsid w:val="00113E59"/>
    <w:rsid w:val="001143E5"/>
    <w:rsid w:val="001157DA"/>
    <w:rsid w:val="0011670B"/>
    <w:rsid w:val="001171CA"/>
    <w:rsid w:val="001178FD"/>
    <w:rsid w:val="00121126"/>
    <w:rsid w:val="00121A3B"/>
    <w:rsid w:val="00121F12"/>
    <w:rsid w:val="001221A2"/>
    <w:rsid w:val="00122725"/>
    <w:rsid w:val="00123A46"/>
    <w:rsid w:val="00124D16"/>
    <w:rsid w:val="00125C79"/>
    <w:rsid w:val="001265AF"/>
    <w:rsid w:val="00126E8F"/>
    <w:rsid w:val="00127CF8"/>
    <w:rsid w:val="00127FCD"/>
    <w:rsid w:val="00131A6C"/>
    <w:rsid w:val="001327A8"/>
    <w:rsid w:val="00132E53"/>
    <w:rsid w:val="0013355A"/>
    <w:rsid w:val="00133618"/>
    <w:rsid w:val="001336CC"/>
    <w:rsid w:val="001356D4"/>
    <w:rsid w:val="00136401"/>
    <w:rsid w:val="001366CC"/>
    <w:rsid w:val="0014081C"/>
    <w:rsid w:val="00141416"/>
    <w:rsid w:val="00142C34"/>
    <w:rsid w:val="0014355C"/>
    <w:rsid w:val="0014612B"/>
    <w:rsid w:val="0014730A"/>
    <w:rsid w:val="001478FE"/>
    <w:rsid w:val="0015187D"/>
    <w:rsid w:val="001536AA"/>
    <w:rsid w:val="00153A3D"/>
    <w:rsid w:val="00154D5F"/>
    <w:rsid w:val="0015600B"/>
    <w:rsid w:val="00156342"/>
    <w:rsid w:val="00156BC3"/>
    <w:rsid w:val="001575B2"/>
    <w:rsid w:val="00157794"/>
    <w:rsid w:val="00162C61"/>
    <w:rsid w:val="00163606"/>
    <w:rsid w:val="00173265"/>
    <w:rsid w:val="00174357"/>
    <w:rsid w:val="001761BF"/>
    <w:rsid w:val="00177D29"/>
    <w:rsid w:val="001800F2"/>
    <w:rsid w:val="00182029"/>
    <w:rsid w:val="001827C6"/>
    <w:rsid w:val="00184979"/>
    <w:rsid w:val="00184987"/>
    <w:rsid w:val="00184E63"/>
    <w:rsid w:val="00187EF3"/>
    <w:rsid w:val="00191062"/>
    <w:rsid w:val="00192003"/>
    <w:rsid w:val="00193025"/>
    <w:rsid w:val="001970CF"/>
    <w:rsid w:val="00197DD3"/>
    <w:rsid w:val="001A1D6D"/>
    <w:rsid w:val="001A2009"/>
    <w:rsid w:val="001A26D0"/>
    <w:rsid w:val="001A37A0"/>
    <w:rsid w:val="001A38C0"/>
    <w:rsid w:val="001A3A9C"/>
    <w:rsid w:val="001A3D74"/>
    <w:rsid w:val="001A5A73"/>
    <w:rsid w:val="001A7AA1"/>
    <w:rsid w:val="001B02F3"/>
    <w:rsid w:val="001B0C58"/>
    <w:rsid w:val="001B35C6"/>
    <w:rsid w:val="001B4B9C"/>
    <w:rsid w:val="001B5707"/>
    <w:rsid w:val="001B6C56"/>
    <w:rsid w:val="001C1F14"/>
    <w:rsid w:val="001C462C"/>
    <w:rsid w:val="001C74EB"/>
    <w:rsid w:val="001C75B8"/>
    <w:rsid w:val="001D0D5E"/>
    <w:rsid w:val="001D1C63"/>
    <w:rsid w:val="001D2612"/>
    <w:rsid w:val="001D63F0"/>
    <w:rsid w:val="001D653F"/>
    <w:rsid w:val="001D69C7"/>
    <w:rsid w:val="001E060C"/>
    <w:rsid w:val="001E08C7"/>
    <w:rsid w:val="001E1718"/>
    <w:rsid w:val="001E2702"/>
    <w:rsid w:val="001E38EC"/>
    <w:rsid w:val="001E66B5"/>
    <w:rsid w:val="001E732D"/>
    <w:rsid w:val="001F2F6F"/>
    <w:rsid w:val="001F2FA9"/>
    <w:rsid w:val="001F40B5"/>
    <w:rsid w:val="001F4162"/>
    <w:rsid w:val="001F4995"/>
    <w:rsid w:val="001F4B20"/>
    <w:rsid w:val="001F58F5"/>
    <w:rsid w:val="001F5A66"/>
    <w:rsid w:val="001F6BE5"/>
    <w:rsid w:val="00200B2C"/>
    <w:rsid w:val="0020194A"/>
    <w:rsid w:val="002020C0"/>
    <w:rsid w:val="00202AA6"/>
    <w:rsid w:val="00202B42"/>
    <w:rsid w:val="00202CF1"/>
    <w:rsid w:val="00202E23"/>
    <w:rsid w:val="00202F7A"/>
    <w:rsid w:val="00204E62"/>
    <w:rsid w:val="00205ABC"/>
    <w:rsid w:val="00207FE5"/>
    <w:rsid w:val="00211B3E"/>
    <w:rsid w:val="00212164"/>
    <w:rsid w:val="00212B04"/>
    <w:rsid w:val="00212E84"/>
    <w:rsid w:val="002133DF"/>
    <w:rsid w:val="0021619B"/>
    <w:rsid w:val="0021672F"/>
    <w:rsid w:val="0021676B"/>
    <w:rsid w:val="00220499"/>
    <w:rsid w:val="00220FF3"/>
    <w:rsid w:val="00221577"/>
    <w:rsid w:val="0022362D"/>
    <w:rsid w:val="00223A9B"/>
    <w:rsid w:val="002247F6"/>
    <w:rsid w:val="00225F5E"/>
    <w:rsid w:val="00230F82"/>
    <w:rsid w:val="00232D84"/>
    <w:rsid w:val="0023470A"/>
    <w:rsid w:val="00234E62"/>
    <w:rsid w:val="002351F5"/>
    <w:rsid w:val="00235689"/>
    <w:rsid w:val="002379AC"/>
    <w:rsid w:val="00240F40"/>
    <w:rsid w:val="00241536"/>
    <w:rsid w:val="00243B76"/>
    <w:rsid w:val="0024524A"/>
    <w:rsid w:val="002462A5"/>
    <w:rsid w:val="002465FE"/>
    <w:rsid w:val="002507C4"/>
    <w:rsid w:val="00250BFC"/>
    <w:rsid w:val="00250F11"/>
    <w:rsid w:val="00250FC8"/>
    <w:rsid w:val="00254417"/>
    <w:rsid w:val="00261E7C"/>
    <w:rsid w:val="00262761"/>
    <w:rsid w:val="00262B0D"/>
    <w:rsid w:val="002641B8"/>
    <w:rsid w:val="0026526C"/>
    <w:rsid w:val="002668C4"/>
    <w:rsid w:val="00270965"/>
    <w:rsid w:val="0027415F"/>
    <w:rsid w:val="002765A3"/>
    <w:rsid w:val="00277580"/>
    <w:rsid w:val="00280501"/>
    <w:rsid w:val="00281C56"/>
    <w:rsid w:val="00282ED3"/>
    <w:rsid w:val="002839CC"/>
    <w:rsid w:val="00284CD8"/>
    <w:rsid w:val="00285751"/>
    <w:rsid w:val="00286529"/>
    <w:rsid w:val="00286A4B"/>
    <w:rsid w:val="002908F7"/>
    <w:rsid w:val="00290D70"/>
    <w:rsid w:val="00291170"/>
    <w:rsid w:val="00291556"/>
    <w:rsid w:val="00291C53"/>
    <w:rsid w:val="002931D5"/>
    <w:rsid w:val="00293290"/>
    <w:rsid w:val="002933F4"/>
    <w:rsid w:val="002935DE"/>
    <w:rsid w:val="00293F1C"/>
    <w:rsid w:val="002941A2"/>
    <w:rsid w:val="00294237"/>
    <w:rsid w:val="002947D0"/>
    <w:rsid w:val="00295380"/>
    <w:rsid w:val="0029643A"/>
    <w:rsid w:val="00296694"/>
    <w:rsid w:val="002970B3"/>
    <w:rsid w:val="002A1A66"/>
    <w:rsid w:val="002A2211"/>
    <w:rsid w:val="002A2452"/>
    <w:rsid w:val="002A270E"/>
    <w:rsid w:val="002A29BD"/>
    <w:rsid w:val="002A32C7"/>
    <w:rsid w:val="002A56CB"/>
    <w:rsid w:val="002A58ED"/>
    <w:rsid w:val="002A6223"/>
    <w:rsid w:val="002A6AD3"/>
    <w:rsid w:val="002A752C"/>
    <w:rsid w:val="002B23DA"/>
    <w:rsid w:val="002B3E54"/>
    <w:rsid w:val="002B47E7"/>
    <w:rsid w:val="002B5311"/>
    <w:rsid w:val="002B6A4A"/>
    <w:rsid w:val="002B766F"/>
    <w:rsid w:val="002B7970"/>
    <w:rsid w:val="002B7B5B"/>
    <w:rsid w:val="002C09AF"/>
    <w:rsid w:val="002C0EAD"/>
    <w:rsid w:val="002C24E4"/>
    <w:rsid w:val="002C3948"/>
    <w:rsid w:val="002C47A2"/>
    <w:rsid w:val="002C5647"/>
    <w:rsid w:val="002D0485"/>
    <w:rsid w:val="002D2B37"/>
    <w:rsid w:val="002D3D81"/>
    <w:rsid w:val="002D4DF7"/>
    <w:rsid w:val="002D5EBC"/>
    <w:rsid w:val="002D6164"/>
    <w:rsid w:val="002D7580"/>
    <w:rsid w:val="002D76E7"/>
    <w:rsid w:val="002E1440"/>
    <w:rsid w:val="002E1538"/>
    <w:rsid w:val="002E4924"/>
    <w:rsid w:val="002E4F79"/>
    <w:rsid w:val="002E6ACD"/>
    <w:rsid w:val="002E74AE"/>
    <w:rsid w:val="002F06C7"/>
    <w:rsid w:val="002F0E67"/>
    <w:rsid w:val="002F0F92"/>
    <w:rsid w:val="002F3CDC"/>
    <w:rsid w:val="002F7AB7"/>
    <w:rsid w:val="003011BF"/>
    <w:rsid w:val="0030228B"/>
    <w:rsid w:val="003029AC"/>
    <w:rsid w:val="00304206"/>
    <w:rsid w:val="00304370"/>
    <w:rsid w:val="0030711E"/>
    <w:rsid w:val="00307A22"/>
    <w:rsid w:val="00311257"/>
    <w:rsid w:val="0031222F"/>
    <w:rsid w:val="003127D8"/>
    <w:rsid w:val="00312908"/>
    <w:rsid w:val="003135C0"/>
    <w:rsid w:val="0031394F"/>
    <w:rsid w:val="0031661E"/>
    <w:rsid w:val="00316EE7"/>
    <w:rsid w:val="00321445"/>
    <w:rsid w:val="0032260D"/>
    <w:rsid w:val="003235BB"/>
    <w:rsid w:val="00326CCC"/>
    <w:rsid w:val="003271FA"/>
    <w:rsid w:val="003278E4"/>
    <w:rsid w:val="00332F80"/>
    <w:rsid w:val="0033490E"/>
    <w:rsid w:val="00334D7E"/>
    <w:rsid w:val="0033530B"/>
    <w:rsid w:val="0033601E"/>
    <w:rsid w:val="00337779"/>
    <w:rsid w:val="00343C71"/>
    <w:rsid w:val="00343EFD"/>
    <w:rsid w:val="0034420E"/>
    <w:rsid w:val="003456F9"/>
    <w:rsid w:val="00345D5C"/>
    <w:rsid w:val="00347EB3"/>
    <w:rsid w:val="00350D5D"/>
    <w:rsid w:val="00353060"/>
    <w:rsid w:val="003534D3"/>
    <w:rsid w:val="00353607"/>
    <w:rsid w:val="00353DB1"/>
    <w:rsid w:val="00355568"/>
    <w:rsid w:val="0035641E"/>
    <w:rsid w:val="0035695F"/>
    <w:rsid w:val="00356A79"/>
    <w:rsid w:val="003601B3"/>
    <w:rsid w:val="00360686"/>
    <w:rsid w:val="00361889"/>
    <w:rsid w:val="0036256A"/>
    <w:rsid w:val="00362F08"/>
    <w:rsid w:val="00363A25"/>
    <w:rsid w:val="00364E1D"/>
    <w:rsid w:val="003653C9"/>
    <w:rsid w:val="003677C1"/>
    <w:rsid w:val="00370E5C"/>
    <w:rsid w:val="00371679"/>
    <w:rsid w:val="00372AB2"/>
    <w:rsid w:val="00372FC3"/>
    <w:rsid w:val="00375E1C"/>
    <w:rsid w:val="00375EFD"/>
    <w:rsid w:val="00376E24"/>
    <w:rsid w:val="0038033F"/>
    <w:rsid w:val="00381187"/>
    <w:rsid w:val="00381744"/>
    <w:rsid w:val="003818D4"/>
    <w:rsid w:val="00382E90"/>
    <w:rsid w:val="003831FF"/>
    <w:rsid w:val="00383867"/>
    <w:rsid w:val="00384069"/>
    <w:rsid w:val="00385936"/>
    <w:rsid w:val="0038691F"/>
    <w:rsid w:val="003915F4"/>
    <w:rsid w:val="00392977"/>
    <w:rsid w:val="003932AA"/>
    <w:rsid w:val="00393ABD"/>
    <w:rsid w:val="003A132C"/>
    <w:rsid w:val="003A2BF2"/>
    <w:rsid w:val="003A5E66"/>
    <w:rsid w:val="003A7AEA"/>
    <w:rsid w:val="003A7DFD"/>
    <w:rsid w:val="003B1874"/>
    <w:rsid w:val="003B1E6D"/>
    <w:rsid w:val="003B2D0A"/>
    <w:rsid w:val="003B2FC4"/>
    <w:rsid w:val="003B4FBD"/>
    <w:rsid w:val="003B760E"/>
    <w:rsid w:val="003B7634"/>
    <w:rsid w:val="003C086E"/>
    <w:rsid w:val="003C3C33"/>
    <w:rsid w:val="003C3DF0"/>
    <w:rsid w:val="003C3FD3"/>
    <w:rsid w:val="003C4496"/>
    <w:rsid w:val="003C5B52"/>
    <w:rsid w:val="003C6127"/>
    <w:rsid w:val="003C6B96"/>
    <w:rsid w:val="003C7217"/>
    <w:rsid w:val="003C7D2A"/>
    <w:rsid w:val="003D02B0"/>
    <w:rsid w:val="003D08C8"/>
    <w:rsid w:val="003D1CEA"/>
    <w:rsid w:val="003D22EF"/>
    <w:rsid w:val="003D2DEF"/>
    <w:rsid w:val="003D32D6"/>
    <w:rsid w:val="003D3D55"/>
    <w:rsid w:val="003D3EAA"/>
    <w:rsid w:val="003D4123"/>
    <w:rsid w:val="003D5885"/>
    <w:rsid w:val="003D5A95"/>
    <w:rsid w:val="003D6B03"/>
    <w:rsid w:val="003D6D0F"/>
    <w:rsid w:val="003D7316"/>
    <w:rsid w:val="003D7762"/>
    <w:rsid w:val="003E163C"/>
    <w:rsid w:val="003E1F81"/>
    <w:rsid w:val="003E324C"/>
    <w:rsid w:val="003E3405"/>
    <w:rsid w:val="003E5290"/>
    <w:rsid w:val="003F0653"/>
    <w:rsid w:val="003F06DB"/>
    <w:rsid w:val="003F0DCA"/>
    <w:rsid w:val="003F1D81"/>
    <w:rsid w:val="003F601C"/>
    <w:rsid w:val="003F76D2"/>
    <w:rsid w:val="004012C6"/>
    <w:rsid w:val="00404C68"/>
    <w:rsid w:val="00412DAC"/>
    <w:rsid w:val="00415E9D"/>
    <w:rsid w:val="0041790D"/>
    <w:rsid w:val="00417C80"/>
    <w:rsid w:val="00417EF0"/>
    <w:rsid w:val="00420239"/>
    <w:rsid w:val="00420F82"/>
    <w:rsid w:val="0042131C"/>
    <w:rsid w:val="00422238"/>
    <w:rsid w:val="004233AF"/>
    <w:rsid w:val="00425415"/>
    <w:rsid w:val="00425FD1"/>
    <w:rsid w:val="00426411"/>
    <w:rsid w:val="00430D62"/>
    <w:rsid w:val="00431243"/>
    <w:rsid w:val="00432242"/>
    <w:rsid w:val="004333CE"/>
    <w:rsid w:val="00433648"/>
    <w:rsid w:val="004337AE"/>
    <w:rsid w:val="00434479"/>
    <w:rsid w:val="00440E6B"/>
    <w:rsid w:val="004414C1"/>
    <w:rsid w:val="0044186E"/>
    <w:rsid w:val="00445401"/>
    <w:rsid w:val="00445E90"/>
    <w:rsid w:val="00452BFF"/>
    <w:rsid w:val="00453338"/>
    <w:rsid w:val="004543F9"/>
    <w:rsid w:val="00454B09"/>
    <w:rsid w:val="00456DF8"/>
    <w:rsid w:val="00457F35"/>
    <w:rsid w:val="00461BEA"/>
    <w:rsid w:val="00461FF7"/>
    <w:rsid w:val="004625EA"/>
    <w:rsid w:val="00462A10"/>
    <w:rsid w:val="00464A2C"/>
    <w:rsid w:val="00464DFB"/>
    <w:rsid w:val="00466D8A"/>
    <w:rsid w:val="00467BE4"/>
    <w:rsid w:val="00472B85"/>
    <w:rsid w:val="004732C9"/>
    <w:rsid w:val="004737F9"/>
    <w:rsid w:val="00473E47"/>
    <w:rsid w:val="00483912"/>
    <w:rsid w:val="00483D9C"/>
    <w:rsid w:val="00484752"/>
    <w:rsid w:val="00485B83"/>
    <w:rsid w:val="00487968"/>
    <w:rsid w:val="004912B9"/>
    <w:rsid w:val="004919CF"/>
    <w:rsid w:val="00492DEC"/>
    <w:rsid w:val="00494E99"/>
    <w:rsid w:val="004A1FC3"/>
    <w:rsid w:val="004A303B"/>
    <w:rsid w:val="004A35D0"/>
    <w:rsid w:val="004A411D"/>
    <w:rsid w:val="004A44C2"/>
    <w:rsid w:val="004A553E"/>
    <w:rsid w:val="004A75DB"/>
    <w:rsid w:val="004A7EAA"/>
    <w:rsid w:val="004B4B23"/>
    <w:rsid w:val="004B597F"/>
    <w:rsid w:val="004B5C1F"/>
    <w:rsid w:val="004C22EF"/>
    <w:rsid w:val="004C274A"/>
    <w:rsid w:val="004C4452"/>
    <w:rsid w:val="004C6CB0"/>
    <w:rsid w:val="004C790F"/>
    <w:rsid w:val="004D286A"/>
    <w:rsid w:val="004D366A"/>
    <w:rsid w:val="004D38A0"/>
    <w:rsid w:val="004D3B3D"/>
    <w:rsid w:val="004D6608"/>
    <w:rsid w:val="004D66B8"/>
    <w:rsid w:val="004D6E61"/>
    <w:rsid w:val="004E1208"/>
    <w:rsid w:val="004E1715"/>
    <w:rsid w:val="004E2636"/>
    <w:rsid w:val="004E30DE"/>
    <w:rsid w:val="004E3A44"/>
    <w:rsid w:val="004E6FB7"/>
    <w:rsid w:val="004F0D41"/>
    <w:rsid w:val="004F0D7E"/>
    <w:rsid w:val="004F1AC3"/>
    <w:rsid w:val="004F221C"/>
    <w:rsid w:val="004F3F43"/>
    <w:rsid w:val="004F45E3"/>
    <w:rsid w:val="004F4A90"/>
    <w:rsid w:val="004F4AD1"/>
    <w:rsid w:val="004F59D8"/>
    <w:rsid w:val="004F6B73"/>
    <w:rsid w:val="004F7C45"/>
    <w:rsid w:val="0050012B"/>
    <w:rsid w:val="00500539"/>
    <w:rsid w:val="005006C5"/>
    <w:rsid w:val="00505B2A"/>
    <w:rsid w:val="00505E3B"/>
    <w:rsid w:val="00506078"/>
    <w:rsid w:val="00506473"/>
    <w:rsid w:val="005107B7"/>
    <w:rsid w:val="00510EC2"/>
    <w:rsid w:val="00511849"/>
    <w:rsid w:val="00512F94"/>
    <w:rsid w:val="0051588A"/>
    <w:rsid w:val="00517804"/>
    <w:rsid w:val="00517AF7"/>
    <w:rsid w:val="00520F6B"/>
    <w:rsid w:val="00521FF1"/>
    <w:rsid w:val="0052232F"/>
    <w:rsid w:val="005230CA"/>
    <w:rsid w:val="005302BF"/>
    <w:rsid w:val="00532A88"/>
    <w:rsid w:val="00533ACE"/>
    <w:rsid w:val="005354FF"/>
    <w:rsid w:val="00537368"/>
    <w:rsid w:val="00537A57"/>
    <w:rsid w:val="0054040A"/>
    <w:rsid w:val="0054064C"/>
    <w:rsid w:val="00541404"/>
    <w:rsid w:val="005424B8"/>
    <w:rsid w:val="00542DC7"/>
    <w:rsid w:val="005435C8"/>
    <w:rsid w:val="00544863"/>
    <w:rsid w:val="00545F55"/>
    <w:rsid w:val="00546D31"/>
    <w:rsid w:val="0054736A"/>
    <w:rsid w:val="00547D40"/>
    <w:rsid w:val="005502AA"/>
    <w:rsid w:val="00551441"/>
    <w:rsid w:val="00551553"/>
    <w:rsid w:val="00551BD7"/>
    <w:rsid w:val="00552579"/>
    <w:rsid w:val="00553951"/>
    <w:rsid w:val="00554EFA"/>
    <w:rsid w:val="00555209"/>
    <w:rsid w:val="00556832"/>
    <w:rsid w:val="00557777"/>
    <w:rsid w:val="00560FF6"/>
    <w:rsid w:val="00561761"/>
    <w:rsid w:val="00563AA0"/>
    <w:rsid w:val="00573A8F"/>
    <w:rsid w:val="0057539D"/>
    <w:rsid w:val="005768A1"/>
    <w:rsid w:val="00576AEF"/>
    <w:rsid w:val="0057739E"/>
    <w:rsid w:val="0058027B"/>
    <w:rsid w:val="005847D9"/>
    <w:rsid w:val="00584BD5"/>
    <w:rsid w:val="00584F74"/>
    <w:rsid w:val="00586799"/>
    <w:rsid w:val="0058699D"/>
    <w:rsid w:val="00591330"/>
    <w:rsid w:val="00591534"/>
    <w:rsid w:val="00591544"/>
    <w:rsid w:val="00593A99"/>
    <w:rsid w:val="00593D2F"/>
    <w:rsid w:val="00594408"/>
    <w:rsid w:val="0059545C"/>
    <w:rsid w:val="00595A4E"/>
    <w:rsid w:val="00595CE7"/>
    <w:rsid w:val="005966A4"/>
    <w:rsid w:val="0059690C"/>
    <w:rsid w:val="00597AD3"/>
    <w:rsid w:val="005A197F"/>
    <w:rsid w:val="005A2645"/>
    <w:rsid w:val="005A3E10"/>
    <w:rsid w:val="005A47B2"/>
    <w:rsid w:val="005A484F"/>
    <w:rsid w:val="005A6265"/>
    <w:rsid w:val="005A6447"/>
    <w:rsid w:val="005A73F8"/>
    <w:rsid w:val="005B224C"/>
    <w:rsid w:val="005B4F13"/>
    <w:rsid w:val="005B54F8"/>
    <w:rsid w:val="005B6344"/>
    <w:rsid w:val="005B7993"/>
    <w:rsid w:val="005B7DA0"/>
    <w:rsid w:val="005C2542"/>
    <w:rsid w:val="005C5FED"/>
    <w:rsid w:val="005D05D9"/>
    <w:rsid w:val="005D0FE6"/>
    <w:rsid w:val="005D1DB5"/>
    <w:rsid w:val="005D4178"/>
    <w:rsid w:val="005D4809"/>
    <w:rsid w:val="005D5496"/>
    <w:rsid w:val="005D6EE9"/>
    <w:rsid w:val="005D795A"/>
    <w:rsid w:val="005D7CF7"/>
    <w:rsid w:val="005E0A7D"/>
    <w:rsid w:val="005E0AAD"/>
    <w:rsid w:val="005E14E2"/>
    <w:rsid w:val="005E22F8"/>
    <w:rsid w:val="005E2C53"/>
    <w:rsid w:val="005E47D2"/>
    <w:rsid w:val="005E4ACA"/>
    <w:rsid w:val="005E5338"/>
    <w:rsid w:val="005E658B"/>
    <w:rsid w:val="005E71C6"/>
    <w:rsid w:val="005E7759"/>
    <w:rsid w:val="005E7E85"/>
    <w:rsid w:val="005F367C"/>
    <w:rsid w:val="005F4068"/>
    <w:rsid w:val="005F4186"/>
    <w:rsid w:val="005F4559"/>
    <w:rsid w:val="005F47A3"/>
    <w:rsid w:val="005F5227"/>
    <w:rsid w:val="005F72A4"/>
    <w:rsid w:val="005F7F82"/>
    <w:rsid w:val="00603B49"/>
    <w:rsid w:val="00603EDF"/>
    <w:rsid w:val="00605490"/>
    <w:rsid w:val="006056DF"/>
    <w:rsid w:val="006065CB"/>
    <w:rsid w:val="0060681D"/>
    <w:rsid w:val="006073D9"/>
    <w:rsid w:val="006073FC"/>
    <w:rsid w:val="006078CA"/>
    <w:rsid w:val="00607FFE"/>
    <w:rsid w:val="00610CA9"/>
    <w:rsid w:val="006113B7"/>
    <w:rsid w:val="00612714"/>
    <w:rsid w:val="0061398F"/>
    <w:rsid w:val="00613DF2"/>
    <w:rsid w:val="00613EA8"/>
    <w:rsid w:val="00614067"/>
    <w:rsid w:val="0062029D"/>
    <w:rsid w:val="006226DD"/>
    <w:rsid w:val="006229EF"/>
    <w:rsid w:val="00624B2A"/>
    <w:rsid w:val="00624FB6"/>
    <w:rsid w:val="00625640"/>
    <w:rsid w:val="00625A84"/>
    <w:rsid w:val="00625B15"/>
    <w:rsid w:val="00626599"/>
    <w:rsid w:val="00631368"/>
    <w:rsid w:val="006318E6"/>
    <w:rsid w:val="00632FC5"/>
    <w:rsid w:val="006335E3"/>
    <w:rsid w:val="00635981"/>
    <w:rsid w:val="00636356"/>
    <w:rsid w:val="00636EF5"/>
    <w:rsid w:val="00640598"/>
    <w:rsid w:val="006416FB"/>
    <w:rsid w:val="0064192E"/>
    <w:rsid w:val="00642310"/>
    <w:rsid w:val="006429C7"/>
    <w:rsid w:val="00642D93"/>
    <w:rsid w:val="0064300A"/>
    <w:rsid w:val="00643135"/>
    <w:rsid w:val="006447DE"/>
    <w:rsid w:val="00646508"/>
    <w:rsid w:val="00647966"/>
    <w:rsid w:val="00650284"/>
    <w:rsid w:val="00650464"/>
    <w:rsid w:val="006513F3"/>
    <w:rsid w:val="00651596"/>
    <w:rsid w:val="00652189"/>
    <w:rsid w:val="00653E48"/>
    <w:rsid w:val="00655422"/>
    <w:rsid w:val="006573C6"/>
    <w:rsid w:val="006607FD"/>
    <w:rsid w:val="00662487"/>
    <w:rsid w:val="00662C10"/>
    <w:rsid w:val="00670D56"/>
    <w:rsid w:val="00672D32"/>
    <w:rsid w:val="006733F7"/>
    <w:rsid w:val="00674F45"/>
    <w:rsid w:val="00676DAA"/>
    <w:rsid w:val="006776B3"/>
    <w:rsid w:val="0068025B"/>
    <w:rsid w:val="006804EF"/>
    <w:rsid w:val="00681450"/>
    <w:rsid w:val="006827AF"/>
    <w:rsid w:val="00684B7F"/>
    <w:rsid w:val="00687680"/>
    <w:rsid w:val="00687C59"/>
    <w:rsid w:val="006910ED"/>
    <w:rsid w:val="00691F54"/>
    <w:rsid w:val="00692042"/>
    <w:rsid w:val="00692960"/>
    <w:rsid w:val="00692DC2"/>
    <w:rsid w:val="006931BE"/>
    <w:rsid w:val="006941C8"/>
    <w:rsid w:val="00694385"/>
    <w:rsid w:val="0069479A"/>
    <w:rsid w:val="00695CEE"/>
    <w:rsid w:val="006A0C4F"/>
    <w:rsid w:val="006A5231"/>
    <w:rsid w:val="006A5474"/>
    <w:rsid w:val="006A71CD"/>
    <w:rsid w:val="006A7D41"/>
    <w:rsid w:val="006B0CB2"/>
    <w:rsid w:val="006B0F93"/>
    <w:rsid w:val="006B1F16"/>
    <w:rsid w:val="006B283B"/>
    <w:rsid w:val="006B2C95"/>
    <w:rsid w:val="006B4F10"/>
    <w:rsid w:val="006B57A0"/>
    <w:rsid w:val="006B5BBB"/>
    <w:rsid w:val="006B7456"/>
    <w:rsid w:val="006B75C0"/>
    <w:rsid w:val="006C1769"/>
    <w:rsid w:val="006C1F22"/>
    <w:rsid w:val="006C242B"/>
    <w:rsid w:val="006C303A"/>
    <w:rsid w:val="006C4C09"/>
    <w:rsid w:val="006C5A53"/>
    <w:rsid w:val="006C60C8"/>
    <w:rsid w:val="006C6B2D"/>
    <w:rsid w:val="006D0333"/>
    <w:rsid w:val="006D4052"/>
    <w:rsid w:val="006D646F"/>
    <w:rsid w:val="006D6F8C"/>
    <w:rsid w:val="006D763C"/>
    <w:rsid w:val="006E14C9"/>
    <w:rsid w:val="006E2997"/>
    <w:rsid w:val="006E2A0B"/>
    <w:rsid w:val="006E3D4F"/>
    <w:rsid w:val="006E7CD1"/>
    <w:rsid w:val="006E7E27"/>
    <w:rsid w:val="006F09ED"/>
    <w:rsid w:val="006F0D4E"/>
    <w:rsid w:val="006F407F"/>
    <w:rsid w:val="006F4CF5"/>
    <w:rsid w:val="006F7AEF"/>
    <w:rsid w:val="007007D2"/>
    <w:rsid w:val="00700D1C"/>
    <w:rsid w:val="00701A1B"/>
    <w:rsid w:val="00703ADE"/>
    <w:rsid w:val="0070727A"/>
    <w:rsid w:val="007076FD"/>
    <w:rsid w:val="0070772B"/>
    <w:rsid w:val="00710069"/>
    <w:rsid w:val="0071017F"/>
    <w:rsid w:val="007109FE"/>
    <w:rsid w:val="00711696"/>
    <w:rsid w:val="00713613"/>
    <w:rsid w:val="00713674"/>
    <w:rsid w:val="00713B8B"/>
    <w:rsid w:val="00713F6C"/>
    <w:rsid w:val="00720BC7"/>
    <w:rsid w:val="007223AD"/>
    <w:rsid w:val="00725748"/>
    <w:rsid w:val="0072643A"/>
    <w:rsid w:val="00731C02"/>
    <w:rsid w:val="00731D0E"/>
    <w:rsid w:val="007328DE"/>
    <w:rsid w:val="007333BD"/>
    <w:rsid w:val="007343CD"/>
    <w:rsid w:val="007362C0"/>
    <w:rsid w:val="00736641"/>
    <w:rsid w:val="0073769A"/>
    <w:rsid w:val="00740994"/>
    <w:rsid w:val="00741EF9"/>
    <w:rsid w:val="0074297A"/>
    <w:rsid w:val="0074323F"/>
    <w:rsid w:val="00745783"/>
    <w:rsid w:val="00745DC9"/>
    <w:rsid w:val="007468CA"/>
    <w:rsid w:val="00746C8E"/>
    <w:rsid w:val="00750908"/>
    <w:rsid w:val="00751BA7"/>
    <w:rsid w:val="007523E6"/>
    <w:rsid w:val="00754372"/>
    <w:rsid w:val="00756A01"/>
    <w:rsid w:val="0075776B"/>
    <w:rsid w:val="00761339"/>
    <w:rsid w:val="00763326"/>
    <w:rsid w:val="00763EF9"/>
    <w:rsid w:val="00765AFE"/>
    <w:rsid w:val="00766066"/>
    <w:rsid w:val="00766586"/>
    <w:rsid w:val="00766AF4"/>
    <w:rsid w:val="00766B24"/>
    <w:rsid w:val="00767111"/>
    <w:rsid w:val="007706B0"/>
    <w:rsid w:val="00770D40"/>
    <w:rsid w:val="00771A4F"/>
    <w:rsid w:val="00772F97"/>
    <w:rsid w:val="00773E7F"/>
    <w:rsid w:val="007756B6"/>
    <w:rsid w:val="00777163"/>
    <w:rsid w:val="00777194"/>
    <w:rsid w:val="0078272C"/>
    <w:rsid w:val="00785F00"/>
    <w:rsid w:val="00787CCE"/>
    <w:rsid w:val="00787E56"/>
    <w:rsid w:val="00790556"/>
    <w:rsid w:val="00790D72"/>
    <w:rsid w:val="00790FC9"/>
    <w:rsid w:val="0079117E"/>
    <w:rsid w:val="0079204F"/>
    <w:rsid w:val="0079591C"/>
    <w:rsid w:val="00797807"/>
    <w:rsid w:val="007A0AE3"/>
    <w:rsid w:val="007A32E6"/>
    <w:rsid w:val="007A4293"/>
    <w:rsid w:val="007A42F1"/>
    <w:rsid w:val="007A4474"/>
    <w:rsid w:val="007A4B98"/>
    <w:rsid w:val="007A5391"/>
    <w:rsid w:val="007A617E"/>
    <w:rsid w:val="007A7CC1"/>
    <w:rsid w:val="007B18F8"/>
    <w:rsid w:val="007B42E0"/>
    <w:rsid w:val="007B692E"/>
    <w:rsid w:val="007B69D2"/>
    <w:rsid w:val="007C0619"/>
    <w:rsid w:val="007C1C39"/>
    <w:rsid w:val="007C36ED"/>
    <w:rsid w:val="007C68BD"/>
    <w:rsid w:val="007C77C3"/>
    <w:rsid w:val="007D0829"/>
    <w:rsid w:val="007D0A0A"/>
    <w:rsid w:val="007D7E65"/>
    <w:rsid w:val="007D7F88"/>
    <w:rsid w:val="007E0B34"/>
    <w:rsid w:val="007E31F2"/>
    <w:rsid w:val="007E5952"/>
    <w:rsid w:val="007E5CB6"/>
    <w:rsid w:val="007E67AD"/>
    <w:rsid w:val="007E714D"/>
    <w:rsid w:val="007E72E6"/>
    <w:rsid w:val="007F1B25"/>
    <w:rsid w:val="007F276F"/>
    <w:rsid w:val="007F3C1E"/>
    <w:rsid w:val="007F42E4"/>
    <w:rsid w:val="007F43FE"/>
    <w:rsid w:val="007F4F23"/>
    <w:rsid w:val="007F5A3C"/>
    <w:rsid w:val="007F72D3"/>
    <w:rsid w:val="007F7F0B"/>
    <w:rsid w:val="0080029A"/>
    <w:rsid w:val="00800B90"/>
    <w:rsid w:val="00800B9C"/>
    <w:rsid w:val="00801F9F"/>
    <w:rsid w:val="0080255E"/>
    <w:rsid w:val="00803038"/>
    <w:rsid w:val="00804D6B"/>
    <w:rsid w:val="00804F38"/>
    <w:rsid w:val="008055C9"/>
    <w:rsid w:val="00805CC6"/>
    <w:rsid w:val="00806A75"/>
    <w:rsid w:val="00810EEC"/>
    <w:rsid w:val="00810F5A"/>
    <w:rsid w:val="00811495"/>
    <w:rsid w:val="00817CFB"/>
    <w:rsid w:val="00823AEA"/>
    <w:rsid w:val="00825E5C"/>
    <w:rsid w:val="00825EA9"/>
    <w:rsid w:val="008277BE"/>
    <w:rsid w:val="0083010F"/>
    <w:rsid w:val="008312DF"/>
    <w:rsid w:val="008317CD"/>
    <w:rsid w:val="008323B8"/>
    <w:rsid w:val="0083411C"/>
    <w:rsid w:val="008355A8"/>
    <w:rsid w:val="00840656"/>
    <w:rsid w:val="00842049"/>
    <w:rsid w:val="008441C0"/>
    <w:rsid w:val="00844B59"/>
    <w:rsid w:val="0084550B"/>
    <w:rsid w:val="00845DD6"/>
    <w:rsid w:val="008466CF"/>
    <w:rsid w:val="008513B4"/>
    <w:rsid w:val="00851E98"/>
    <w:rsid w:val="0085307F"/>
    <w:rsid w:val="00853A45"/>
    <w:rsid w:val="00854643"/>
    <w:rsid w:val="0085469E"/>
    <w:rsid w:val="00854F84"/>
    <w:rsid w:val="00856173"/>
    <w:rsid w:val="008579F0"/>
    <w:rsid w:val="00860F96"/>
    <w:rsid w:val="0086163B"/>
    <w:rsid w:val="008617BA"/>
    <w:rsid w:val="008619DE"/>
    <w:rsid w:val="00864788"/>
    <w:rsid w:val="00866138"/>
    <w:rsid w:val="00871159"/>
    <w:rsid w:val="008717B5"/>
    <w:rsid w:val="00871A6C"/>
    <w:rsid w:val="00871A87"/>
    <w:rsid w:val="00872678"/>
    <w:rsid w:val="008730B3"/>
    <w:rsid w:val="0088079D"/>
    <w:rsid w:val="0088178A"/>
    <w:rsid w:val="00882017"/>
    <w:rsid w:val="008839D1"/>
    <w:rsid w:val="00884246"/>
    <w:rsid w:val="00884C70"/>
    <w:rsid w:val="008854BC"/>
    <w:rsid w:val="008868BA"/>
    <w:rsid w:val="00886FDD"/>
    <w:rsid w:val="00887636"/>
    <w:rsid w:val="00890560"/>
    <w:rsid w:val="00890B54"/>
    <w:rsid w:val="00893544"/>
    <w:rsid w:val="00894A7E"/>
    <w:rsid w:val="00894BA7"/>
    <w:rsid w:val="008959F1"/>
    <w:rsid w:val="008964D8"/>
    <w:rsid w:val="008967AE"/>
    <w:rsid w:val="00896D62"/>
    <w:rsid w:val="008A2947"/>
    <w:rsid w:val="008A361D"/>
    <w:rsid w:val="008A5773"/>
    <w:rsid w:val="008A619E"/>
    <w:rsid w:val="008A7717"/>
    <w:rsid w:val="008A7CB9"/>
    <w:rsid w:val="008B0A7C"/>
    <w:rsid w:val="008B1B4B"/>
    <w:rsid w:val="008B226B"/>
    <w:rsid w:val="008B3D9F"/>
    <w:rsid w:val="008B42E3"/>
    <w:rsid w:val="008C4336"/>
    <w:rsid w:val="008D01DE"/>
    <w:rsid w:val="008D2D3D"/>
    <w:rsid w:val="008D3218"/>
    <w:rsid w:val="008D33B5"/>
    <w:rsid w:val="008D45D5"/>
    <w:rsid w:val="008D4B56"/>
    <w:rsid w:val="008D6E29"/>
    <w:rsid w:val="008D7FD3"/>
    <w:rsid w:val="008E1291"/>
    <w:rsid w:val="008E1506"/>
    <w:rsid w:val="008E4030"/>
    <w:rsid w:val="008E5417"/>
    <w:rsid w:val="008E5E79"/>
    <w:rsid w:val="008E624D"/>
    <w:rsid w:val="008E713F"/>
    <w:rsid w:val="008E7526"/>
    <w:rsid w:val="008F62DA"/>
    <w:rsid w:val="008F6E37"/>
    <w:rsid w:val="00900572"/>
    <w:rsid w:val="0090197D"/>
    <w:rsid w:val="00902728"/>
    <w:rsid w:val="00903204"/>
    <w:rsid w:val="009047E4"/>
    <w:rsid w:val="00905CCD"/>
    <w:rsid w:val="00905D68"/>
    <w:rsid w:val="00905F14"/>
    <w:rsid w:val="0090783E"/>
    <w:rsid w:val="00910C53"/>
    <w:rsid w:val="00911CA5"/>
    <w:rsid w:val="00912BE5"/>
    <w:rsid w:val="00912C82"/>
    <w:rsid w:val="00913C45"/>
    <w:rsid w:val="009140D5"/>
    <w:rsid w:val="00914146"/>
    <w:rsid w:val="00915F22"/>
    <w:rsid w:val="0091662B"/>
    <w:rsid w:val="00920E0E"/>
    <w:rsid w:val="00921CCD"/>
    <w:rsid w:val="00921D46"/>
    <w:rsid w:val="0092219B"/>
    <w:rsid w:val="00922A9E"/>
    <w:rsid w:val="009230FA"/>
    <w:rsid w:val="009236F4"/>
    <w:rsid w:val="0092489B"/>
    <w:rsid w:val="0092796E"/>
    <w:rsid w:val="00927EA8"/>
    <w:rsid w:val="009307C9"/>
    <w:rsid w:val="0093446A"/>
    <w:rsid w:val="0093573C"/>
    <w:rsid w:val="009357DE"/>
    <w:rsid w:val="009358DB"/>
    <w:rsid w:val="009377D2"/>
    <w:rsid w:val="00944592"/>
    <w:rsid w:val="00944BFD"/>
    <w:rsid w:val="00947763"/>
    <w:rsid w:val="00947C7E"/>
    <w:rsid w:val="00947FCA"/>
    <w:rsid w:val="009501F8"/>
    <w:rsid w:val="0095107F"/>
    <w:rsid w:val="009513E6"/>
    <w:rsid w:val="009525BF"/>
    <w:rsid w:val="0095328F"/>
    <w:rsid w:val="00955311"/>
    <w:rsid w:val="00957573"/>
    <w:rsid w:val="009615A2"/>
    <w:rsid w:val="00963A96"/>
    <w:rsid w:val="00964204"/>
    <w:rsid w:val="00964809"/>
    <w:rsid w:val="00964A36"/>
    <w:rsid w:val="00965904"/>
    <w:rsid w:val="00971B13"/>
    <w:rsid w:val="00973294"/>
    <w:rsid w:val="00973768"/>
    <w:rsid w:val="009744D1"/>
    <w:rsid w:val="00974826"/>
    <w:rsid w:val="009776DE"/>
    <w:rsid w:val="009819DB"/>
    <w:rsid w:val="00981B7A"/>
    <w:rsid w:val="00981BAC"/>
    <w:rsid w:val="00982992"/>
    <w:rsid w:val="00983408"/>
    <w:rsid w:val="0098571B"/>
    <w:rsid w:val="00987640"/>
    <w:rsid w:val="0099035C"/>
    <w:rsid w:val="00990625"/>
    <w:rsid w:val="009908DC"/>
    <w:rsid w:val="00990CB5"/>
    <w:rsid w:val="0099496F"/>
    <w:rsid w:val="0099672C"/>
    <w:rsid w:val="00997652"/>
    <w:rsid w:val="00997F7B"/>
    <w:rsid w:val="009A1934"/>
    <w:rsid w:val="009A1CE8"/>
    <w:rsid w:val="009A2CF2"/>
    <w:rsid w:val="009A3256"/>
    <w:rsid w:val="009A3A8A"/>
    <w:rsid w:val="009A4EF3"/>
    <w:rsid w:val="009A50F6"/>
    <w:rsid w:val="009A6EFE"/>
    <w:rsid w:val="009B0018"/>
    <w:rsid w:val="009B161C"/>
    <w:rsid w:val="009B1980"/>
    <w:rsid w:val="009B1B5A"/>
    <w:rsid w:val="009B2D48"/>
    <w:rsid w:val="009B4CD9"/>
    <w:rsid w:val="009B62B0"/>
    <w:rsid w:val="009B6CFA"/>
    <w:rsid w:val="009B6E32"/>
    <w:rsid w:val="009B7172"/>
    <w:rsid w:val="009C1767"/>
    <w:rsid w:val="009C259B"/>
    <w:rsid w:val="009C2C85"/>
    <w:rsid w:val="009C345E"/>
    <w:rsid w:val="009C4012"/>
    <w:rsid w:val="009C431F"/>
    <w:rsid w:val="009C473C"/>
    <w:rsid w:val="009C6068"/>
    <w:rsid w:val="009D4398"/>
    <w:rsid w:val="009D4B8F"/>
    <w:rsid w:val="009D70D7"/>
    <w:rsid w:val="009D7262"/>
    <w:rsid w:val="009E0001"/>
    <w:rsid w:val="009E2FED"/>
    <w:rsid w:val="009E3168"/>
    <w:rsid w:val="009E5B60"/>
    <w:rsid w:val="009E63DD"/>
    <w:rsid w:val="009E667B"/>
    <w:rsid w:val="009E6802"/>
    <w:rsid w:val="009E7A74"/>
    <w:rsid w:val="009E7A88"/>
    <w:rsid w:val="009F02D6"/>
    <w:rsid w:val="009F13E5"/>
    <w:rsid w:val="009F155B"/>
    <w:rsid w:val="009F1A3E"/>
    <w:rsid w:val="009F3673"/>
    <w:rsid w:val="009F4EC1"/>
    <w:rsid w:val="009F5AAD"/>
    <w:rsid w:val="009F5FBB"/>
    <w:rsid w:val="009F7FBD"/>
    <w:rsid w:val="00A01926"/>
    <w:rsid w:val="00A03814"/>
    <w:rsid w:val="00A03AE6"/>
    <w:rsid w:val="00A05F17"/>
    <w:rsid w:val="00A0720B"/>
    <w:rsid w:val="00A13146"/>
    <w:rsid w:val="00A15FC1"/>
    <w:rsid w:val="00A16CAA"/>
    <w:rsid w:val="00A178E8"/>
    <w:rsid w:val="00A209C4"/>
    <w:rsid w:val="00A20DB9"/>
    <w:rsid w:val="00A21A89"/>
    <w:rsid w:val="00A23263"/>
    <w:rsid w:val="00A265DD"/>
    <w:rsid w:val="00A3042D"/>
    <w:rsid w:val="00A30AAA"/>
    <w:rsid w:val="00A31548"/>
    <w:rsid w:val="00A3196B"/>
    <w:rsid w:val="00A322F7"/>
    <w:rsid w:val="00A33377"/>
    <w:rsid w:val="00A34194"/>
    <w:rsid w:val="00A3469F"/>
    <w:rsid w:val="00A3710A"/>
    <w:rsid w:val="00A40212"/>
    <w:rsid w:val="00A40803"/>
    <w:rsid w:val="00A40B0B"/>
    <w:rsid w:val="00A41E4F"/>
    <w:rsid w:val="00A427F3"/>
    <w:rsid w:val="00A42BE5"/>
    <w:rsid w:val="00A46B2D"/>
    <w:rsid w:val="00A475D4"/>
    <w:rsid w:val="00A516B6"/>
    <w:rsid w:val="00A531AF"/>
    <w:rsid w:val="00A53D71"/>
    <w:rsid w:val="00A53FDE"/>
    <w:rsid w:val="00A545B5"/>
    <w:rsid w:val="00A60154"/>
    <w:rsid w:val="00A63848"/>
    <w:rsid w:val="00A64C10"/>
    <w:rsid w:val="00A6564A"/>
    <w:rsid w:val="00A6598D"/>
    <w:rsid w:val="00A65C6D"/>
    <w:rsid w:val="00A6621F"/>
    <w:rsid w:val="00A70F8F"/>
    <w:rsid w:val="00A711F8"/>
    <w:rsid w:val="00A7129D"/>
    <w:rsid w:val="00A7130B"/>
    <w:rsid w:val="00A71A97"/>
    <w:rsid w:val="00A769B1"/>
    <w:rsid w:val="00A76EBB"/>
    <w:rsid w:val="00A822BC"/>
    <w:rsid w:val="00A82FE5"/>
    <w:rsid w:val="00A834FE"/>
    <w:rsid w:val="00A844A4"/>
    <w:rsid w:val="00A854AF"/>
    <w:rsid w:val="00A858B6"/>
    <w:rsid w:val="00A859CA"/>
    <w:rsid w:val="00A85BD9"/>
    <w:rsid w:val="00A9017D"/>
    <w:rsid w:val="00A9084E"/>
    <w:rsid w:val="00A91D13"/>
    <w:rsid w:val="00A92A18"/>
    <w:rsid w:val="00A935A4"/>
    <w:rsid w:val="00A9543F"/>
    <w:rsid w:val="00A95618"/>
    <w:rsid w:val="00AA0C8E"/>
    <w:rsid w:val="00AA2DA2"/>
    <w:rsid w:val="00AA4095"/>
    <w:rsid w:val="00AA5059"/>
    <w:rsid w:val="00AA5169"/>
    <w:rsid w:val="00AA6776"/>
    <w:rsid w:val="00AA7F3B"/>
    <w:rsid w:val="00AA7F5C"/>
    <w:rsid w:val="00AB1226"/>
    <w:rsid w:val="00AB1E2E"/>
    <w:rsid w:val="00AB29C9"/>
    <w:rsid w:val="00AB2BCC"/>
    <w:rsid w:val="00AB30A1"/>
    <w:rsid w:val="00AB4BAA"/>
    <w:rsid w:val="00AB50CB"/>
    <w:rsid w:val="00AB6C61"/>
    <w:rsid w:val="00AC2FC1"/>
    <w:rsid w:val="00AC4F49"/>
    <w:rsid w:val="00AC54C1"/>
    <w:rsid w:val="00AC5579"/>
    <w:rsid w:val="00AC635F"/>
    <w:rsid w:val="00AC64D7"/>
    <w:rsid w:val="00AC6CDC"/>
    <w:rsid w:val="00AD1712"/>
    <w:rsid w:val="00AD1958"/>
    <w:rsid w:val="00AD230C"/>
    <w:rsid w:val="00AD2414"/>
    <w:rsid w:val="00AD3008"/>
    <w:rsid w:val="00AD3AD7"/>
    <w:rsid w:val="00AD3C62"/>
    <w:rsid w:val="00AD6599"/>
    <w:rsid w:val="00AD7AFA"/>
    <w:rsid w:val="00AE0EA1"/>
    <w:rsid w:val="00AE202E"/>
    <w:rsid w:val="00AE38AD"/>
    <w:rsid w:val="00AE444B"/>
    <w:rsid w:val="00AE4772"/>
    <w:rsid w:val="00AE4DB4"/>
    <w:rsid w:val="00AE5123"/>
    <w:rsid w:val="00AE6EF5"/>
    <w:rsid w:val="00AF0615"/>
    <w:rsid w:val="00AF0707"/>
    <w:rsid w:val="00AF1057"/>
    <w:rsid w:val="00AF2FC7"/>
    <w:rsid w:val="00AF4DC4"/>
    <w:rsid w:val="00AF575F"/>
    <w:rsid w:val="00AF6494"/>
    <w:rsid w:val="00AF71A3"/>
    <w:rsid w:val="00AF7FB7"/>
    <w:rsid w:val="00B01FA7"/>
    <w:rsid w:val="00B02113"/>
    <w:rsid w:val="00B05649"/>
    <w:rsid w:val="00B064CA"/>
    <w:rsid w:val="00B068F3"/>
    <w:rsid w:val="00B07208"/>
    <w:rsid w:val="00B1058D"/>
    <w:rsid w:val="00B10E3C"/>
    <w:rsid w:val="00B115A9"/>
    <w:rsid w:val="00B13B94"/>
    <w:rsid w:val="00B14967"/>
    <w:rsid w:val="00B1542C"/>
    <w:rsid w:val="00B15883"/>
    <w:rsid w:val="00B15D01"/>
    <w:rsid w:val="00B2141C"/>
    <w:rsid w:val="00B2218D"/>
    <w:rsid w:val="00B23496"/>
    <w:rsid w:val="00B26221"/>
    <w:rsid w:val="00B262A5"/>
    <w:rsid w:val="00B313AC"/>
    <w:rsid w:val="00B3199A"/>
    <w:rsid w:val="00B32BBD"/>
    <w:rsid w:val="00B32C65"/>
    <w:rsid w:val="00B33BD5"/>
    <w:rsid w:val="00B36A53"/>
    <w:rsid w:val="00B36D34"/>
    <w:rsid w:val="00B408AA"/>
    <w:rsid w:val="00B41876"/>
    <w:rsid w:val="00B4300A"/>
    <w:rsid w:val="00B4337D"/>
    <w:rsid w:val="00B467F3"/>
    <w:rsid w:val="00B46A21"/>
    <w:rsid w:val="00B47215"/>
    <w:rsid w:val="00B5050B"/>
    <w:rsid w:val="00B50E32"/>
    <w:rsid w:val="00B51275"/>
    <w:rsid w:val="00B52068"/>
    <w:rsid w:val="00B52254"/>
    <w:rsid w:val="00B61724"/>
    <w:rsid w:val="00B619B9"/>
    <w:rsid w:val="00B61DED"/>
    <w:rsid w:val="00B6328A"/>
    <w:rsid w:val="00B637F4"/>
    <w:rsid w:val="00B65216"/>
    <w:rsid w:val="00B6541B"/>
    <w:rsid w:val="00B656E2"/>
    <w:rsid w:val="00B67D0B"/>
    <w:rsid w:val="00B72142"/>
    <w:rsid w:val="00B74DA0"/>
    <w:rsid w:val="00B750EE"/>
    <w:rsid w:val="00B76147"/>
    <w:rsid w:val="00B769CA"/>
    <w:rsid w:val="00B7732A"/>
    <w:rsid w:val="00B80253"/>
    <w:rsid w:val="00B8163D"/>
    <w:rsid w:val="00B817DD"/>
    <w:rsid w:val="00B86B9A"/>
    <w:rsid w:val="00B87454"/>
    <w:rsid w:val="00B87AC7"/>
    <w:rsid w:val="00B87B1A"/>
    <w:rsid w:val="00B90E1A"/>
    <w:rsid w:val="00B90F17"/>
    <w:rsid w:val="00B91A36"/>
    <w:rsid w:val="00B91F25"/>
    <w:rsid w:val="00B92664"/>
    <w:rsid w:val="00B92B1B"/>
    <w:rsid w:val="00B92D14"/>
    <w:rsid w:val="00B92F1A"/>
    <w:rsid w:val="00B93705"/>
    <w:rsid w:val="00B93B59"/>
    <w:rsid w:val="00B9432D"/>
    <w:rsid w:val="00B95037"/>
    <w:rsid w:val="00B97198"/>
    <w:rsid w:val="00B971F9"/>
    <w:rsid w:val="00BA2EFE"/>
    <w:rsid w:val="00BA348F"/>
    <w:rsid w:val="00BA3D33"/>
    <w:rsid w:val="00BA5590"/>
    <w:rsid w:val="00BA56D2"/>
    <w:rsid w:val="00BB292A"/>
    <w:rsid w:val="00BB3E81"/>
    <w:rsid w:val="00BB5394"/>
    <w:rsid w:val="00BB566C"/>
    <w:rsid w:val="00BB693F"/>
    <w:rsid w:val="00BB6BBD"/>
    <w:rsid w:val="00BB6EEB"/>
    <w:rsid w:val="00BB7483"/>
    <w:rsid w:val="00BC0852"/>
    <w:rsid w:val="00BC110B"/>
    <w:rsid w:val="00BC16DE"/>
    <w:rsid w:val="00BC1891"/>
    <w:rsid w:val="00BC2CF3"/>
    <w:rsid w:val="00BC3F8E"/>
    <w:rsid w:val="00BC48F0"/>
    <w:rsid w:val="00BC514C"/>
    <w:rsid w:val="00BD15EA"/>
    <w:rsid w:val="00BD1666"/>
    <w:rsid w:val="00BD2F8D"/>
    <w:rsid w:val="00BE0AA5"/>
    <w:rsid w:val="00BE1223"/>
    <w:rsid w:val="00BE2477"/>
    <w:rsid w:val="00BE3D8F"/>
    <w:rsid w:val="00BE4B52"/>
    <w:rsid w:val="00BE4F73"/>
    <w:rsid w:val="00BE5BC3"/>
    <w:rsid w:val="00BE61D2"/>
    <w:rsid w:val="00BE7570"/>
    <w:rsid w:val="00BF104B"/>
    <w:rsid w:val="00BF1921"/>
    <w:rsid w:val="00BF243A"/>
    <w:rsid w:val="00BF28BA"/>
    <w:rsid w:val="00BF2E06"/>
    <w:rsid w:val="00BF491B"/>
    <w:rsid w:val="00BF6D91"/>
    <w:rsid w:val="00BF7D59"/>
    <w:rsid w:val="00C04F56"/>
    <w:rsid w:val="00C06407"/>
    <w:rsid w:val="00C073D4"/>
    <w:rsid w:val="00C07537"/>
    <w:rsid w:val="00C106E0"/>
    <w:rsid w:val="00C11A49"/>
    <w:rsid w:val="00C123F8"/>
    <w:rsid w:val="00C16267"/>
    <w:rsid w:val="00C164ED"/>
    <w:rsid w:val="00C169F2"/>
    <w:rsid w:val="00C20B8E"/>
    <w:rsid w:val="00C22B56"/>
    <w:rsid w:val="00C24147"/>
    <w:rsid w:val="00C25C1F"/>
    <w:rsid w:val="00C25DF9"/>
    <w:rsid w:val="00C25EBA"/>
    <w:rsid w:val="00C27217"/>
    <w:rsid w:val="00C30E6F"/>
    <w:rsid w:val="00C33174"/>
    <w:rsid w:val="00C3549C"/>
    <w:rsid w:val="00C358BB"/>
    <w:rsid w:val="00C35F8B"/>
    <w:rsid w:val="00C37A09"/>
    <w:rsid w:val="00C4022A"/>
    <w:rsid w:val="00C40A2C"/>
    <w:rsid w:val="00C4171A"/>
    <w:rsid w:val="00C42CD8"/>
    <w:rsid w:val="00C43B68"/>
    <w:rsid w:val="00C44250"/>
    <w:rsid w:val="00C444AC"/>
    <w:rsid w:val="00C4477D"/>
    <w:rsid w:val="00C45635"/>
    <w:rsid w:val="00C45B6B"/>
    <w:rsid w:val="00C462A6"/>
    <w:rsid w:val="00C47926"/>
    <w:rsid w:val="00C47CB2"/>
    <w:rsid w:val="00C50A71"/>
    <w:rsid w:val="00C50F52"/>
    <w:rsid w:val="00C512DA"/>
    <w:rsid w:val="00C52563"/>
    <w:rsid w:val="00C545E3"/>
    <w:rsid w:val="00C554B8"/>
    <w:rsid w:val="00C57D9C"/>
    <w:rsid w:val="00C57E95"/>
    <w:rsid w:val="00C57F07"/>
    <w:rsid w:val="00C60A0F"/>
    <w:rsid w:val="00C60E6D"/>
    <w:rsid w:val="00C61330"/>
    <w:rsid w:val="00C61D7A"/>
    <w:rsid w:val="00C638C6"/>
    <w:rsid w:val="00C639FB"/>
    <w:rsid w:val="00C644FD"/>
    <w:rsid w:val="00C64AC5"/>
    <w:rsid w:val="00C70027"/>
    <w:rsid w:val="00C73138"/>
    <w:rsid w:val="00C734A2"/>
    <w:rsid w:val="00C73971"/>
    <w:rsid w:val="00C73AE2"/>
    <w:rsid w:val="00C73DBA"/>
    <w:rsid w:val="00C740AE"/>
    <w:rsid w:val="00C74385"/>
    <w:rsid w:val="00C7504F"/>
    <w:rsid w:val="00C7514F"/>
    <w:rsid w:val="00C75AB9"/>
    <w:rsid w:val="00C7610C"/>
    <w:rsid w:val="00C7748E"/>
    <w:rsid w:val="00C8028B"/>
    <w:rsid w:val="00C80321"/>
    <w:rsid w:val="00C832A0"/>
    <w:rsid w:val="00C848A1"/>
    <w:rsid w:val="00C84E29"/>
    <w:rsid w:val="00C84EA0"/>
    <w:rsid w:val="00C85388"/>
    <w:rsid w:val="00C85CE0"/>
    <w:rsid w:val="00C87279"/>
    <w:rsid w:val="00C907B6"/>
    <w:rsid w:val="00C90D10"/>
    <w:rsid w:val="00C91395"/>
    <w:rsid w:val="00C91757"/>
    <w:rsid w:val="00C922A5"/>
    <w:rsid w:val="00C927C1"/>
    <w:rsid w:val="00C94F06"/>
    <w:rsid w:val="00C95231"/>
    <w:rsid w:val="00C96F8C"/>
    <w:rsid w:val="00CA1599"/>
    <w:rsid w:val="00CA2C79"/>
    <w:rsid w:val="00CA3722"/>
    <w:rsid w:val="00CA38D1"/>
    <w:rsid w:val="00CA3B3D"/>
    <w:rsid w:val="00CA5B1A"/>
    <w:rsid w:val="00CA5BD0"/>
    <w:rsid w:val="00CA5FEE"/>
    <w:rsid w:val="00CB0C64"/>
    <w:rsid w:val="00CB3520"/>
    <w:rsid w:val="00CB646C"/>
    <w:rsid w:val="00CB6983"/>
    <w:rsid w:val="00CB7444"/>
    <w:rsid w:val="00CB7476"/>
    <w:rsid w:val="00CB75E3"/>
    <w:rsid w:val="00CC0B24"/>
    <w:rsid w:val="00CC15D5"/>
    <w:rsid w:val="00CC2793"/>
    <w:rsid w:val="00CC283C"/>
    <w:rsid w:val="00CC395E"/>
    <w:rsid w:val="00CC474F"/>
    <w:rsid w:val="00CC55B9"/>
    <w:rsid w:val="00CC6D3C"/>
    <w:rsid w:val="00CD18C2"/>
    <w:rsid w:val="00CD217F"/>
    <w:rsid w:val="00CD230C"/>
    <w:rsid w:val="00CD392A"/>
    <w:rsid w:val="00CD3EA3"/>
    <w:rsid w:val="00CD4485"/>
    <w:rsid w:val="00CD49AD"/>
    <w:rsid w:val="00CD534C"/>
    <w:rsid w:val="00CD5392"/>
    <w:rsid w:val="00CD6A00"/>
    <w:rsid w:val="00CE021B"/>
    <w:rsid w:val="00CE22F5"/>
    <w:rsid w:val="00CE46FF"/>
    <w:rsid w:val="00CE47E0"/>
    <w:rsid w:val="00CE708B"/>
    <w:rsid w:val="00CF06D2"/>
    <w:rsid w:val="00CF1E55"/>
    <w:rsid w:val="00CF1EB0"/>
    <w:rsid w:val="00CF3238"/>
    <w:rsid w:val="00CF3EB5"/>
    <w:rsid w:val="00CF6883"/>
    <w:rsid w:val="00CF69A4"/>
    <w:rsid w:val="00CF7E32"/>
    <w:rsid w:val="00D015C9"/>
    <w:rsid w:val="00D0415B"/>
    <w:rsid w:val="00D0453D"/>
    <w:rsid w:val="00D06157"/>
    <w:rsid w:val="00D06556"/>
    <w:rsid w:val="00D10D8B"/>
    <w:rsid w:val="00D115AA"/>
    <w:rsid w:val="00D11D16"/>
    <w:rsid w:val="00D123A5"/>
    <w:rsid w:val="00D12A9E"/>
    <w:rsid w:val="00D12C02"/>
    <w:rsid w:val="00D15197"/>
    <w:rsid w:val="00D1567F"/>
    <w:rsid w:val="00D20934"/>
    <w:rsid w:val="00D20D95"/>
    <w:rsid w:val="00D21D3F"/>
    <w:rsid w:val="00D229B9"/>
    <w:rsid w:val="00D22FDC"/>
    <w:rsid w:val="00D233E7"/>
    <w:rsid w:val="00D23D9F"/>
    <w:rsid w:val="00D24598"/>
    <w:rsid w:val="00D24A2D"/>
    <w:rsid w:val="00D250BF"/>
    <w:rsid w:val="00D25BC0"/>
    <w:rsid w:val="00D26654"/>
    <w:rsid w:val="00D26EB2"/>
    <w:rsid w:val="00D32248"/>
    <w:rsid w:val="00D330B5"/>
    <w:rsid w:val="00D348D3"/>
    <w:rsid w:val="00D35B7B"/>
    <w:rsid w:val="00D36FBE"/>
    <w:rsid w:val="00D42344"/>
    <w:rsid w:val="00D431AE"/>
    <w:rsid w:val="00D454E7"/>
    <w:rsid w:val="00D45A9A"/>
    <w:rsid w:val="00D47948"/>
    <w:rsid w:val="00D51349"/>
    <w:rsid w:val="00D52F67"/>
    <w:rsid w:val="00D5358E"/>
    <w:rsid w:val="00D536CC"/>
    <w:rsid w:val="00D54008"/>
    <w:rsid w:val="00D543BE"/>
    <w:rsid w:val="00D551E8"/>
    <w:rsid w:val="00D55B3F"/>
    <w:rsid w:val="00D55DE6"/>
    <w:rsid w:val="00D55EDB"/>
    <w:rsid w:val="00D62C44"/>
    <w:rsid w:val="00D638D5"/>
    <w:rsid w:val="00D63CB8"/>
    <w:rsid w:val="00D648C2"/>
    <w:rsid w:val="00D64B7F"/>
    <w:rsid w:val="00D65E0A"/>
    <w:rsid w:val="00D66DC5"/>
    <w:rsid w:val="00D66FB4"/>
    <w:rsid w:val="00D73C95"/>
    <w:rsid w:val="00D757A0"/>
    <w:rsid w:val="00D768DA"/>
    <w:rsid w:val="00D80A97"/>
    <w:rsid w:val="00D839BE"/>
    <w:rsid w:val="00D84896"/>
    <w:rsid w:val="00D8559B"/>
    <w:rsid w:val="00D879B9"/>
    <w:rsid w:val="00D87EDB"/>
    <w:rsid w:val="00D90651"/>
    <w:rsid w:val="00D91177"/>
    <w:rsid w:val="00D912D0"/>
    <w:rsid w:val="00D92AAA"/>
    <w:rsid w:val="00D9386A"/>
    <w:rsid w:val="00D93ACF"/>
    <w:rsid w:val="00D94AAF"/>
    <w:rsid w:val="00D95155"/>
    <w:rsid w:val="00D967D4"/>
    <w:rsid w:val="00D9721F"/>
    <w:rsid w:val="00DA0312"/>
    <w:rsid w:val="00DA2349"/>
    <w:rsid w:val="00DA2A6D"/>
    <w:rsid w:val="00DA6CDB"/>
    <w:rsid w:val="00DA7986"/>
    <w:rsid w:val="00DA7F51"/>
    <w:rsid w:val="00DB0664"/>
    <w:rsid w:val="00DB1687"/>
    <w:rsid w:val="00DB3866"/>
    <w:rsid w:val="00DB457D"/>
    <w:rsid w:val="00DB5999"/>
    <w:rsid w:val="00DB5B21"/>
    <w:rsid w:val="00DC1B84"/>
    <w:rsid w:val="00DC1ED8"/>
    <w:rsid w:val="00DC3737"/>
    <w:rsid w:val="00DC42D3"/>
    <w:rsid w:val="00DC4AD0"/>
    <w:rsid w:val="00DC6EF4"/>
    <w:rsid w:val="00DC7613"/>
    <w:rsid w:val="00DD05D4"/>
    <w:rsid w:val="00DD135A"/>
    <w:rsid w:val="00DD4D90"/>
    <w:rsid w:val="00DD5CDC"/>
    <w:rsid w:val="00DD6DD8"/>
    <w:rsid w:val="00DD7913"/>
    <w:rsid w:val="00DD7E52"/>
    <w:rsid w:val="00DE11C1"/>
    <w:rsid w:val="00DE46B3"/>
    <w:rsid w:val="00DE607E"/>
    <w:rsid w:val="00DE6483"/>
    <w:rsid w:val="00DE666A"/>
    <w:rsid w:val="00DE6956"/>
    <w:rsid w:val="00DF1E3F"/>
    <w:rsid w:val="00DF34BC"/>
    <w:rsid w:val="00DF50B6"/>
    <w:rsid w:val="00DF6CF5"/>
    <w:rsid w:val="00DF6DEF"/>
    <w:rsid w:val="00E00459"/>
    <w:rsid w:val="00E00D78"/>
    <w:rsid w:val="00E00F58"/>
    <w:rsid w:val="00E01836"/>
    <w:rsid w:val="00E018F9"/>
    <w:rsid w:val="00E01C9A"/>
    <w:rsid w:val="00E02020"/>
    <w:rsid w:val="00E05EAC"/>
    <w:rsid w:val="00E060E4"/>
    <w:rsid w:val="00E064D8"/>
    <w:rsid w:val="00E072E3"/>
    <w:rsid w:val="00E0776D"/>
    <w:rsid w:val="00E10526"/>
    <w:rsid w:val="00E10844"/>
    <w:rsid w:val="00E10BF2"/>
    <w:rsid w:val="00E131F4"/>
    <w:rsid w:val="00E13B85"/>
    <w:rsid w:val="00E14798"/>
    <w:rsid w:val="00E14A17"/>
    <w:rsid w:val="00E1559A"/>
    <w:rsid w:val="00E15B15"/>
    <w:rsid w:val="00E16E70"/>
    <w:rsid w:val="00E1786D"/>
    <w:rsid w:val="00E17E55"/>
    <w:rsid w:val="00E211E4"/>
    <w:rsid w:val="00E22486"/>
    <w:rsid w:val="00E227AA"/>
    <w:rsid w:val="00E23480"/>
    <w:rsid w:val="00E25224"/>
    <w:rsid w:val="00E26C23"/>
    <w:rsid w:val="00E27402"/>
    <w:rsid w:val="00E27809"/>
    <w:rsid w:val="00E3026F"/>
    <w:rsid w:val="00E30604"/>
    <w:rsid w:val="00E3441C"/>
    <w:rsid w:val="00E358D1"/>
    <w:rsid w:val="00E35A70"/>
    <w:rsid w:val="00E35DA4"/>
    <w:rsid w:val="00E372C6"/>
    <w:rsid w:val="00E41D4D"/>
    <w:rsid w:val="00E424BD"/>
    <w:rsid w:val="00E5148C"/>
    <w:rsid w:val="00E51F5A"/>
    <w:rsid w:val="00E576E7"/>
    <w:rsid w:val="00E60A07"/>
    <w:rsid w:val="00E613AF"/>
    <w:rsid w:val="00E61CE2"/>
    <w:rsid w:val="00E6218A"/>
    <w:rsid w:val="00E632EF"/>
    <w:rsid w:val="00E66137"/>
    <w:rsid w:val="00E7066F"/>
    <w:rsid w:val="00E7095E"/>
    <w:rsid w:val="00E70B96"/>
    <w:rsid w:val="00E713D7"/>
    <w:rsid w:val="00E71765"/>
    <w:rsid w:val="00E721B4"/>
    <w:rsid w:val="00E727E5"/>
    <w:rsid w:val="00E72B11"/>
    <w:rsid w:val="00E74323"/>
    <w:rsid w:val="00E7434C"/>
    <w:rsid w:val="00E74E14"/>
    <w:rsid w:val="00E751DB"/>
    <w:rsid w:val="00E751DE"/>
    <w:rsid w:val="00E75479"/>
    <w:rsid w:val="00E813CC"/>
    <w:rsid w:val="00E8263D"/>
    <w:rsid w:val="00E8351B"/>
    <w:rsid w:val="00E843C1"/>
    <w:rsid w:val="00E84ED5"/>
    <w:rsid w:val="00E855D5"/>
    <w:rsid w:val="00E87692"/>
    <w:rsid w:val="00E87720"/>
    <w:rsid w:val="00E878F8"/>
    <w:rsid w:val="00E90602"/>
    <w:rsid w:val="00E90FDA"/>
    <w:rsid w:val="00E91FB9"/>
    <w:rsid w:val="00E928B3"/>
    <w:rsid w:val="00E960EE"/>
    <w:rsid w:val="00E973C3"/>
    <w:rsid w:val="00E978DF"/>
    <w:rsid w:val="00EA00DF"/>
    <w:rsid w:val="00EA1C1D"/>
    <w:rsid w:val="00EA1E81"/>
    <w:rsid w:val="00EA3311"/>
    <w:rsid w:val="00EA462B"/>
    <w:rsid w:val="00EA48E7"/>
    <w:rsid w:val="00EA764D"/>
    <w:rsid w:val="00EA7D84"/>
    <w:rsid w:val="00EA7F99"/>
    <w:rsid w:val="00EB122D"/>
    <w:rsid w:val="00EB15F0"/>
    <w:rsid w:val="00EB1A2D"/>
    <w:rsid w:val="00EB6933"/>
    <w:rsid w:val="00EB74E6"/>
    <w:rsid w:val="00EC0931"/>
    <w:rsid w:val="00EC197D"/>
    <w:rsid w:val="00EC4363"/>
    <w:rsid w:val="00EC52A5"/>
    <w:rsid w:val="00EC6D61"/>
    <w:rsid w:val="00ED10EE"/>
    <w:rsid w:val="00ED4F18"/>
    <w:rsid w:val="00ED512D"/>
    <w:rsid w:val="00ED6ED0"/>
    <w:rsid w:val="00ED77CF"/>
    <w:rsid w:val="00EE1A35"/>
    <w:rsid w:val="00EE44A3"/>
    <w:rsid w:val="00EE4571"/>
    <w:rsid w:val="00EE491E"/>
    <w:rsid w:val="00EE4946"/>
    <w:rsid w:val="00EE5A39"/>
    <w:rsid w:val="00EE5C68"/>
    <w:rsid w:val="00EE632F"/>
    <w:rsid w:val="00EE6DBF"/>
    <w:rsid w:val="00EF095E"/>
    <w:rsid w:val="00EF09D0"/>
    <w:rsid w:val="00EF1589"/>
    <w:rsid w:val="00EF25F3"/>
    <w:rsid w:val="00EF34B6"/>
    <w:rsid w:val="00EF54DF"/>
    <w:rsid w:val="00EF5BE5"/>
    <w:rsid w:val="00EF70BB"/>
    <w:rsid w:val="00EF7767"/>
    <w:rsid w:val="00F01946"/>
    <w:rsid w:val="00F02D40"/>
    <w:rsid w:val="00F04527"/>
    <w:rsid w:val="00F054DB"/>
    <w:rsid w:val="00F072EE"/>
    <w:rsid w:val="00F07CCE"/>
    <w:rsid w:val="00F10C91"/>
    <w:rsid w:val="00F12224"/>
    <w:rsid w:val="00F131EF"/>
    <w:rsid w:val="00F15E25"/>
    <w:rsid w:val="00F16CB1"/>
    <w:rsid w:val="00F2150A"/>
    <w:rsid w:val="00F22C83"/>
    <w:rsid w:val="00F22FFC"/>
    <w:rsid w:val="00F2385C"/>
    <w:rsid w:val="00F23DD7"/>
    <w:rsid w:val="00F23EB3"/>
    <w:rsid w:val="00F241FD"/>
    <w:rsid w:val="00F254F8"/>
    <w:rsid w:val="00F26F66"/>
    <w:rsid w:val="00F31017"/>
    <w:rsid w:val="00F32EA3"/>
    <w:rsid w:val="00F333FA"/>
    <w:rsid w:val="00F33488"/>
    <w:rsid w:val="00F34393"/>
    <w:rsid w:val="00F36FB8"/>
    <w:rsid w:val="00F37452"/>
    <w:rsid w:val="00F37A97"/>
    <w:rsid w:val="00F409AA"/>
    <w:rsid w:val="00F411F9"/>
    <w:rsid w:val="00F41C95"/>
    <w:rsid w:val="00F420BF"/>
    <w:rsid w:val="00F42556"/>
    <w:rsid w:val="00F439EA"/>
    <w:rsid w:val="00F43F07"/>
    <w:rsid w:val="00F44357"/>
    <w:rsid w:val="00F44445"/>
    <w:rsid w:val="00F44777"/>
    <w:rsid w:val="00F44B36"/>
    <w:rsid w:val="00F47A13"/>
    <w:rsid w:val="00F506E0"/>
    <w:rsid w:val="00F50791"/>
    <w:rsid w:val="00F51050"/>
    <w:rsid w:val="00F5139D"/>
    <w:rsid w:val="00F51A85"/>
    <w:rsid w:val="00F53690"/>
    <w:rsid w:val="00F564C6"/>
    <w:rsid w:val="00F61CEB"/>
    <w:rsid w:val="00F61D69"/>
    <w:rsid w:val="00F630F3"/>
    <w:rsid w:val="00F66615"/>
    <w:rsid w:val="00F67426"/>
    <w:rsid w:val="00F716D4"/>
    <w:rsid w:val="00F741FE"/>
    <w:rsid w:val="00F74497"/>
    <w:rsid w:val="00F769F6"/>
    <w:rsid w:val="00F76ACF"/>
    <w:rsid w:val="00F77C95"/>
    <w:rsid w:val="00F802AE"/>
    <w:rsid w:val="00F8285A"/>
    <w:rsid w:val="00F830C7"/>
    <w:rsid w:val="00F841B0"/>
    <w:rsid w:val="00F8457F"/>
    <w:rsid w:val="00F85379"/>
    <w:rsid w:val="00F858E8"/>
    <w:rsid w:val="00F85E1C"/>
    <w:rsid w:val="00F87232"/>
    <w:rsid w:val="00F90106"/>
    <w:rsid w:val="00F91173"/>
    <w:rsid w:val="00F92D8C"/>
    <w:rsid w:val="00F933D9"/>
    <w:rsid w:val="00F93D11"/>
    <w:rsid w:val="00F950B3"/>
    <w:rsid w:val="00F9530E"/>
    <w:rsid w:val="00F95EF4"/>
    <w:rsid w:val="00F97830"/>
    <w:rsid w:val="00FA1666"/>
    <w:rsid w:val="00FA3A03"/>
    <w:rsid w:val="00FA3D84"/>
    <w:rsid w:val="00FA3FDD"/>
    <w:rsid w:val="00FA510E"/>
    <w:rsid w:val="00FA51EA"/>
    <w:rsid w:val="00FA698A"/>
    <w:rsid w:val="00FA7125"/>
    <w:rsid w:val="00FA733B"/>
    <w:rsid w:val="00FA73DA"/>
    <w:rsid w:val="00FB39A1"/>
    <w:rsid w:val="00FB4BDE"/>
    <w:rsid w:val="00FB5056"/>
    <w:rsid w:val="00FB5668"/>
    <w:rsid w:val="00FB6855"/>
    <w:rsid w:val="00FB7059"/>
    <w:rsid w:val="00FB7411"/>
    <w:rsid w:val="00FC08C4"/>
    <w:rsid w:val="00FC0DA2"/>
    <w:rsid w:val="00FC297F"/>
    <w:rsid w:val="00FC3909"/>
    <w:rsid w:val="00FC5EC2"/>
    <w:rsid w:val="00FD089B"/>
    <w:rsid w:val="00FD19E2"/>
    <w:rsid w:val="00FD1E9C"/>
    <w:rsid w:val="00FD32B9"/>
    <w:rsid w:val="00FD3939"/>
    <w:rsid w:val="00FD45B0"/>
    <w:rsid w:val="00FD46E1"/>
    <w:rsid w:val="00FD5FC6"/>
    <w:rsid w:val="00FD63BE"/>
    <w:rsid w:val="00FD694F"/>
    <w:rsid w:val="00FD6EF6"/>
    <w:rsid w:val="00FE1F7B"/>
    <w:rsid w:val="00FE467E"/>
    <w:rsid w:val="00FF10A7"/>
    <w:rsid w:val="00FF206C"/>
    <w:rsid w:val="00FF3F69"/>
    <w:rsid w:val="00FF4A31"/>
    <w:rsid w:val="00FF5E99"/>
    <w:rsid w:val="00FF7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E70"/>
    <w:pPr>
      <w:spacing w:after="200" w:line="276" w:lineRule="auto"/>
    </w:pPr>
    <w:rPr>
      <w:rFonts w:ascii="Verdana" w:hAnsi="Verdana"/>
      <w:szCs w:val="22"/>
      <w:lang w:eastAsia="en-US"/>
    </w:rPr>
  </w:style>
  <w:style w:type="paragraph" w:styleId="berschrift1">
    <w:name w:val="heading 1"/>
    <w:basedOn w:val="Standard"/>
    <w:next w:val="Standard"/>
    <w:link w:val="berschrift1Zchn"/>
    <w:qFormat/>
    <w:rsid w:val="00D65E0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7223AD"/>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D65E0A"/>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D65E0A"/>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A16C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ufzhlung1strichnormal">
    <w:name w:val="a aufzählung 1 strich normal"/>
    <w:basedOn w:val="Standard"/>
    <w:rsid w:val="00C444AC"/>
    <w:pPr>
      <w:numPr>
        <w:numId w:val="1"/>
      </w:numPr>
      <w:spacing w:after="0" w:line="360" w:lineRule="atLeast"/>
    </w:pPr>
    <w:rPr>
      <w:rFonts w:eastAsia="Times New Roman"/>
      <w:szCs w:val="24"/>
      <w:lang w:eastAsia="de-DE"/>
    </w:rPr>
  </w:style>
  <w:style w:type="paragraph" w:customStyle="1" w:styleId="aaufzhlung1ziffernormal">
    <w:name w:val="a aufzählung 1 ziffer normal"/>
    <w:basedOn w:val="Standard"/>
    <w:rsid w:val="00C444AC"/>
    <w:pPr>
      <w:numPr>
        <w:numId w:val="2"/>
      </w:numPr>
      <w:spacing w:after="0" w:line="360" w:lineRule="atLeast"/>
    </w:pPr>
    <w:rPr>
      <w:rFonts w:eastAsia="Times New Roman"/>
      <w:szCs w:val="20"/>
      <w:lang w:eastAsia="de-DE"/>
    </w:rPr>
  </w:style>
  <w:style w:type="paragraph" w:customStyle="1" w:styleId="aaufzhlung2stricheingerckt">
    <w:name w:val="a aufzählung 2 strich eingerückt"/>
    <w:basedOn w:val="aaufzhlung1strichnormal"/>
    <w:rsid w:val="00C444AC"/>
    <w:pPr>
      <w:numPr>
        <w:numId w:val="3"/>
      </w:numPr>
    </w:pPr>
  </w:style>
  <w:style w:type="paragraph" w:customStyle="1" w:styleId="aaufzhlung2ziffereingerckt">
    <w:name w:val="a aufzählung 2 ziffer eingerückt"/>
    <w:basedOn w:val="aaufzhlung1ziffernormal"/>
    <w:rsid w:val="00C444AC"/>
    <w:pPr>
      <w:numPr>
        <w:numId w:val="4"/>
      </w:numPr>
    </w:pPr>
  </w:style>
  <w:style w:type="paragraph" w:customStyle="1" w:styleId="aaufzhlung3strichweiteingerckt">
    <w:name w:val="a aufzählung 3 strich weit eingerückt"/>
    <w:basedOn w:val="aaufzhlung1strichnormal"/>
    <w:rsid w:val="00C444AC"/>
    <w:pPr>
      <w:numPr>
        <w:numId w:val="5"/>
      </w:numPr>
    </w:pPr>
  </w:style>
  <w:style w:type="paragraph" w:customStyle="1" w:styleId="aaufzhlung3zifferweiteingerckt">
    <w:name w:val="a aufzählung 3 ziffer weit eingerückt"/>
    <w:basedOn w:val="aaufzhlung1ziffernormal"/>
    <w:rsid w:val="00C444AC"/>
    <w:pPr>
      <w:numPr>
        <w:numId w:val="6"/>
      </w:numPr>
    </w:pPr>
  </w:style>
  <w:style w:type="paragraph" w:customStyle="1" w:styleId="agesetzeszitat">
    <w:name w:val="a gesetzeszitat"/>
    <w:basedOn w:val="Standard"/>
    <w:rsid w:val="00C444AC"/>
    <w:pPr>
      <w:spacing w:after="0" w:line="280" w:lineRule="atLeast"/>
      <w:ind w:left="1701" w:right="851"/>
    </w:pPr>
    <w:rPr>
      <w:rFonts w:eastAsia="Times New Roman"/>
      <w:i/>
      <w:sz w:val="18"/>
      <w:szCs w:val="20"/>
      <w:lang w:eastAsia="de-DE"/>
    </w:rPr>
  </w:style>
  <w:style w:type="paragraph" w:customStyle="1" w:styleId="anormaleingerckt">
    <w:name w:val="a normal eingerückt"/>
    <w:basedOn w:val="Standard"/>
    <w:rsid w:val="00C444AC"/>
    <w:pPr>
      <w:spacing w:before="160" w:after="0" w:line="360" w:lineRule="atLeast"/>
      <w:ind w:left="851"/>
    </w:pPr>
    <w:rPr>
      <w:rFonts w:eastAsia="Times New Roman"/>
      <w:szCs w:val="20"/>
      <w:lang w:eastAsia="de-DE"/>
    </w:rPr>
  </w:style>
  <w:style w:type="paragraph" w:customStyle="1" w:styleId="aklein">
    <w:name w:val="a klein"/>
    <w:basedOn w:val="anormaleingerckt"/>
    <w:link w:val="akleinZchn"/>
    <w:rsid w:val="00C444AC"/>
    <w:pPr>
      <w:spacing w:before="80" w:line="320" w:lineRule="atLeast"/>
      <w:ind w:left="0"/>
    </w:pPr>
    <w:rPr>
      <w:sz w:val="18"/>
    </w:rPr>
  </w:style>
  <w:style w:type="paragraph" w:customStyle="1" w:styleId="akleineingerckt">
    <w:name w:val="a klein eingerückt"/>
    <w:basedOn w:val="aklein"/>
    <w:rsid w:val="00C444AC"/>
    <w:pPr>
      <w:ind w:left="851"/>
    </w:pPr>
  </w:style>
  <w:style w:type="paragraph" w:customStyle="1" w:styleId="akleinweiteingerckt">
    <w:name w:val="a klein weit eingerückt"/>
    <w:basedOn w:val="Standard"/>
    <w:rsid w:val="00C444AC"/>
    <w:pPr>
      <w:spacing w:before="80" w:after="0" w:line="320" w:lineRule="atLeast"/>
      <w:ind w:left="1701"/>
    </w:pPr>
    <w:rPr>
      <w:rFonts w:eastAsia="Times New Roman"/>
      <w:szCs w:val="20"/>
      <w:lang w:val="de-DE" w:eastAsia="de-DE"/>
    </w:rPr>
  </w:style>
  <w:style w:type="paragraph" w:customStyle="1" w:styleId="anormal">
    <w:name w:val="a normal"/>
    <w:basedOn w:val="Standard"/>
    <w:link w:val="anormalZchnZchn"/>
    <w:qFormat/>
    <w:rsid w:val="00C444AC"/>
    <w:pPr>
      <w:spacing w:before="160" w:after="0" w:line="360" w:lineRule="atLeast"/>
    </w:pPr>
    <w:rPr>
      <w:rFonts w:eastAsia="Times New Roman"/>
      <w:szCs w:val="24"/>
      <w:lang w:eastAsia="de-DE"/>
    </w:rPr>
  </w:style>
  <w:style w:type="character" w:customStyle="1" w:styleId="anormalZchnZchn">
    <w:name w:val="a normal Zchn Zchn"/>
    <w:link w:val="anormal"/>
    <w:rsid w:val="00C444AC"/>
    <w:rPr>
      <w:rFonts w:ascii="Verdana" w:eastAsia="Times New Roman" w:hAnsi="Verdana" w:cs="Times New Roman"/>
      <w:sz w:val="20"/>
      <w:szCs w:val="24"/>
      <w:lang w:eastAsia="de-DE"/>
    </w:rPr>
  </w:style>
  <w:style w:type="paragraph" w:customStyle="1" w:styleId="anormalmitziffer">
    <w:name w:val="a normal mit ziffer"/>
    <w:basedOn w:val="Standard"/>
    <w:rsid w:val="00C444AC"/>
    <w:pPr>
      <w:numPr>
        <w:numId w:val="7"/>
      </w:numPr>
      <w:spacing w:before="160" w:after="0" w:line="360" w:lineRule="atLeast"/>
    </w:pPr>
    <w:rPr>
      <w:rFonts w:eastAsia="Times New Roman"/>
      <w:szCs w:val="20"/>
      <w:lang w:eastAsia="de-DE"/>
    </w:rPr>
  </w:style>
  <w:style w:type="paragraph" w:customStyle="1" w:styleId="anormalweiteingerckt">
    <w:name w:val="a normal weit eingerückt"/>
    <w:basedOn w:val="Standard"/>
    <w:rsid w:val="00C444AC"/>
    <w:pPr>
      <w:spacing w:before="160" w:after="0" w:line="360" w:lineRule="atLeast"/>
      <w:ind w:left="1701"/>
    </w:pPr>
    <w:rPr>
      <w:rFonts w:eastAsia="Times New Roman"/>
      <w:szCs w:val="20"/>
      <w:lang w:eastAsia="de-DE"/>
    </w:rPr>
  </w:style>
  <w:style w:type="paragraph" w:customStyle="1" w:styleId="atitel1">
    <w:name w:val="a titel 1"/>
    <w:basedOn w:val="Standard"/>
    <w:next w:val="anormal"/>
    <w:rsid w:val="00C444AC"/>
    <w:pPr>
      <w:keepNext/>
      <w:suppressAutoHyphens/>
      <w:spacing w:before="480" w:after="20" w:line="360" w:lineRule="atLeast"/>
      <w:outlineLvl w:val="0"/>
    </w:pPr>
    <w:rPr>
      <w:rFonts w:eastAsia="Times New Roman"/>
      <w:b/>
      <w:sz w:val="26"/>
      <w:szCs w:val="20"/>
      <w:lang w:eastAsia="de-DE"/>
    </w:rPr>
  </w:style>
  <w:style w:type="paragraph" w:customStyle="1" w:styleId="atitel2">
    <w:name w:val="a titel 2"/>
    <w:basedOn w:val="Standard"/>
    <w:next w:val="anormal"/>
    <w:rsid w:val="00C444AC"/>
    <w:pPr>
      <w:keepNext/>
      <w:suppressAutoHyphens/>
      <w:spacing w:before="240" w:after="20" w:line="360" w:lineRule="atLeast"/>
      <w:outlineLvl w:val="1"/>
    </w:pPr>
    <w:rPr>
      <w:rFonts w:eastAsia="Times New Roman"/>
      <w:b/>
      <w:i/>
      <w:sz w:val="24"/>
      <w:szCs w:val="20"/>
      <w:lang w:eastAsia="de-DE"/>
    </w:rPr>
  </w:style>
  <w:style w:type="paragraph" w:customStyle="1" w:styleId="atitel3">
    <w:name w:val="a titel 3"/>
    <w:basedOn w:val="Standard"/>
    <w:next w:val="anormal"/>
    <w:rsid w:val="00C444AC"/>
    <w:pPr>
      <w:keepNext/>
      <w:suppressAutoHyphens/>
      <w:spacing w:before="240" w:after="20" w:line="360" w:lineRule="atLeast"/>
      <w:outlineLvl w:val="2"/>
    </w:pPr>
    <w:rPr>
      <w:rFonts w:eastAsia="Times New Roman"/>
      <w:i/>
      <w:szCs w:val="20"/>
      <w:lang w:eastAsia="de-DE"/>
    </w:rPr>
  </w:style>
  <w:style w:type="paragraph" w:customStyle="1" w:styleId="aberlegung1">
    <w:name w:val="a überlegung 1"/>
    <w:basedOn w:val="Standard"/>
    <w:next w:val="anormaleingerckt"/>
    <w:rsid w:val="00C444AC"/>
    <w:pPr>
      <w:keepNext/>
      <w:numPr>
        <w:numId w:val="8"/>
      </w:numPr>
      <w:suppressAutoHyphens/>
      <w:spacing w:before="160" w:after="20" w:line="360" w:lineRule="atLeast"/>
      <w:contextualSpacing/>
      <w:outlineLvl w:val="0"/>
    </w:pPr>
    <w:rPr>
      <w:rFonts w:eastAsia="Times New Roman"/>
      <w:b/>
      <w:szCs w:val="20"/>
      <w:lang w:eastAsia="de-DE"/>
    </w:rPr>
  </w:style>
  <w:style w:type="paragraph" w:customStyle="1" w:styleId="aberlegung2">
    <w:name w:val="a überlegung 2"/>
    <w:basedOn w:val="Standard"/>
    <w:next w:val="anormaleingerckt"/>
    <w:rsid w:val="00C444AC"/>
    <w:pPr>
      <w:keepNext/>
      <w:numPr>
        <w:ilvl w:val="1"/>
        <w:numId w:val="8"/>
      </w:numPr>
      <w:suppressAutoHyphens/>
      <w:spacing w:before="160" w:after="20" w:line="360" w:lineRule="atLeast"/>
      <w:contextualSpacing/>
      <w:outlineLvl w:val="1"/>
    </w:pPr>
    <w:rPr>
      <w:rFonts w:eastAsia="Times New Roman"/>
      <w:b/>
      <w:szCs w:val="20"/>
      <w:lang w:eastAsia="de-DE"/>
    </w:rPr>
  </w:style>
  <w:style w:type="paragraph" w:customStyle="1" w:styleId="aberlegung3">
    <w:name w:val="a überlegung 3"/>
    <w:basedOn w:val="Standard"/>
    <w:next w:val="anormaleingerckt"/>
    <w:rsid w:val="00C444AC"/>
    <w:pPr>
      <w:keepNext/>
      <w:numPr>
        <w:ilvl w:val="2"/>
        <w:numId w:val="8"/>
      </w:numPr>
      <w:suppressAutoHyphens/>
      <w:spacing w:before="160" w:after="20" w:line="360" w:lineRule="atLeast"/>
      <w:contextualSpacing/>
      <w:outlineLvl w:val="2"/>
    </w:pPr>
    <w:rPr>
      <w:rFonts w:eastAsia="Times New Roman"/>
      <w:b/>
      <w:szCs w:val="20"/>
      <w:lang w:eastAsia="de-DE"/>
    </w:rPr>
  </w:style>
  <w:style w:type="paragraph" w:customStyle="1" w:styleId="aberlegung4">
    <w:name w:val="a überlegung 4"/>
    <w:basedOn w:val="Standard"/>
    <w:next w:val="anormaleingerckt"/>
    <w:rsid w:val="00C444AC"/>
    <w:pPr>
      <w:keepNext/>
      <w:numPr>
        <w:ilvl w:val="3"/>
        <w:numId w:val="8"/>
      </w:numPr>
      <w:suppressAutoHyphens/>
      <w:spacing w:before="160" w:after="20" w:line="360" w:lineRule="atLeast"/>
      <w:contextualSpacing/>
      <w:outlineLvl w:val="3"/>
    </w:pPr>
    <w:rPr>
      <w:rFonts w:eastAsia="Times New Roman"/>
      <w:b/>
      <w:szCs w:val="20"/>
      <w:lang w:eastAsia="de-DE"/>
    </w:rPr>
  </w:style>
  <w:style w:type="paragraph" w:customStyle="1" w:styleId="aberschrift0">
    <w:name w:val="a überschrift 0"/>
    <w:basedOn w:val="Standard"/>
    <w:next w:val="anormalmitziffer"/>
    <w:rsid w:val="00C444AC"/>
    <w:pPr>
      <w:keepNext/>
      <w:numPr>
        <w:numId w:val="14"/>
      </w:numPr>
      <w:suppressAutoHyphens/>
      <w:spacing w:before="360" w:after="120" w:line="360" w:lineRule="atLeast"/>
      <w:contextualSpacing/>
      <w:outlineLvl w:val="0"/>
    </w:pPr>
    <w:rPr>
      <w:rFonts w:eastAsia="Times New Roman"/>
      <w:b/>
      <w:sz w:val="24"/>
      <w:szCs w:val="20"/>
      <w:lang w:eastAsia="de-DE"/>
    </w:rPr>
  </w:style>
  <w:style w:type="paragraph" w:customStyle="1" w:styleId="aberschrift1">
    <w:name w:val="a überschrift 1"/>
    <w:basedOn w:val="Standard"/>
    <w:next w:val="anormalmitziffer"/>
    <w:rsid w:val="00C444AC"/>
    <w:pPr>
      <w:keepNext/>
      <w:numPr>
        <w:ilvl w:val="1"/>
        <w:numId w:val="14"/>
      </w:numPr>
      <w:suppressAutoHyphens/>
      <w:spacing w:before="160" w:after="20" w:line="360" w:lineRule="atLeast"/>
      <w:contextualSpacing/>
      <w:outlineLvl w:val="1"/>
    </w:pPr>
    <w:rPr>
      <w:rFonts w:eastAsia="Times New Roman"/>
      <w:b/>
      <w:sz w:val="24"/>
      <w:szCs w:val="20"/>
      <w:lang w:eastAsia="de-DE"/>
    </w:rPr>
  </w:style>
  <w:style w:type="paragraph" w:customStyle="1" w:styleId="aberschrift2">
    <w:name w:val="a überschrift 2"/>
    <w:basedOn w:val="Standard"/>
    <w:next w:val="anormalmitziffer"/>
    <w:rsid w:val="004D286A"/>
    <w:pPr>
      <w:keepNext/>
      <w:numPr>
        <w:ilvl w:val="2"/>
        <w:numId w:val="14"/>
      </w:numPr>
      <w:suppressAutoHyphens/>
      <w:spacing w:before="160" w:after="20" w:line="360" w:lineRule="atLeast"/>
      <w:contextualSpacing/>
      <w:outlineLvl w:val="2"/>
    </w:pPr>
    <w:rPr>
      <w:rFonts w:eastAsia="Times New Roman"/>
      <w:b/>
      <w:sz w:val="22"/>
      <w:szCs w:val="20"/>
      <w:lang w:eastAsia="de-DE"/>
    </w:rPr>
  </w:style>
  <w:style w:type="paragraph" w:customStyle="1" w:styleId="aberschrift3">
    <w:name w:val="a überschrift 3"/>
    <w:basedOn w:val="Standard"/>
    <w:next w:val="anormalmitziffer"/>
    <w:rsid w:val="004D286A"/>
    <w:pPr>
      <w:keepNext/>
      <w:numPr>
        <w:ilvl w:val="3"/>
        <w:numId w:val="14"/>
      </w:numPr>
      <w:suppressAutoHyphens/>
      <w:spacing w:before="160" w:after="20" w:line="360" w:lineRule="atLeast"/>
      <w:contextualSpacing/>
      <w:outlineLvl w:val="3"/>
    </w:pPr>
    <w:rPr>
      <w:rFonts w:eastAsia="Times New Roman"/>
      <w:b/>
      <w:szCs w:val="20"/>
      <w:lang w:eastAsia="de-DE"/>
    </w:rPr>
  </w:style>
  <w:style w:type="paragraph" w:customStyle="1" w:styleId="aberschrift4">
    <w:name w:val="a überschrift 4"/>
    <w:basedOn w:val="Standard"/>
    <w:next w:val="anormalmitziffer"/>
    <w:rsid w:val="00597AD3"/>
    <w:pPr>
      <w:keepNext/>
      <w:numPr>
        <w:ilvl w:val="4"/>
        <w:numId w:val="14"/>
      </w:numPr>
      <w:suppressAutoHyphens/>
      <w:spacing w:before="160" w:after="20" w:line="360" w:lineRule="atLeast"/>
      <w:contextualSpacing/>
      <w:outlineLvl w:val="4"/>
    </w:pPr>
    <w:rPr>
      <w:rFonts w:eastAsia="Times New Roman"/>
      <w:b/>
      <w:szCs w:val="20"/>
      <w:lang w:eastAsia="de-DE"/>
    </w:rPr>
  </w:style>
  <w:style w:type="paragraph" w:customStyle="1" w:styleId="aberschrift5">
    <w:name w:val="a überschrift 5"/>
    <w:basedOn w:val="aberschrift4"/>
    <w:next w:val="anormalmitziffer"/>
    <w:rsid w:val="00C444AC"/>
    <w:pPr>
      <w:numPr>
        <w:ilvl w:val="5"/>
      </w:numPr>
      <w:outlineLvl w:val="5"/>
    </w:pPr>
  </w:style>
  <w:style w:type="paragraph" w:customStyle="1" w:styleId="badresse">
    <w:name w:val="b adresse"/>
    <w:basedOn w:val="Standard"/>
    <w:rsid w:val="00C444AC"/>
    <w:pPr>
      <w:tabs>
        <w:tab w:val="right" w:pos="8647"/>
      </w:tabs>
      <w:spacing w:after="0" w:line="240" w:lineRule="auto"/>
    </w:pPr>
    <w:rPr>
      <w:rFonts w:eastAsia="Times New Roman"/>
      <w:szCs w:val="24"/>
      <w:lang w:eastAsia="de-DE"/>
    </w:rPr>
  </w:style>
  <w:style w:type="paragraph" w:customStyle="1" w:styleId="bbetreff">
    <w:name w:val="b betreff"/>
    <w:basedOn w:val="Standard"/>
    <w:next w:val="Standard"/>
    <w:rsid w:val="00C444AC"/>
    <w:pPr>
      <w:spacing w:after="600" w:line="360" w:lineRule="atLeast"/>
    </w:pPr>
    <w:rPr>
      <w:rFonts w:eastAsia="Times New Roman"/>
      <w:b/>
      <w:bCs/>
      <w:szCs w:val="24"/>
      <w:lang w:eastAsia="de-DE"/>
    </w:rPr>
  </w:style>
  <w:style w:type="paragraph" w:customStyle="1" w:styleId="bBO">
    <w:name w:val="b BO"/>
    <w:basedOn w:val="anormal"/>
    <w:rsid w:val="00C444AC"/>
    <w:pPr>
      <w:spacing w:before="120" w:line="280" w:lineRule="atLeast"/>
    </w:pPr>
    <w:rPr>
      <w:b/>
    </w:rPr>
  </w:style>
  <w:style w:type="paragraph" w:customStyle="1" w:styleId="bBOBeilage">
    <w:name w:val="b BO Beilage"/>
    <w:basedOn w:val="anormal"/>
    <w:rsid w:val="00C444AC"/>
    <w:pPr>
      <w:spacing w:before="120" w:line="280" w:lineRule="atLeast"/>
      <w:jc w:val="right"/>
    </w:pPr>
    <w:rPr>
      <w:i/>
    </w:rPr>
  </w:style>
  <w:style w:type="paragraph" w:customStyle="1" w:styleId="bdatum">
    <w:name w:val="b datum"/>
    <w:basedOn w:val="Standard"/>
    <w:rsid w:val="00C444AC"/>
    <w:pPr>
      <w:spacing w:after="0" w:line="240" w:lineRule="auto"/>
    </w:pPr>
    <w:rPr>
      <w:rFonts w:eastAsia="Times New Roman"/>
      <w:szCs w:val="20"/>
      <w:lang w:eastAsia="de-DE"/>
    </w:rPr>
  </w:style>
  <w:style w:type="paragraph" w:customStyle="1" w:styleId="binhaltsverzeichnis">
    <w:name w:val="b inhaltsverzeichnis"/>
    <w:basedOn w:val="Standard"/>
    <w:next w:val="anormal"/>
    <w:rsid w:val="00C444AC"/>
    <w:pPr>
      <w:spacing w:after="240" w:line="240" w:lineRule="auto"/>
    </w:pPr>
    <w:rPr>
      <w:rFonts w:eastAsia="Times New Roman"/>
      <w:b/>
      <w:sz w:val="24"/>
      <w:szCs w:val="20"/>
      <w:lang w:eastAsia="de-DE"/>
    </w:rPr>
  </w:style>
  <w:style w:type="paragraph" w:customStyle="1" w:styleId="bnormalfrBO">
    <w:name w:val="b normal für BO"/>
    <w:basedOn w:val="anormal"/>
    <w:rsid w:val="00C444AC"/>
    <w:pPr>
      <w:numPr>
        <w:numId w:val="10"/>
      </w:numPr>
      <w:suppressAutoHyphens/>
      <w:spacing w:before="120" w:line="280" w:lineRule="atLeast"/>
    </w:pPr>
    <w:rPr>
      <w:szCs w:val="20"/>
    </w:rPr>
  </w:style>
  <w:style w:type="paragraph" w:customStyle="1" w:styleId="brubrumrechtsbegehrenaufzhlung">
    <w:name w:val="b rubrum rechtsbegehren aufzählung"/>
    <w:basedOn w:val="aaufzhlung2ziffereingerckt"/>
    <w:rsid w:val="00C444AC"/>
    <w:pPr>
      <w:numPr>
        <w:numId w:val="0"/>
      </w:numPr>
      <w:ind w:right="567"/>
    </w:pPr>
  </w:style>
  <w:style w:type="paragraph" w:customStyle="1" w:styleId="brubrumtitelzentriert">
    <w:name w:val="b rubrum titel zentriert"/>
    <w:basedOn w:val="Standard"/>
    <w:rsid w:val="00C444AC"/>
    <w:pPr>
      <w:spacing w:before="360" w:after="120" w:line="240" w:lineRule="auto"/>
      <w:jc w:val="center"/>
    </w:pPr>
    <w:rPr>
      <w:rFonts w:eastAsia="Times New Roman"/>
      <w:b/>
      <w:bCs/>
      <w:szCs w:val="20"/>
      <w:lang w:eastAsia="de-DE"/>
    </w:rPr>
  </w:style>
  <w:style w:type="paragraph" w:customStyle="1" w:styleId="brubrumzeilenlinks">
    <w:name w:val="b rubrum zeilen links"/>
    <w:basedOn w:val="Standard"/>
    <w:rsid w:val="00C444AC"/>
    <w:pPr>
      <w:spacing w:before="120" w:after="0" w:line="280" w:lineRule="atLeast"/>
    </w:pPr>
    <w:rPr>
      <w:rFonts w:eastAsia="Times New Roman"/>
      <w:szCs w:val="20"/>
      <w:lang w:eastAsia="de-DE"/>
    </w:rPr>
  </w:style>
  <w:style w:type="paragraph" w:customStyle="1" w:styleId="brubrumzeilenrechtsunterstrichen">
    <w:name w:val="b rubrum zeilen rechts unterstrichen"/>
    <w:basedOn w:val="Standard"/>
    <w:rsid w:val="00C444AC"/>
    <w:pPr>
      <w:spacing w:after="0" w:line="240" w:lineRule="auto"/>
      <w:jc w:val="right"/>
    </w:pPr>
    <w:rPr>
      <w:rFonts w:eastAsia="Times New Roman"/>
      <w:szCs w:val="20"/>
      <w:u w:val="single"/>
      <w:lang w:eastAsia="de-DE"/>
    </w:rPr>
  </w:style>
  <w:style w:type="paragraph" w:customStyle="1" w:styleId="brubrumzeilenzentriert">
    <w:name w:val="b rubrum zeilen zentriert"/>
    <w:basedOn w:val="Standard"/>
    <w:rsid w:val="00C444AC"/>
    <w:pPr>
      <w:spacing w:before="240" w:after="120" w:line="240" w:lineRule="auto"/>
      <w:jc w:val="center"/>
    </w:pPr>
    <w:rPr>
      <w:rFonts w:eastAsia="Times New Roman"/>
      <w:szCs w:val="20"/>
      <w:lang w:eastAsia="de-DE"/>
    </w:rPr>
  </w:style>
  <w:style w:type="character" w:customStyle="1" w:styleId="berschrift1Zchn">
    <w:name w:val="Überschrift 1 Zchn"/>
    <w:link w:val="berschrift1"/>
    <w:uiPriority w:val="9"/>
    <w:rsid w:val="00D65E0A"/>
    <w:rPr>
      <w:rFonts w:ascii="Cambria" w:eastAsia="Times New Roman" w:hAnsi="Cambria" w:cs="Times New Roman"/>
      <w:b/>
      <w:bCs/>
      <w:kern w:val="32"/>
      <w:sz w:val="32"/>
      <w:szCs w:val="32"/>
      <w:lang w:eastAsia="en-US"/>
    </w:rPr>
  </w:style>
  <w:style w:type="character" w:customStyle="1" w:styleId="berschrift2Zchn">
    <w:name w:val="Überschrift 2 Zchn"/>
    <w:link w:val="berschrift2"/>
    <w:rsid w:val="00D65E0A"/>
    <w:rPr>
      <w:rFonts w:ascii="Cambria" w:eastAsia="Times New Roman" w:hAnsi="Cambria"/>
      <w:b/>
      <w:bCs/>
      <w:i/>
      <w:iCs/>
      <w:sz w:val="28"/>
      <w:szCs w:val="28"/>
      <w:lang w:eastAsia="en-US"/>
    </w:rPr>
  </w:style>
  <w:style w:type="character" w:customStyle="1" w:styleId="berschrift3Zchn">
    <w:name w:val="Überschrift 3 Zchn"/>
    <w:link w:val="berschrift3"/>
    <w:uiPriority w:val="9"/>
    <w:semiHidden/>
    <w:rsid w:val="00D65E0A"/>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semiHidden/>
    <w:rsid w:val="00D65E0A"/>
    <w:rPr>
      <w:rFonts w:ascii="Calibri" w:eastAsia="Times New Roman" w:hAnsi="Calibri" w:cs="Times New Roman"/>
      <w:b/>
      <w:bCs/>
      <w:sz w:val="28"/>
      <w:szCs w:val="28"/>
      <w:lang w:eastAsia="en-US"/>
    </w:rPr>
  </w:style>
  <w:style w:type="paragraph" w:styleId="Verzeichnis1">
    <w:name w:val="toc 1"/>
    <w:basedOn w:val="Standard"/>
    <w:next w:val="Standard"/>
    <w:autoRedefine/>
    <w:uiPriority w:val="39"/>
    <w:unhideWhenUsed/>
    <w:rsid w:val="00D65E0A"/>
  </w:style>
  <w:style w:type="paragraph" w:styleId="Verzeichnis2">
    <w:name w:val="toc 2"/>
    <w:basedOn w:val="Standard"/>
    <w:next w:val="Standard"/>
    <w:autoRedefine/>
    <w:uiPriority w:val="39"/>
    <w:unhideWhenUsed/>
    <w:rsid w:val="00464DFB"/>
    <w:pPr>
      <w:tabs>
        <w:tab w:val="left" w:pos="880"/>
        <w:tab w:val="right" w:leader="dot" w:pos="8494"/>
      </w:tabs>
      <w:ind w:left="567" w:hanging="567"/>
    </w:pPr>
  </w:style>
  <w:style w:type="paragraph" w:styleId="Verzeichnis3">
    <w:name w:val="toc 3"/>
    <w:basedOn w:val="Standard"/>
    <w:next w:val="Standard"/>
    <w:autoRedefine/>
    <w:uiPriority w:val="39"/>
    <w:unhideWhenUsed/>
    <w:rsid w:val="00464DFB"/>
    <w:pPr>
      <w:tabs>
        <w:tab w:val="left" w:pos="1276"/>
        <w:tab w:val="right" w:leader="dot" w:pos="8494"/>
      </w:tabs>
      <w:ind w:left="1276" w:hanging="709"/>
    </w:pPr>
  </w:style>
  <w:style w:type="paragraph" w:styleId="Verzeichnis4">
    <w:name w:val="toc 4"/>
    <w:basedOn w:val="Standard"/>
    <w:next w:val="Standard"/>
    <w:autoRedefine/>
    <w:uiPriority w:val="39"/>
    <w:unhideWhenUsed/>
    <w:rsid w:val="00464DFB"/>
    <w:pPr>
      <w:tabs>
        <w:tab w:val="right" w:leader="dot" w:pos="8494"/>
      </w:tabs>
      <w:ind w:left="1985" w:hanging="709"/>
    </w:pPr>
  </w:style>
  <w:style w:type="character" w:styleId="Hyperlink">
    <w:name w:val="Hyperlink"/>
    <w:unhideWhenUsed/>
    <w:rsid w:val="00D65E0A"/>
    <w:rPr>
      <w:color w:val="0000FF"/>
      <w:u w:val="single"/>
    </w:rPr>
  </w:style>
  <w:style w:type="paragraph" w:styleId="berarbeitung">
    <w:name w:val="Revision"/>
    <w:hidden/>
    <w:uiPriority w:val="99"/>
    <w:semiHidden/>
    <w:rsid w:val="00AF0615"/>
    <w:rPr>
      <w:rFonts w:ascii="Verdana" w:hAnsi="Verdana"/>
      <w:szCs w:val="22"/>
      <w:lang w:eastAsia="en-US"/>
    </w:rPr>
  </w:style>
  <w:style w:type="paragraph" w:styleId="Sprechblasentext">
    <w:name w:val="Balloon Text"/>
    <w:basedOn w:val="Standard"/>
    <w:link w:val="SprechblasentextZchn"/>
    <w:uiPriority w:val="99"/>
    <w:semiHidden/>
    <w:unhideWhenUsed/>
    <w:rsid w:val="00AF061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F0615"/>
    <w:rPr>
      <w:rFonts w:ascii="Tahoma" w:hAnsi="Tahoma" w:cs="Tahoma"/>
      <w:sz w:val="16"/>
      <w:szCs w:val="16"/>
      <w:lang w:eastAsia="en-US"/>
    </w:rPr>
  </w:style>
  <w:style w:type="character" w:styleId="BesuchterHyperlink">
    <w:name w:val="FollowedHyperlink"/>
    <w:uiPriority w:val="99"/>
    <w:semiHidden/>
    <w:unhideWhenUsed/>
    <w:rsid w:val="00C73971"/>
    <w:rPr>
      <w:color w:val="800080"/>
      <w:u w:val="single"/>
    </w:rPr>
  </w:style>
  <w:style w:type="paragraph" w:styleId="Funotentext">
    <w:name w:val="footnote text"/>
    <w:basedOn w:val="Standard"/>
    <w:link w:val="FunotentextZchn"/>
    <w:unhideWhenUsed/>
    <w:rsid w:val="00081E8F"/>
    <w:pPr>
      <w:spacing w:after="20"/>
    </w:pPr>
    <w:rPr>
      <w:sz w:val="16"/>
      <w:szCs w:val="20"/>
    </w:rPr>
  </w:style>
  <w:style w:type="character" w:customStyle="1" w:styleId="FunotentextZchn">
    <w:name w:val="Fußnotentext Zchn"/>
    <w:link w:val="Funotentext"/>
    <w:rsid w:val="00081E8F"/>
    <w:rPr>
      <w:rFonts w:ascii="Verdana" w:hAnsi="Verdana"/>
      <w:sz w:val="16"/>
      <w:lang w:eastAsia="en-US"/>
    </w:rPr>
  </w:style>
  <w:style w:type="character" w:styleId="Funotenzeichen">
    <w:name w:val="footnote reference"/>
    <w:unhideWhenUsed/>
    <w:rsid w:val="00CE47E0"/>
    <w:rPr>
      <w:vertAlign w:val="superscript"/>
    </w:rPr>
  </w:style>
  <w:style w:type="character" w:styleId="Kommentarzeichen">
    <w:name w:val="annotation reference"/>
    <w:uiPriority w:val="99"/>
    <w:unhideWhenUsed/>
    <w:rsid w:val="009E0001"/>
    <w:rPr>
      <w:sz w:val="16"/>
      <w:szCs w:val="16"/>
    </w:rPr>
  </w:style>
  <w:style w:type="paragraph" w:styleId="Kommentartext">
    <w:name w:val="annotation text"/>
    <w:basedOn w:val="Standard"/>
    <w:link w:val="KommentartextZchn"/>
    <w:uiPriority w:val="99"/>
    <w:unhideWhenUsed/>
    <w:rsid w:val="009E0001"/>
    <w:rPr>
      <w:szCs w:val="20"/>
    </w:rPr>
  </w:style>
  <w:style w:type="character" w:customStyle="1" w:styleId="KommentartextZchn">
    <w:name w:val="Kommentartext Zchn"/>
    <w:link w:val="Kommentartext"/>
    <w:uiPriority w:val="99"/>
    <w:rsid w:val="009E0001"/>
    <w:rPr>
      <w:rFonts w:ascii="Verdana" w:hAnsi="Verdana"/>
      <w:lang w:eastAsia="en-US"/>
    </w:rPr>
  </w:style>
  <w:style w:type="paragraph" w:styleId="Kommentarthema">
    <w:name w:val="annotation subject"/>
    <w:basedOn w:val="Kommentartext"/>
    <w:next w:val="Kommentartext"/>
    <w:link w:val="KommentarthemaZchn"/>
    <w:uiPriority w:val="99"/>
    <w:semiHidden/>
    <w:unhideWhenUsed/>
    <w:rsid w:val="009E0001"/>
    <w:rPr>
      <w:b/>
      <w:bCs/>
    </w:rPr>
  </w:style>
  <w:style w:type="character" w:customStyle="1" w:styleId="KommentarthemaZchn">
    <w:name w:val="Kommentarthema Zchn"/>
    <w:link w:val="Kommentarthema"/>
    <w:uiPriority w:val="99"/>
    <w:semiHidden/>
    <w:rsid w:val="009E0001"/>
    <w:rPr>
      <w:rFonts w:ascii="Verdana" w:hAnsi="Verdana"/>
      <w:b/>
      <w:bCs/>
      <w:lang w:eastAsia="en-US"/>
    </w:rPr>
  </w:style>
  <w:style w:type="paragraph" w:styleId="Kopfzeile">
    <w:name w:val="header"/>
    <w:basedOn w:val="Standard"/>
    <w:link w:val="KopfzeileZchn"/>
    <w:uiPriority w:val="99"/>
    <w:unhideWhenUsed/>
    <w:rsid w:val="00C073D4"/>
    <w:pPr>
      <w:tabs>
        <w:tab w:val="center" w:pos="4536"/>
        <w:tab w:val="right" w:pos="9072"/>
      </w:tabs>
      <w:spacing w:after="0" w:line="240" w:lineRule="auto"/>
    </w:pPr>
  </w:style>
  <w:style w:type="character" w:customStyle="1" w:styleId="KopfzeileZchn">
    <w:name w:val="Kopfzeile Zchn"/>
    <w:link w:val="Kopfzeile"/>
    <w:uiPriority w:val="99"/>
    <w:rsid w:val="00C073D4"/>
    <w:rPr>
      <w:rFonts w:ascii="Verdana" w:hAnsi="Verdana"/>
      <w:szCs w:val="22"/>
      <w:lang w:eastAsia="en-US"/>
    </w:rPr>
  </w:style>
  <w:style w:type="paragraph" w:styleId="Fuzeile">
    <w:name w:val="footer"/>
    <w:basedOn w:val="Standard"/>
    <w:link w:val="FuzeileZchn"/>
    <w:uiPriority w:val="99"/>
    <w:unhideWhenUsed/>
    <w:rsid w:val="00C073D4"/>
    <w:pPr>
      <w:tabs>
        <w:tab w:val="center" w:pos="4536"/>
        <w:tab w:val="right" w:pos="9072"/>
      </w:tabs>
      <w:spacing w:after="0" w:line="240" w:lineRule="auto"/>
    </w:pPr>
  </w:style>
  <w:style w:type="character" w:customStyle="1" w:styleId="FuzeileZchn">
    <w:name w:val="Fußzeile Zchn"/>
    <w:link w:val="Fuzeile"/>
    <w:uiPriority w:val="99"/>
    <w:rsid w:val="00C073D4"/>
    <w:rPr>
      <w:rFonts w:ascii="Verdana" w:hAnsi="Verdana"/>
      <w:szCs w:val="22"/>
      <w:lang w:eastAsia="en-US"/>
    </w:rPr>
  </w:style>
  <w:style w:type="paragraph" w:customStyle="1" w:styleId="AAATextmitZiffer">
    <w:name w:val="AAAText mit Ziffer"/>
    <w:basedOn w:val="Standard"/>
    <w:link w:val="AAATextmitZifferZchnZchn"/>
    <w:rsid w:val="00D015C9"/>
    <w:pPr>
      <w:numPr>
        <w:numId w:val="11"/>
      </w:numPr>
      <w:tabs>
        <w:tab w:val="right" w:pos="8647"/>
      </w:tabs>
      <w:spacing w:after="160" w:line="360" w:lineRule="atLeast"/>
    </w:pPr>
    <w:rPr>
      <w:rFonts w:eastAsia="Times New Roman"/>
      <w:szCs w:val="24"/>
      <w:lang w:eastAsia="de-DE"/>
    </w:rPr>
  </w:style>
  <w:style w:type="character" w:customStyle="1" w:styleId="AAATextmitZifferZchnZchn">
    <w:name w:val="AAAText mit Ziffer Zchn Zchn"/>
    <w:link w:val="AAATextmitZiffer"/>
    <w:rsid w:val="00D015C9"/>
    <w:rPr>
      <w:rFonts w:ascii="Verdana" w:eastAsia="Times New Roman" w:hAnsi="Verdana"/>
      <w:szCs w:val="24"/>
      <w:lang w:eastAsia="de-DE"/>
    </w:rPr>
  </w:style>
  <w:style w:type="paragraph" w:customStyle="1" w:styleId="AufzhlungStrich1">
    <w:name w:val="Aufzählung Strich 1"/>
    <w:basedOn w:val="Standard"/>
    <w:rsid w:val="00C87279"/>
    <w:pPr>
      <w:numPr>
        <w:numId w:val="12"/>
      </w:numPr>
      <w:tabs>
        <w:tab w:val="right" w:pos="8647"/>
      </w:tabs>
      <w:spacing w:after="0" w:line="360" w:lineRule="atLeast"/>
    </w:pPr>
    <w:rPr>
      <w:rFonts w:eastAsia="Times New Roman"/>
      <w:szCs w:val="24"/>
      <w:lang w:eastAsia="de-DE"/>
    </w:rPr>
  </w:style>
  <w:style w:type="paragraph" w:customStyle="1" w:styleId="TextEinzug">
    <w:name w:val="Text Einzug"/>
    <w:basedOn w:val="Standard"/>
    <w:link w:val="TextEinzugZchn"/>
    <w:rsid w:val="00C87279"/>
    <w:pPr>
      <w:tabs>
        <w:tab w:val="right" w:pos="8647"/>
      </w:tabs>
      <w:spacing w:after="160" w:line="360" w:lineRule="atLeast"/>
      <w:ind w:left="851"/>
    </w:pPr>
    <w:rPr>
      <w:rFonts w:eastAsia="Times New Roman"/>
      <w:szCs w:val="24"/>
      <w:lang w:eastAsia="de-DE"/>
    </w:rPr>
  </w:style>
  <w:style w:type="paragraph" w:customStyle="1" w:styleId="AufzhlungStrich2">
    <w:name w:val="Aufzählung Strich 2"/>
    <w:basedOn w:val="AufzhlungStrich1"/>
    <w:rsid w:val="00C87279"/>
    <w:pPr>
      <w:tabs>
        <w:tab w:val="left" w:pos="1701"/>
      </w:tabs>
      <w:ind w:left="1702"/>
    </w:pPr>
  </w:style>
  <w:style w:type="character" w:customStyle="1" w:styleId="TextEinzugZchn">
    <w:name w:val="Text Einzug Zchn"/>
    <w:link w:val="TextEinzug"/>
    <w:rsid w:val="00C87279"/>
    <w:rPr>
      <w:rFonts w:ascii="Verdana" w:eastAsia="Times New Roman" w:hAnsi="Verdana"/>
      <w:szCs w:val="24"/>
      <w:lang w:eastAsia="de-DE"/>
    </w:rPr>
  </w:style>
  <w:style w:type="paragraph" w:styleId="Aufzhlungszeichen">
    <w:name w:val="List Bullet"/>
    <w:basedOn w:val="Standard"/>
    <w:unhideWhenUsed/>
    <w:rsid w:val="007223AD"/>
    <w:pPr>
      <w:numPr>
        <w:numId w:val="13"/>
      </w:numPr>
      <w:contextualSpacing/>
    </w:pPr>
  </w:style>
  <w:style w:type="table" w:styleId="Tabellenraster">
    <w:name w:val="Table Grid"/>
    <w:basedOn w:val="NormaleTabelle"/>
    <w:uiPriority w:val="59"/>
    <w:rsid w:val="008A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398F"/>
    <w:pPr>
      <w:ind w:left="708"/>
    </w:pPr>
  </w:style>
  <w:style w:type="paragraph" w:styleId="Verzeichnis5">
    <w:name w:val="toc 5"/>
    <w:basedOn w:val="Standard"/>
    <w:next w:val="Standard"/>
    <w:autoRedefine/>
    <w:uiPriority w:val="39"/>
    <w:unhideWhenUsed/>
    <w:rsid w:val="00500539"/>
    <w:pPr>
      <w:spacing w:after="100"/>
      <w:ind w:left="880"/>
    </w:pPr>
    <w:rPr>
      <w:rFonts w:ascii="Calibri" w:eastAsia="Times New Roman" w:hAnsi="Calibri"/>
      <w:sz w:val="22"/>
      <w:lang w:eastAsia="de-CH"/>
    </w:rPr>
  </w:style>
  <w:style w:type="paragraph" w:styleId="Verzeichnis6">
    <w:name w:val="toc 6"/>
    <w:basedOn w:val="Standard"/>
    <w:next w:val="Standard"/>
    <w:autoRedefine/>
    <w:uiPriority w:val="39"/>
    <w:unhideWhenUsed/>
    <w:rsid w:val="00500539"/>
    <w:pPr>
      <w:spacing w:after="100"/>
      <w:ind w:left="1100"/>
    </w:pPr>
    <w:rPr>
      <w:rFonts w:ascii="Calibri" w:eastAsia="Times New Roman" w:hAnsi="Calibri"/>
      <w:sz w:val="22"/>
      <w:lang w:eastAsia="de-CH"/>
    </w:rPr>
  </w:style>
  <w:style w:type="paragraph" w:styleId="Verzeichnis7">
    <w:name w:val="toc 7"/>
    <w:basedOn w:val="Standard"/>
    <w:next w:val="Standard"/>
    <w:autoRedefine/>
    <w:uiPriority w:val="39"/>
    <w:unhideWhenUsed/>
    <w:rsid w:val="00500539"/>
    <w:pPr>
      <w:spacing w:after="100"/>
      <w:ind w:left="1320"/>
    </w:pPr>
    <w:rPr>
      <w:rFonts w:ascii="Calibri" w:eastAsia="Times New Roman" w:hAnsi="Calibri"/>
      <w:sz w:val="22"/>
      <w:lang w:eastAsia="de-CH"/>
    </w:rPr>
  </w:style>
  <w:style w:type="paragraph" w:styleId="Verzeichnis8">
    <w:name w:val="toc 8"/>
    <w:basedOn w:val="Standard"/>
    <w:next w:val="Standard"/>
    <w:autoRedefine/>
    <w:uiPriority w:val="39"/>
    <w:unhideWhenUsed/>
    <w:rsid w:val="00500539"/>
    <w:pPr>
      <w:spacing w:after="100"/>
      <w:ind w:left="1540"/>
    </w:pPr>
    <w:rPr>
      <w:rFonts w:ascii="Calibri" w:eastAsia="Times New Roman" w:hAnsi="Calibri"/>
      <w:sz w:val="22"/>
      <w:lang w:eastAsia="de-CH"/>
    </w:rPr>
  </w:style>
  <w:style w:type="paragraph" w:styleId="Verzeichnis9">
    <w:name w:val="toc 9"/>
    <w:basedOn w:val="Standard"/>
    <w:next w:val="Standard"/>
    <w:autoRedefine/>
    <w:uiPriority w:val="39"/>
    <w:unhideWhenUsed/>
    <w:rsid w:val="00500539"/>
    <w:pPr>
      <w:spacing w:after="100"/>
      <w:ind w:left="1760"/>
    </w:pPr>
    <w:rPr>
      <w:rFonts w:ascii="Calibri" w:eastAsia="Times New Roman" w:hAnsi="Calibri"/>
      <w:sz w:val="22"/>
      <w:lang w:eastAsia="de-CH"/>
    </w:rPr>
  </w:style>
  <w:style w:type="character" w:styleId="Endnotenzeichen">
    <w:name w:val="endnote reference"/>
    <w:uiPriority w:val="99"/>
    <w:semiHidden/>
    <w:unhideWhenUsed/>
    <w:rsid w:val="00913C45"/>
    <w:rPr>
      <w:vertAlign w:val="superscript"/>
    </w:rPr>
  </w:style>
  <w:style w:type="character" w:customStyle="1" w:styleId="berschrift5Zchn">
    <w:name w:val="Überschrift 5 Zchn"/>
    <w:basedOn w:val="Absatz-Standardschriftart"/>
    <w:link w:val="berschrift5"/>
    <w:uiPriority w:val="9"/>
    <w:semiHidden/>
    <w:rsid w:val="00A16CAA"/>
    <w:rPr>
      <w:rFonts w:asciiTheme="majorHAnsi" w:eastAsiaTheme="majorEastAsia" w:hAnsiTheme="majorHAnsi" w:cstheme="majorBidi"/>
      <w:color w:val="243F60" w:themeColor="accent1" w:themeShade="7F"/>
      <w:szCs w:val="22"/>
      <w:lang w:eastAsia="en-US"/>
    </w:rPr>
  </w:style>
  <w:style w:type="paragraph" w:styleId="StandardWeb">
    <w:name w:val="Normal (Web)"/>
    <w:basedOn w:val="Standard"/>
    <w:uiPriority w:val="99"/>
    <w:unhideWhenUsed/>
    <w:rsid w:val="007A4474"/>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exactmatch">
    <w:name w:val="exact_match"/>
    <w:basedOn w:val="Absatz-Standardschriftart"/>
    <w:rsid w:val="00E51F5A"/>
  </w:style>
  <w:style w:type="character" w:customStyle="1" w:styleId="incompletematch">
    <w:name w:val="incomplete_match"/>
    <w:basedOn w:val="Absatz-Standardschriftart"/>
    <w:rsid w:val="00E51F5A"/>
  </w:style>
  <w:style w:type="character" w:styleId="Hervorhebung">
    <w:name w:val="Emphasis"/>
    <w:basedOn w:val="Absatz-Standardschriftart"/>
    <w:uiPriority w:val="20"/>
    <w:qFormat/>
    <w:rsid w:val="00A92A18"/>
    <w:rPr>
      <w:i/>
      <w:iCs/>
    </w:rPr>
  </w:style>
  <w:style w:type="character" w:customStyle="1" w:styleId="akleinZchn">
    <w:name w:val="a klein Zchn"/>
    <w:basedOn w:val="Absatz-Standardschriftart"/>
    <w:link w:val="aklein"/>
    <w:rsid w:val="006056DF"/>
    <w:rPr>
      <w:rFonts w:ascii="Verdana" w:eastAsia="Times New Roman" w:hAnsi="Verdana"/>
      <w:sz w:val="18"/>
      <w:lang w:eastAsia="de-DE"/>
    </w:rPr>
  </w:style>
  <w:style w:type="character" w:customStyle="1" w:styleId="artref">
    <w:name w:val="artref"/>
    <w:basedOn w:val="Absatz-Standardschriftart"/>
    <w:rsid w:val="00854643"/>
  </w:style>
  <w:style w:type="paragraph" w:styleId="Inhaltsverzeichnisberschrift">
    <w:name w:val="TOC Heading"/>
    <w:basedOn w:val="berschrift1"/>
    <w:next w:val="Standard"/>
    <w:uiPriority w:val="39"/>
    <w:unhideWhenUsed/>
    <w:qFormat/>
    <w:rsid w:val="00594408"/>
    <w:pPr>
      <w:keepLines/>
      <w:spacing w:before="480" w:after="0"/>
      <w:outlineLvl w:val="9"/>
    </w:pPr>
    <w:rPr>
      <w:rFonts w:asciiTheme="majorHAnsi" w:eastAsiaTheme="majorEastAsia" w:hAnsiTheme="majorHAnsi" w:cstheme="majorBidi"/>
      <w:color w:val="365F91" w:themeColor="accent1" w:themeShade="BF"/>
      <w:kern w:val="0"/>
      <w:sz w:val="28"/>
      <w:szCs w:val="28"/>
      <w:lang w:eastAsia="de-CH"/>
    </w:rPr>
  </w:style>
  <w:style w:type="paragraph" w:customStyle="1" w:styleId="Text">
    <w:name w:val="Text"/>
    <w:basedOn w:val="Standard"/>
    <w:link w:val="TextZchn"/>
    <w:rsid w:val="00D768DA"/>
    <w:pPr>
      <w:tabs>
        <w:tab w:val="right" w:pos="8647"/>
      </w:tabs>
      <w:spacing w:after="160" w:line="360" w:lineRule="atLeast"/>
    </w:pPr>
    <w:rPr>
      <w:rFonts w:eastAsia="Times New Roman"/>
      <w:szCs w:val="24"/>
      <w:lang w:eastAsia="de-DE"/>
    </w:rPr>
  </w:style>
  <w:style w:type="paragraph" w:styleId="Beschriftung">
    <w:name w:val="caption"/>
    <w:basedOn w:val="Standard"/>
    <w:next w:val="Standard"/>
    <w:qFormat/>
    <w:rsid w:val="00D768DA"/>
    <w:pPr>
      <w:tabs>
        <w:tab w:val="right" w:pos="8647"/>
      </w:tabs>
      <w:spacing w:after="0" w:line="360" w:lineRule="atLeast"/>
    </w:pPr>
    <w:rPr>
      <w:rFonts w:eastAsia="Times New Roman"/>
      <w:b/>
      <w:bCs/>
      <w:szCs w:val="20"/>
      <w:lang w:eastAsia="de-DE"/>
    </w:rPr>
  </w:style>
  <w:style w:type="paragraph" w:styleId="Aufzhlungszeichen2">
    <w:name w:val="List Bullet 2"/>
    <w:basedOn w:val="Standard"/>
    <w:semiHidden/>
    <w:rsid w:val="00D768DA"/>
    <w:pPr>
      <w:numPr>
        <w:numId w:val="18"/>
      </w:numPr>
      <w:spacing w:after="0" w:line="240" w:lineRule="auto"/>
    </w:pPr>
    <w:rPr>
      <w:rFonts w:eastAsia="Times New Roman"/>
      <w:szCs w:val="20"/>
      <w:lang w:val="de-DE" w:eastAsia="de-DE"/>
    </w:rPr>
  </w:style>
  <w:style w:type="paragraph" w:customStyle="1" w:styleId="Adresse">
    <w:name w:val="Adresse"/>
    <w:basedOn w:val="Standard"/>
    <w:rsid w:val="00D768DA"/>
    <w:pPr>
      <w:tabs>
        <w:tab w:val="right" w:pos="8647"/>
      </w:tabs>
      <w:spacing w:after="0" w:line="240" w:lineRule="auto"/>
    </w:pPr>
    <w:rPr>
      <w:rFonts w:eastAsia="Times New Roman"/>
      <w:szCs w:val="24"/>
      <w:lang w:eastAsia="de-DE"/>
    </w:rPr>
  </w:style>
  <w:style w:type="character" w:customStyle="1" w:styleId="TextZchn">
    <w:name w:val="Text Zchn"/>
    <w:link w:val="Text"/>
    <w:rsid w:val="00D768DA"/>
    <w:rPr>
      <w:rFonts w:ascii="Verdana" w:eastAsia="Times New Roman" w:hAnsi="Verdana"/>
      <w:szCs w:val="24"/>
      <w:lang w:eastAsia="de-DE"/>
    </w:rPr>
  </w:style>
  <w:style w:type="paragraph" w:customStyle="1" w:styleId="Haupttitel2">
    <w:name w:val="Haupttitel 2"/>
    <w:basedOn w:val="Standard"/>
    <w:next w:val="Standard"/>
    <w:rsid w:val="00D8559B"/>
    <w:pPr>
      <w:tabs>
        <w:tab w:val="right" w:pos="8647"/>
      </w:tabs>
      <w:spacing w:before="320" w:after="160" w:line="360" w:lineRule="atLeast"/>
    </w:pPr>
    <w:rPr>
      <w:rFonts w:eastAsia="Times New Roman"/>
      <w:b/>
      <w:bCs/>
      <w:sz w:val="28"/>
      <w:szCs w:val="24"/>
      <w:lang w:eastAsia="de-DE"/>
    </w:rPr>
  </w:style>
  <w:style w:type="paragraph" w:customStyle="1" w:styleId="a0">
    <w:name w:val="a0"/>
    <w:basedOn w:val="Standard"/>
    <w:rsid w:val="0079117E"/>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f11">
    <w:name w:val="f11"/>
    <w:basedOn w:val="Absatz-Standardschriftart"/>
    <w:rsid w:val="0079117E"/>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E70"/>
    <w:pPr>
      <w:spacing w:after="200" w:line="276" w:lineRule="auto"/>
    </w:pPr>
    <w:rPr>
      <w:rFonts w:ascii="Verdana" w:hAnsi="Verdana"/>
      <w:szCs w:val="22"/>
      <w:lang w:eastAsia="en-US"/>
    </w:rPr>
  </w:style>
  <w:style w:type="paragraph" w:styleId="berschrift1">
    <w:name w:val="heading 1"/>
    <w:basedOn w:val="Standard"/>
    <w:next w:val="Standard"/>
    <w:link w:val="berschrift1Zchn"/>
    <w:qFormat/>
    <w:rsid w:val="00D65E0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7223AD"/>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D65E0A"/>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D65E0A"/>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A16C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ufzhlung1strichnormal">
    <w:name w:val="a aufzählung 1 strich normal"/>
    <w:basedOn w:val="Standard"/>
    <w:rsid w:val="00C444AC"/>
    <w:pPr>
      <w:numPr>
        <w:numId w:val="1"/>
      </w:numPr>
      <w:spacing w:after="0" w:line="360" w:lineRule="atLeast"/>
    </w:pPr>
    <w:rPr>
      <w:rFonts w:eastAsia="Times New Roman"/>
      <w:szCs w:val="24"/>
      <w:lang w:eastAsia="de-DE"/>
    </w:rPr>
  </w:style>
  <w:style w:type="paragraph" w:customStyle="1" w:styleId="aaufzhlung1ziffernormal">
    <w:name w:val="a aufzählung 1 ziffer normal"/>
    <w:basedOn w:val="Standard"/>
    <w:rsid w:val="00C444AC"/>
    <w:pPr>
      <w:numPr>
        <w:numId w:val="2"/>
      </w:numPr>
      <w:spacing w:after="0" w:line="360" w:lineRule="atLeast"/>
    </w:pPr>
    <w:rPr>
      <w:rFonts w:eastAsia="Times New Roman"/>
      <w:szCs w:val="20"/>
      <w:lang w:eastAsia="de-DE"/>
    </w:rPr>
  </w:style>
  <w:style w:type="paragraph" w:customStyle="1" w:styleId="aaufzhlung2stricheingerckt">
    <w:name w:val="a aufzählung 2 strich eingerückt"/>
    <w:basedOn w:val="aaufzhlung1strichnormal"/>
    <w:rsid w:val="00C444AC"/>
    <w:pPr>
      <w:numPr>
        <w:numId w:val="3"/>
      </w:numPr>
    </w:pPr>
  </w:style>
  <w:style w:type="paragraph" w:customStyle="1" w:styleId="aaufzhlung2ziffereingerckt">
    <w:name w:val="a aufzählung 2 ziffer eingerückt"/>
    <w:basedOn w:val="aaufzhlung1ziffernormal"/>
    <w:rsid w:val="00C444AC"/>
    <w:pPr>
      <w:numPr>
        <w:numId w:val="4"/>
      </w:numPr>
    </w:pPr>
  </w:style>
  <w:style w:type="paragraph" w:customStyle="1" w:styleId="aaufzhlung3strichweiteingerckt">
    <w:name w:val="a aufzählung 3 strich weit eingerückt"/>
    <w:basedOn w:val="aaufzhlung1strichnormal"/>
    <w:rsid w:val="00C444AC"/>
    <w:pPr>
      <w:numPr>
        <w:numId w:val="5"/>
      </w:numPr>
    </w:pPr>
  </w:style>
  <w:style w:type="paragraph" w:customStyle="1" w:styleId="aaufzhlung3zifferweiteingerckt">
    <w:name w:val="a aufzählung 3 ziffer weit eingerückt"/>
    <w:basedOn w:val="aaufzhlung1ziffernormal"/>
    <w:rsid w:val="00C444AC"/>
    <w:pPr>
      <w:numPr>
        <w:numId w:val="6"/>
      </w:numPr>
    </w:pPr>
  </w:style>
  <w:style w:type="paragraph" w:customStyle="1" w:styleId="agesetzeszitat">
    <w:name w:val="a gesetzeszitat"/>
    <w:basedOn w:val="Standard"/>
    <w:rsid w:val="00C444AC"/>
    <w:pPr>
      <w:spacing w:after="0" w:line="280" w:lineRule="atLeast"/>
      <w:ind w:left="1701" w:right="851"/>
    </w:pPr>
    <w:rPr>
      <w:rFonts w:eastAsia="Times New Roman"/>
      <w:i/>
      <w:sz w:val="18"/>
      <w:szCs w:val="20"/>
      <w:lang w:eastAsia="de-DE"/>
    </w:rPr>
  </w:style>
  <w:style w:type="paragraph" w:customStyle="1" w:styleId="anormaleingerckt">
    <w:name w:val="a normal eingerückt"/>
    <w:basedOn w:val="Standard"/>
    <w:rsid w:val="00C444AC"/>
    <w:pPr>
      <w:spacing w:before="160" w:after="0" w:line="360" w:lineRule="atLeast"/>
      <w:ind w:left="851"/>
    </w:pPr>
    <w:rPr>
      <w:rFonts w:eastAsia="Times New Roman"/>
      <w:szCs w:val="20"/>
      <w:lang w:eastAsia="de-DE"/>
    </w:rPr>
  </w:style>
  <w:style w:type="paragraph" w:customStyle="1" w:styleId="aklein">
    <w:name w:val="a klein"/>
    <w:basedOn w:val="anormaleingerckt"/>
    <w:link w:val="akleinZchn"/>
    <w:rsid w:val="00C444AC"/>
    <w:pPr>
      <w:spacing w:before="80" w:line="320" w:lineRule="atLeast"/>
      <w:ind w:left="0"/>
    </w:pPr>
    <w:rPr>
      <w:sz w:val="18"/>
    </w:rPr>
  </w:style>
  <w:style w:type="paragraph" w:customStyle="1" w:styleId="akleineingerckt">
    <w:name w:val="a klein eingerückt"/>
    <w:basedOn w:val="aklein"/>
    <w:rsid w:val="00C444AC"/>
    <w:pPr>
      <w:ind w:left="851"/>
    </w:pPr>
  </w:style>
  <w:style w:type="paragraph" w:customStyle="1" w:styleId="akleinweiteingerckt">
    <w:name w:val="a klein weit eingerückt"/>
    <w:basedOn w:val="Standard"/>
    <w:rsid w:val="00C444AC"/>
    <w:pPr>
      <w:spacing w:before="80" w:after="0" w:line="320" w:lineRule="atLeast"/>
      <w:ind w:left="1701"/>
    </w:pPr>
    <w:rPr>
      <w:rFonts w:eastAsia="Times New Roman"/>
      <w:szCs w:val="20"/>
      <w:lang w:val="de-DE" w:eastAsia="de-DE"/>
    </w:rPr>
  </w:style>
  <w:style w:type="paragraph" w:customStyle="1" w:styleId="anormal">
    <w:name w:val="a normal"/>
    <w:basedOn w:val="Standard"/>
    <w:link w:val="anormalZchnZchn"/>
    <w:qFormat/>
    <w:rsid w:val="00C444AC"/>
    <w:pPr>
      <w:spacing w:before="160" w:after="0" w:line="360" w:lineRule="atLeast"/>
    </w:pPr>
    <w:rPr>
      <w:rFonts w:eastAsia="Times New Roman"/>
      <w:szCs w:val="24"/>
      <w:lang w:eastAsia="de-DE"/>
    </w:rPr>
  </w:style>
  <w:style w:type="character" w:customStyle="1" w:styleId="anormalZchnZchn">
    <w:name w:val="a normal Zchn Zchn"/>
    <w:link w:val="anormal"/>
    <w:rsid w:val="00C444AC"/>
    <w:rPr>
      <w:rFonts w:ascii="Verdana" w:eastAsia="Times New Roman" w:hAnsi="Verdana" w:cs="Times New Roman"/>
      <w:sz w:val="20"/>
      <w:szCs w:val="24"/>
      <w:lang w:eastAsia="de-DE"/>
    </w:rPr>
  </w:style>
  <w:style w:type="paragraph" w:customStyle="1" w:styleId="anormalmitziffer">
    <w:name w:val="a normal mit ziffer"/>
    <w:basedOn w:val="Standard"/>
    <w:rsid w:val="00C444AC"/>
    <w:pPr>
      <w:numPr>
        <w:numId w:val="7"/>
      </w:numPr>
      <w:spacing w:before="160" w:after="0" w:line="360" w:lineRule="atLeast"/>
    </w:pPr>
    <w:rPr>
      <w:rFonts w:eastAsia="Times New Roman"/>
      <w:szCs w:val="20"/>
      <w:lang w:eastAsia="de-DE"/>
    </w:rPr>
  </w:style>
  <w:style w:type="paragraph" w:customStyle="1" w:styleId="anormalweiteingerckt">
    <w:name w:val="a normal weit eingerückt"/>
    <w:basedOn w:val="Standard"/>
    <w:rsid w:val="00C444AC"/>
    <w:pPr>
      <w:spacing w:before="160" w:after="0" w:line="360" w:lineRule="atLeast"/>
      <w:ind w:left="1701"/>
    </w:pPr>
    <w:rPr>
      <w:rFonts w:eastAsia="Times New Roman"/>
      <w:szCs w:val="20"/>
      <w:lang w:eastAsia="de-DE"/>
    </w:rPr>
  </w:style>
  <w:style w:type="paragraph" w:customStyle="1" w:styleId="atitel1">
    <w:name w:val="a titel 1"/>
    <w:basedOn w:val="Standard"/>
    <w:next w:val="anormal"/>
    <w:rsid w:val="00C444AC"/>
    <w:pPr>
      <w:keepNext/>
      <w:suppressAutoHyphens/>
      <w:spacing w:before="480" w:after="20" w:line="360" w:lineRule="atLeast"/>
      <w:outlineLvl w:val="0"/>
    </w:pPr>
    <w:rPr>
      <w:rFonts w:eastAsia="Times New Roman"/>
      <w:b/>
      <w:sz w:val="26"/>
      <w:szCs w:val="20"/>
      <w:lang w:eastAsia="de-DE"/>
    </w:rPr>
  </w:style>
  <w:style w:type="paragraph" w:customStyle="1" w:styleId="atitel2">
    <w:name w:val="a titel 2"/>
    <w:basedOn w:val="Standard"/>
    <w:next w:val="anormal"/>
    <w:rsid w:val="00C444AC"/>
    <w:pPr>
      <w:keepNext/>
      <w:suppressAutoHyphens/>
      <w:spacing w:before="240" w:after="20" w:line="360" w:lineRule="atLeast"/>
      <w:outlineLvl w:val="1"/>
    </w:pPr>
    <w:rPr>
      <w:rFonts w:eastAsia="Times New Roman"/>
      <w:b/>
      <w:i/>
      <w:sz w:val="24"/>
      <w:szCs w:val="20"/>
      <w:lang w:eastAsia="de-DE"/>
    </w:rPr>
  </w:style>
  <w:style w:type="paragraph" w:customStyle="1" w:styleId="atitel3">
    <w:name w:val="a titel 3"/>
    <w:basedOn w:val="Standard"/>
    <w:next w:val="anormal"/>
    <w:rsid w:val="00C444AC"/>
    <w:pPr>
      <w:keepNext/>
      <w:suppressAutoHyphens/>
      <w:spacing w:before="240" w:after="20" w:line="360" w:lineRule="atLeast"/>
      <w:outlineLvl w:val="2"/>
    </w:pPr>
    <w:rPr>
      <w:rFonts w:eastAsia="Times New Roman"/>
      <w:i/>
      <w:szCs w:val="20"/>
      <w:lang w:eastAsia="de-DE"/>
    </w:rPr>
  </w:style>
  <w:style w:type="paragraph" w:customStyle="1" w:styleId="aberlegung1">
    <w:name w:val="a überlegung 1"/>
    <w:basedOn w:val="Standard"/>
    <w:next w:val="anormaleingerckt"/>
    <w:rsid w:val="00C444AC"/>
    <w:pPr>
      <w:keepNext/>
      <w:numPr>
        <w:numId w:val="8"/>
      </w:numPr>
      <w:suppressAutoHyphens/>
      <w:spacing w:before="160" w:after="20" w:line="360" w:lineRule="atLeast"/>
      <w:contextualSpacing/>
      <w:outlineLvl w:val="0"/>
    </w:pPr>
    <w:rPr>
      <w:rFonts w:eastAsia="Times New Roman"/>
      <w:b/>
      <w:szCs w:val="20"/>
      <w:lang w:eastAsia="de-DE"/>
    </w:rPr>
  </w:style>
  <w:style w:type="paragraph" w:customStyle="1" w:styleId="aberlegung2">
    <w:name w:val="a überlegung 2"/>
    <w:basedOn w:val="Standard"/>
    <w:next w:val="anormaleingerckt"/>
    <w:rsid w:val="00C444AC"/>
    <w:pPr>
      <w:keepNext/>
      <w:numPr>
        <w:ilvl w:val="1"/>
        <w:numId w:val="8"/>
      </w:numPr>
      <w:suppressAutoHyphens/>
      <w:spacing w:before="160" w:after="20" w:line="360" w:lineRule="atLeast"/>
      <w:contextualSpacing/>
      <w:outlineLvl w:val="1"/>
    </w:pPr>
    <w:rPr>
      <w:rFonts w:eastAsia="Times New Roman"/>
      <w:b/>
      <w:szCs w:val="20"/>
      <w:lang w:eastAsia="de-DE"/>
    </w:rPr>
  </w:style>
  <w:style w:type="paragraph" w:customStyle="1" w:styleId="aberlegung3">
    <w:name w:val="a überlegung 3"/>
    <w:basedOn w:val="Standard"/>
    <w:next w:val="anormaleingerckt"/>
    <w:rsid w:val="00C444AC"/>
    <w:pPr>
      <w:keepNext/>
      <w:numPr>
        <w:ilvl w:val="2"/>
        <w:numId w:val="8"/>
      </w:numPr>
      <w:suppressAutoHyphens/>
      <w:spacing w:before="160" w:after="20" w:line="360" w:lineRule="atLeast"/>
      <w:contextualSpacing/>
      <w:outlineLvl w:val="2"/>
    </w:pPr>
    <w:rPr>
      <w:rFonts w:eastAsia="Times New Roman"/>
      <w:b/>
      <w:szCs w:val="20"/>
      <w:lang w:eastAsia="de-DE"/>
    </w:rPr>
  </w:style>
  <w:style w:type="paragraph" w:customStyle="1" w:styleId="aberlegung4">
    <w:name w:val="a überlegung 4"/>
    <w:basedOn w:val="Standard"/>
    <w:next w:val="anormaleingerckt"/>
    <w:rsid w:val="00C444AC"/>
    <w:pPr>
      <w:keepNext/>
      <w:numPr>
        <w:ilvl w:val="3"/>
        <w:numId w:val="8"/>
      </w:numPr>
      <w:suppressAutoHyphens/>
      <w:spacing w:before="160" w:after="20" w:line="360" w:lineRule="atLeast"/>
      <w:contextualSpacing/>
      <w:outlineLvl w:val="3"/>
    </w:pPr>
    <w:rPr>
      <w:rFonts w:eastAsia="Times New Roman"/>
      <w:b/>
      <w:szCs w:val="20"/>
      <w:lang w:eastAsia="de-DE"/>
    </w:rPr>
  </w:style>
  <w:style w:type="paragraph" w:customStyle="1" w:styleId="aberschrift0">
    <w:name w:val="a überschrift 0"/>
    <w:basedOn w:val="Standard"/>
    <w:next w:val="anormalmitziffer"/>
    <w:rsid w:val="00C444AC"/>
    <w:pPr>
      <w:keepNext/>
      <w:numPr>
        <w:numId w:val="14"/>
      </w:numPr>
      <w:suppressAutoHyphens/>
      <w:spacing w:before="360" w:after="120" w:line="360" w:lineRule="atLeast"/>
      <w:contextualSpacing/>
      <w:outlineLvl w:val="0"/>
    </w:pPr>
    <w:rPr>
      <w:rFonts w:eastAsia="Times New Roman"/>
      <w:b/>
      <w:sz w:val="24"/>
      <w:szCs w:val="20"/>
      <w:lang w:eastAsia="de-DE"/>
    </w:rPr>
  </w:style>
  <w:style w:type="paragraph" w:customStyle="1" w:styleId="aberschrift1">
    <w:name w:val="a überschrift 1"/>
    <w:basedOn w:val="Standard"/>
    <w:next w:val="anormalmitziffer"/>
    <w:rsid w:val="00C444AC"/>
    <w:pPr>
      <w:keepNext/>
      <w:numPr>
        <w:ilvl w:val="1"/>
        <w:numId w:val="14"/>
      </w:numPr>
      <w:suppressAutoHyphens/>
      <w:spacing w:before="160" w:after="20" w:line="360" w:lineRule="atLeast"/>
      <w:contextualSpacing/>
      <w:outlineLvl w:val="1"/>
    </w:pPr>
    <w:rPr>
      <w:rFonts w:eastAsia="Times New Roman"/>
      <w:b/>
      <w:sz w:val="24"/>
      <w:szCs w:val="20"/>
      <w:lang w:eastAsia="de-DE"/>
    </w:rPr>
  </w:style>
  <w:style w:type="paragraph" w:customStyle="1" w:styleId="aberschrift2">
    <w:name w:val="a überschrift 2"/>
    <w:basedOn w:val="Standard"/>
    <w:next w:val="anormalmitziffer"/>
    <w:rsid w:val="004D286A"/>
    <w:pPr>
      <w:keepNext/>
      <w:numPr>
        <w:ilvl w:val="2"/>
        <w:numId w:val="14"/>
      </w:numPr>
      <w:suppressAutoHyphens/>
      <w:spacing w:before="160" w:after="20" w:line="360" w:lineRule="atLeast"/>
      <w:contextualSpacing/>
      <w:outlineLvl w:val="2"/>
    </w:pPr>
    <w:rPr>
      <w:rFonts w:eastAsia="Times New Roman"/>
      <w:b/>
      <w:sz w:val="22"/>
      <w:szCs w:val="20"/>
      <w:lang w:eastAsia="de-DE"/>
    </w:rPr>
  </w:style>
  <w:style w:type="paragraph" w:customStyle="1" w:styleId="aberschrift3">
    <w:name w:val="a überschrift 3"/>
    <w:basedOn w:val="Standard"/>
    <w:next w:val="anormalmitziffer"/>
    <w:rsid w:val="004D286A"/>
    <w:pPr>
      <w:keepNext/>
      <w:numPr>
        <w:ilvl w:val="3"/>
        <w:numId w:val="14"/>
      </w:numPr>
      <w:suppressAutoHyphens/>
      <w:spacing w:before="160" w:after="20" w:line="360" w:lineRule="atLeast"/>
      <w:contextualSpacing/>
      <w:outlineLvl w:val="3"/>
    </w:pPr>
    <w:rPr>
      <w:rFonts w:eastAsia="Times New Roman"/>
      <w:b/>
      <w:szCs w:val="20"/>
      <w:lang w:eastAsia="de-DE"/>
    </w:rPr>
  </w:style>
  <w:style w:type="paragraph" w:customStyle="1" w:styleId="aberschrift4">
    <w:name w:val="a überschrift 4"/>
    <w:basedOn w:val="Standard"/>
    <w:next w:val="anormalmitziffer"/>
    <w:rsid w:val="00597AD3"/>
    <w:pPr>
      <w:keepNext/>
      <w:numPr>
        <w:ilvl w:val="4"/>
        <w:numId w:val="14"/>
      </w:numPr>
      <w:suppressAutoHyphens/>
      <w:spacing w:before="160" w:after="20" w:line="360" w:lineRule="atLeast"/>
      <w:contextualSpacing/>
      <w:outlineLvl w:val="4"/>
    </w:pPr>
    <w:rPr>
      <w:rFonts w:eastAsia="Times New Roman"/>
      <w:b/>
      <w:szCs w:val="20"/>
      <w:lang w:eastAsia="de-DE"/>
    </w:rPr>
  </w:style>
  <w:style w:type="paragraph" w:customStyle="1" w:styleId="aberschrift5">
    <w:name w:val="a überschrift 5"/>
    <w:basedOn w:val="aberschrift4"/>
    <w:next w:val="anormalmitziffer"/>
    <w:rsid w:val="00C444AC"/>
    <w:pPr>
      <w:numPr>
        <w:ilvl w:val="5"/>
      </w:numPr>
      <w:outlineLvl w:val="5"/>
    </w:pPr>
  </w:style>
  <w:style w:type="paragraph" w:customStyle="1" w:styleId="badresse">
    <w:name w:val="b adresse"/>
    <w:basedOn w:val="Standard"/>
    <w:rsid w:val="00C444AC"/>
    <w:pPr>
      <w:tabs>
        <w:tab w:val="right" w:pos="8647"/>
      </w:tabs>
      <w:spacing w:after="0" w:line="240" w:lineRule="auto"/>
    </w:pPr>
    <w:rPr>
      <w:rFonts w:eastAsia="Times New Roman"/>
      <w:szCs w:val="24"/>
      <w:lang w:eastAsia="de-DE"/>
    </w:rPr>
  </w:style>
  <w:style w:type="paragraph" w:customStyle="1" w:styleId="bbetreff">
    <w:name w:val="b betreff"/>
    <w:basedOn w:val="Standard"/>
    <w:next w:val="Standard"/>
    <w:rsid w:val="00C444AC"/>
    <w:pPr>
      <w:spacing w:after="600" w:line="360" w:lineRule="atLeast"/>
    </w:pPr>
    <w:rPr>
      <w:rFonts w:eastAsia="Times New Roman"/>
      <w:b/>
      <w:bCs/>
      <w:szCs w:val="24"/>
      <w:lang w:eastAsia="de-DE"/>
    </w:rPr>
  </w:style>
  <w:style w:type="paragraph" w:customStyle="1" w:styleId="bBO">
    <w:name w:val="b BO"/>
    <w:basedOn w:val="anormal"/>
    <w:rsid w:val="00C444AC"/>
    <w:pPr>
      <w:spacing w:before="120" w:line="280" w:lineRule="atLeast"/>
    </w:pPr>
    <w:rPr>
      <w:b/>
    </w:rPr>
  </w:style>
  <w:style w:type="paragraph" w:customStyle="1" w:styleId="bBOBeilage">
    <w:name w:val="b BO Beilage"/>
    <w:basedOn w:val="anormal"/>
    <w:rsid w:val="00C444AC"/>
    <w:pPr>
      <w:spacing w:before="120" w:line="280" w:lineRule="atLeast"/>
      <w:jc w:val="right"/>
    </w:pPr>
    <w:rPr>
      <w:i/>
    </w:rPr>
  </w:style>
  <w:style w:type="paragraph" w:customStyle="1" w:styleId="bdatum">
    <w:name w:val="b datum"/>
    <w:basedOn w:val="Standard"/>
    <w:rsid w:val="00C444AC"/>
    <w:pPr>
      <w:spacing w:after="0" w:line="240" w:lineRule="auto"/>
    </w:pPr>
    <w:rPr>
      <w:rFonts w:eastAsia="Times New Roman"/>
      <w:szCs w:val="20"/>
      <w:lang w:eastAsia="de-DE"/>
    </w:rPr>
  </w:style>
  <w:style w:type="paragraph" w:customStyle="1" w:styleId="binhaltsverzeichnis">
    <w:name w:val="b inhaltsverzeichnis"/>
    <w:basedOn w:val="Standard"/>
    <w:next w:val="anormal"/>
    <w:rsid w:val="00C444AC"/>
    <w:pPr>
      <w:spacing w:after="240" w:line="240" w:lineRule="auto"/>
    </w:pPr>
    <w:rPr>
      <w:rFonts w:eastAsia="Times New Roman"/>
      <w:b/>
      <w:sz w:val="24"/>
      <w:szCs w:val="20"/>
      <w:lang w:eastAsia="de-DE"/>
    </w:rPr>
  </w:style>
  <w:style w:type="paragraph" w:customStyle="1" w:styleId="bnormalfrBO">
    <w:name w:val="b normal für BO"/>
    <w:basedOn w:val="anormal"/>
    <w:rsid w:val="00C444AC"/>
    <w:pPr>
      <w:numPr>
        <w:numId w:val="10"/>
      </w:numPr>
      <w:suppressAutoHyphens/>
      <w:spacing w:before="120" w:line="280" w:lineRule="atLeast"/>
    </w:pPr>
    <w:rPr>
      <w:szCs w:val="20"/>
    </w:rPr>
  </w:style>
  <w:style w:type="paragraph" w:customStyle="1" w:styleId="brubrumrechtsbegehrenaufzhlung">
    <w:name w:val="b rubrum rechtsbegehren aufzählung"/>
    <w:basedOn w:val="aaufzhlung2ziffereingerckt"/>
    <w:rsid w:val="00C444AC"/>
    <w:pPr>
      <w:numPr>
        <w:numId w:val="0"/>
      </w:numPr>
      <w:ind w:right="567"/>
    </w:pPr>
  </w:style>
  <w:style w:type="paragraph" w:customStyle="1" w:styleId="brubrumtitelzentriert">
    <w:name w:val="b rubrum titel zentriert"/>
    <w:basedOn w:val="Standard"/>
    <w:rsid w:val="00C444AC"/>
    <w:pPr>
      <w:spacing w:before="360" w:after="120" w:line="240" w:lineRule="auto"/>
      <w:jc w:val="center"/>
    </w:pPr>
    <w:rPr>
      <w:rFonts w:eastAsia="Times New Roman"/>
      <w:b/>
      <w:bCs/>
      <w:szCs w:val="20"/>
      <w:lang w:eastAsia="de-DE"/>
    </w:rPr>
  </w:style>
  <w:style w:type="paragraph" w:customStyle="1" w:styleId="brubrumzeilenlinks">
    <w:name w:val="b rubrum zeilen links"/>
    <w:basedOn w:val="Standard"/>
    <w:rsid w:val="00C444AC"/>
    <w:pPr>
      <w:spacing w:before="120" w:after="0" w:line="280" w:lineRule="atLeast"/>
    </w:pPr>
    <w:rPr>
      <w:rFonts w:eastAsia="Times New Roman"/>
      <w:szCs w:val="20"/>
      <w:lang w:eastAsia="de-DE"/>
    </w:rPr>
  </w:style>
  <w:style w:type="paragraph" w:customStyle="1" w:styleId="brubrumzeilenrechtsunterstrichen">
    <w:name w:val="b rubrum zeilen rechts unterstrichen"/>
    <w:basedOn w:val="Standard"/>
    <w:rsid w:val="00C444AC"/>
    <w:pPr>
      <w:spacing w:after="0" w:line="240" w:lineRule="auto"/>
      <w:jc w:val="right"/>
    </w:pPr>
    <w:rPr>
      <w:rFonts w:eastAsia="Times New Roman"/>
      <w:szCs w:val="20"/>
      <w:u w:val="single"/>
      <w:lang w:eastAsia="de-DE"/>
    </w:rPr>
  </w:style>
  <w:style w:type="paragraph" w:customStyle="1" w:styleId="brubrumzeilenzentriert">
    <w:name w:val="b rubrum zeilen zentriert"/>
    <w:basedOn w:val="Standard"/>
    <w:rsid w:val="00C444AC"/>
    <w:pPr>
      <w:spacing w:before="240" w:after="120" w:line="240" w:lineRule="auto"/>
      <w:jc w:val="center"/>
    </w:pPr>
    <w:rPr>
      <w:rFonts w:eastAsia="Times New Roman"/>
      <w:szCs w:val="20"/>
      <w:lang w:eastAsia="de-DE"/>
    </w:rPr>
  </w:style>
  <w:style w:type="character" w:customStyle="1" w:styleId="berschrift1Zchn">
    <w:name w:val="Überschrift 1 Zchn"/>
    <w:link w:val="berschrift1"/>
    <w:uiPriority w:val="9"/>
    <w:rsid w:val="00D65E0A"/>
    <w:rPr>
      <w:rFonts w:ascii="Cambria" w:eastAsia="Times New Roman" w:hAnsi="Cambria" w:cs="Times New Roman"/>
      <w:b/>
      <w:bCs/>
      <w:kern w:val="32"/>
      <w:sz w:val="32"/>
      <w:szCs w:val="32"/>
      <w:lang w:eastAsia="en-US"/>
    </w:rPr>
  </w:style>
  <w:style w:type="character" w:customStyle="1" w:styleId="berschrift2Zchn">
    <w:name w:val="Überschrift 2 Zchn"/>
    <w:link w:val="berschrift2"/>
    <w:rsid w:val="00D65E0A"/>
    <w:rPr>
      <w:rFonts w:ascii="Cambria" w:eastAsia="Times New Roman" w:hAnsi="Cambria"/>
      <w:b/>
      <w:bCs/>
      <w:i/>
      <w:iCs/>
      <w:sz w:val="28"/>
      <w:szCs w:val="28"/>
      <w:lang w:eastAsia="en-US"/>
    </w:rPr>
  </w:style>
  <w:style w:type="character" w:customStyle="1" w:styleId="berschrift3Zchn">
    <w:name w:val="Überschrift 3 Zchn"/>
    <w:link w:val="berschrift3"/>
    <w:uiPriority w:val="9"/>
    <w:semiHidden/>
    <w:rsid w:val="00D65E0A"/>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semiHidden/>
    <w:rsid w:val="00D65E0A"/>
    <w:rPr>
      <w:rFonts w:ascii="Calibri" w:eastAsia="Times New Roman" w:hAnsi="Calibri" w:cs="Times New Roman"/>
      <w:b/>
      <w:bCs/>
      <w:sz w:val="28"/>
      <w:szCs w:val="28"/>
      <w:lang w:eastAsia="en-US"/>
    </w:rPr>
  </w:style>
  <w:style w:type="paragraph" w:styleId="Verzeichnis1">
    <w:name w:val="toc 1"/>
    <w:basedOn w:val="Standard"/>
    <w:next w:val="Standard"/>
    <w:autoRedefine/>
    <w:uiPriority w:val="39"/>
    <w:unhideWhenUsed/>
    <w:rsid w:val="00D65E0A"/>
  </w:style>
  <w:style w:type="paragraph" w:styleId="Verzeichnis2">
    <w:name w:val="toc 2"/>
    <w:basedOn w:val="Standard"/>
    <w:next w:val="Standard"/>
    <w:autoRedefine/>
    <w:uiPriority w:val="39"/>
    <w:unhideWhenUsed/>
    <w:rsid w:val="00464DFB"/>
    <w:pPr>
      <w:tabs>
        <w:tab w:val="left" w:pos="880"/>
        <w:tab w:val="right" w:leader="dot" w:pos="8494"/>
      </w:tabs>
      <w:ind w:left="567" w:hanging="567"/>
    </w:pPr>
  </w:style>
  <w:style w:type="paragraph" w:styleId="Verzeichnis3">
    <w:name w:val="toc 3"/>
    <w:basedOn w:val="Standard"/>
    <w:next w:val="Standard"/>
    <w:autoRedefine/>
    <w:uiPriority w:val="39"/>
    <w:unhideWhenUsed/>
    <w:rsid w:val="00464DFB"/>
    <w:pPr>
      <w:tabs>
        <w:tab w:val="left" w:pos="1276"/>
        <w:tab w:val="right" w:leader="dot" w:pos="8494"/>
      </w:tabs>
      <w:ind w:left="1276" w:hanging="709"/>
    </w:pPr>
  </w:style>
  <w:style w:type="paragraph" w:styleId="Verzeichnis4">
    <w:name w:val="toc 4"/>
    <w:basedOn w:val="Standard"/>
    <w:next w:val="Standard"/>
    <w:autoRedefine/>
    <w:uiPriority w:val="39"/>
    <w:unhideWhenUsed/>
    <w:rsid w:val="00464DFB"/>
    <w:pPr>
      <w:tabs>
        <w:tab w:val="right" w:leader="dot" w:pos="8494"/>
      </w:tabs>
      <w:ind w:left="1985" w:hanging="709"/>
    </w:pPr>
  </w:style>
  <w:style w:type="character" w:styleId="Hyperlink">
    <w:name w:val="Hyperlink"/>
    <w:unhideWhenUsed/>
    <w:rsid w:val="00D65E0A"/>
    <w:rPr>
      <w:color w:val="0000FF"/>
      <w:u w:val="single"/>
    </w:rPr>
  </w:style>
  <w:style w:type="paragraph" w:styleId="berarbeitung">
    <w:name w:val="Revision"/>
    <w:hidden/>
    <w:uiPriority w:val="99"/>
    <w:semiHidden/>
    <w:rsid w:val="00AF0615"/>
    <w:rPr>
      <w:rFonts w:ascii="Verdana" w:hAnsi="Verdana"/>
      <w:szCs w:val="22"/>
      <w:lang w:eastAsia="en-US"/>
    </w:rPr>
  </w:style>
  <w:style w:type="paragraph" w:styleId="Sprechblasentext">
    <w:name w:val="Balloon Text"/>
    <w:basedOn w:val="Standard"/>
    <w:link w:val="SprechblasentextZchn"/>
    <w:uiPriority w:val="99"/>
    <w:semiHidden/>
    <w:unhideWhenUsed/>
    <w:rsid w:val="00AF061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F0615"/>
    <w:rPr>
      <w:rFonts w:ascii="Tahoma" w:hAnsi="Tahoma" w:cs="Tahoma"/>
      <w:sz w:val="16"/>
      <w:szCs w:val="16"/>
      <w:lang w:eastAsia="en-US"/>
    </w:rPr>
  </w:style>
  <w:style w:type="character" w:styleId="BesuchterHyperlink">
    <w:name w:val="FollowedHyperlink"/>
    <w:uiPriority w:val="99"/>
    <w:semiHidden/>
    <w:unhideWhenUsed/>
    <w:rsid w:val="00C73971"/>
    <w:rPr>
      <w:color w:val="800080"/>
      <w:u w:val="single"/>
    </w:rPr>
  </w:style>
  <w:style w:type="paragraph" w:styleId="Funotentext">
    <w:name w:val="footnote text"/>
    <w:basedOn w:val="Standard"/>
    <w:link w:val="FunotentextZchn"/>
    <w:unhideWhenUsed/>
    <w:rsid w:val="00081E8F"/>
    <w:pPr>
      <w:spacing w:after="20"/>
    </w:pPr>
    <w:rPr>
      <w:sz w:val="16"/>
      <w:szCs w:val="20"/>
    </w:rPr>
  </w:style>
  <w:style w:type="character" w:customStyle="1" w:styleId="FunotentextZchn">
    <w:name w:val="Fußnotentext Zchn"/>
    <w:link w:val="Funotentext"/>
    <w:rsid w:val="00081E8F"/>
    <w:rPr>
      <w:rFonts w:ascii="Verdana" w:hAnsi="Verdana"/>
      <w:sz w:val="16"/>
      <w:lang w:eastAsia="en-US"/>
    </w:rPr>
  </w:style>
  <w:style w:type="character" w:styleId="Funotenzeichen">
    <w:name w:val="footnote reference"/>
    <w:unhideWhenUsed/>
    <w:rsid w:val="00CE47E0"/>
    <w:rPr>
      <w:vertAlign w:val="superscript"/>
    </w:rPr>
  </w:style>
  <w:style w:type="character" w:styleId="Kommentarzeichen">
    <w:name w:val="annotation reference"/>
    <w:uiPriority w:val="99"/>
    <w:unhideWhenUsed/>
    <w:rsid w:val="009E0001"/>
    <w:rPr>
      <w:sz w:val="16"/>
      <w:szCs w:val="16"/>
    </w:rPr>
  </w:style>
  <w:style w:type="paragraph" w:styleId="Kommentartext">
    <w:name w:val="annotation text"/>
    <w:basedOn w:val="Standard"/>
    <w:link w:val="KommentartextZchn"/>
    <w:uiPriority w:val="99"/>
    <w:unhideWhenUsed/>
    <w:rsid w:val="009E0001"/>
    <w:rPr>
      <w:szCs w:val="20"/>
    </w:rPr>
  </w:style>
  <w:style w:type="character" w:customStyle="1" w:styleId="KommentartextZchn">
    <w:name w:val="Kommentartext Zchn"/>
    <w:link w:val="Kommentartext"/>
    <w:uiPriority w:val="99"/>
    <w:rsid w:val="009E0001"/>
    <w:rPr>
      <w:rFonts w:ascii="Verdana" w:hAnsi="Verdana"/>
      <w:lang w:eastAsia="en-US"/>
    </w:rPr>
  </w:style>
  <w:style w:type="paragraph" w:styleId="Kommentarthema">
    <w:name w:val="annotation subject"/>
    <w:basedOn w:val="Kommentartext"/>
    <w:next w:val="Kommentartext"/>
    <w:link w:val="KommentarthemaZchn"/>
    <w:uiPriority w:val="99"/>
    <w:semiHidden/>
    <w:unhideWhenUsed/>
    <w:rsid w:val="009E0001"/>
    <w:rPr>
      <w:b/>
      <w:bCs/>
    </w:rPr>
  </w:style>
  <w:style w:type="character" w:customStyle="1" w:styleId="KommentarthemaZchn">
    <w:name w:val="Kommentarthema Zchn"/>
    <w:link w:val="Kommentarthema"/>
    <w:uiPriority w:val="99"/>
    <w:semiHidden/>
    <w:rsid w:val="009E0001"/>
    <w:rPr>
      <w:rFonts w:ascii="Verdana" w:hAnsi="Verdana"/>
      <w:b/>
      <w:bCs/>
      <w:lang w:eastAsia="en-US"/>
    </w:rPr>
  </w:style>
  <w:style w:type="paragraph" w:styleId="Kopfzeile">
    <w:name w:val="header"/>
    <w:basedOn w:val="Standard"/>
    <w:link w:val="KopfzeileZchn"/>
    <w:uiPriority w:val="99"/>
    <w:unhideWhenUsed/>
    <w:rsid w:val="00C073D4"/>
    <w:pPr>
      <w:tabs>
        <w:tab w:val="center" w:pos="4536"/>
        <w:tab w:val="right" w:pos="9072"/>
      </w:tabs>
      <w:spacing w:after="0" w:line="240" w:lineRule="auto"/>
    </w:pPr>
  </w:style>
  <w:style w:type="character" w:customStyle="1" w:styleId="KopfzeileZchn">
    <w:name w:val="Kopfzeile Zchn"/>
    <w:link w:val="Kopfzeile"/>
    <w:uiPriority w:val="99"/>
    <w:rsid w:val="00C073D4"/>
    <w:rPr>
      <w:rFonts w:ascii="Verdana" w:hAnsi="Verdana"/>
      <w:szCs w:val="22"/>
      <w:lang w:eastAsia="en-US"/>
    </w:rPr>
  </w:style>
  <w:style w:type="paragraph" w:styleId="Fuzeile">
    <w:name w:val="footer"/>
    <w:basedOn w:val="Standard"/>
    <w:link w:val="FuzeileZchn"/>
    <w:uiPriority w:val="99"/>
    <w:unhideWhenUsed/>
    <w:rsid w:val="00C073D4"/>
    <w:pPr>
      <w:tabs>
        <w:tab w:val="center" w:pos="4536"/>
        <w:tab w:val="right" w:pos="9072"/>
      </w:tabs>
      <w:spacing w:after="0" w:line="240" w:lineRule="auto"/>
    </w:pPr>
  </w:style>
  <w:style w:type="character" w:customStyle="1" w:styleId="FuzeileZchn">
    <w:name w:val="Fußzeile Zchn"/>
    <w:link w:val="Fuzeile"/>
    <w:uiPriority w:val="99"/>
    <w:rsid w:val="00C073D4"/>
    <w:rPr>
      <w:rFonts w:ascii="Verdana" w:hAnsi="Verdana"/>
      <w:szCs w:val="22"/>
      <w:lang w:eastAsia="en-US"/>
    </w:rPr>
  </w:style>
  <w:style w:type="paragraph" w:customStyle="1" w:styleId="AAATextmitZiffer">
    <w:name w:val="AAAText mit Ziffer"/>
    <w:basedOn w:val="Standard"/>
    <w:link w:val="AAATextmitZifferZchnZchn"/>
    <w:rsid w:val="00D015C9"/>
    <w:pPr>
      <w:numPr>
        <w:numId w:val="11"/>
      </w:numPr>
      <w:tabs>
        <w:tab w:val="right" w:pos="8647"/>
      </w:tabs>
      <w:spacing w:after="160" w:line="360" w:lineRule="atLeast"/>
    </w:pPr>
    <w:rPr>
      <w:rFonts w:eastAsia="Times New Roman"/>
      <w:szCs w:val="24"/>
      <w:lang w:eastAsia="de-DE"/>
    </w:rPr>
  </w:style>
  <w:style w:type="character" w:customStyle="1" w:styleId="AAATextmitZifferZchnZchn">
    <w:name w:val="AAAText mit Ziffer Zchn Zchn"/>
    <w:link w:val="AAATextmitZiffer"/>
    <w:rsid w:val="00D015C9"/>
    <w:rPr>
      <w:rFonts w:ascii="Verdana" w:eastAsia="Times New Roman" w:hAnsi="Verdana"/>
      <w:szCs w:val="24"/>
      <w:lang w:eastAsia="de-DE"/>
    </w:rPr>
  </w:style>
  <w:style w:type="paragraph" w:customStyle="1" w:styleId="AufzhlungStrich1">
    <w:name w:val="Aufzählung Strich 1"/>
    <w:basedOn w:val="Standard"/>
    <w:rsid w:val="00C87279"/>
    <w:pPr>
      <w:numPr>
        <w:numId w:val="12"/>
      </w:numPr>
      <w:tabs>
        <w:tab w:val="right" w:pos="8647"/>
      </w:tabs>
      <w:spacing w:after="0" w:line="360" w:lineRule="atLeast"/>
    </w:pPr>
    <w:rPr>
      <w:rFonts w:eastAsia="Times New Roman"/>
      <w:szCs w:val="24"/>
      <w:lang w:eastAsia="de-DE"/>
    </w:rPr>
  </w:style>
  <w:style w:type="paragraph" w:customStyle="1" w:styleId="TextEinzug">
    <w:name w:val="Text Einzug"/>
    <w:basedOn w:val="Standard"/>
    <w:link w:val="TextEinzugZchn"/>
    <w:rsid w:val="00C87279"/>
    <w:pPr>
      <w:tabs>
        <w:tab w:val="right" w:pos="8647"/>
      </w:tabs>
      <w:spacing w:after="160" w:line="360" w:lineRule="atLeast"/>
      <w:ind w:left="851"/>
    </w:pPr>
    <w:rPr>
      <w:rFonts w:eastAsia="Times New Roman"/>
      <w:szCs w:val="24"/>
      <w:lang w:eastAsia="de-DE"/>
    </w:rPr>
  </w:style>
  <w:style w:type="paragraph" w:customStyle="1" w:styleId="AufzhlungStrich2">
    <w:name w:val="Aufzählung Strich 2"/>
    <w:basedOn w:val="AufzhlungStrich1"/>
    <w:rsid w:val="00C87279"/>
    <w:pPr>
      <w:tabs>
        <w:tab w:val="left" w:pos="1701"/>
      </w:tabs>
      <w:ind w:left="1702"/>
    </w:pPr>
  </w:style>
  <w:style w:type="character" w:customStyle="1" w:styleId="TextEinzugZchn">
    <w:name w:val="Text Einzug Zchn"/>
    <w:link w:val="TextEinzug"/>
    <w:rsid w:val="00C87279"/>
    <w:rPr>
      <w:rFonts w:ascii="Verdana" w:eastAsia="Times New Roman" w:hAnsi="Verdana"/>
      <w:szCs w:val="24"/>
      <w:lang w:eastAsia="de-DE"/>
    </w:rPr>
  </w:style>
  <w:style w:type="paragraph" w:styleId="Aufzhlungszeichen">
    <w:name w:val="List Bullet"/>
    <w:basedOn w:val="Standard"/>
    <w:unhideWhenUsed/>
    <w:rsid w:val="007223AD"/>
    <w:pPr>
      <w:numPr>
        <w:numId w:val="13"/>
      </w:numPr>
      <w:contextualSpacing/>
    </w:pPr>
  </w:style>
  <w:style w:type="table" w:styleId="Tabellenraster">
    <w:name w:val="Table Grid"/>
    <w:basedOn w:val="NormaleTabelle"/>
    <w:uiPriority w:val="59"/>
    <w:rsid w:val="008A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398F"/>
    <w:pPr>
      <w:ind w:left="708"/>
    </w:pPr>
  </w:style>
  <w:style w:type="paragraph" w:styleId="Verzeichnis5">
    <w:name w:val="toc 5"/>
    <w:basedOn w:val="Standard"/>
    <w:next w:val="Standard"/>
    <w:autoRedefine/>
    <w:uiPriority w:val="39"/>
    <w:unhideWhenUsed/>
    <w:rsid w:val="00500539"/>
    <w:pPr>
      <w:spacing w:after="100"/>
      <w:ind w:left="880"/>
    </w:pPr>
    <w:rPr>
      <w:rFonts w:ascii="Calibri" w:eastAsia="Times New Roman" w:hAnsi="Calibri"/>
      <w:sz w:val="22"/>
      <w:lang w:eastAsia="de-CH"/>
    </w:rPr>
  </w:style>
  <w:style w:type="paragraph" w:styleId="Verzeichnis6">
    <w:name w:val="toc 6"/>
    <w:basedOn w:val="Standard"/>
    <w:next w:val="Standard"/>
    <w:autoRedefine/>
    <w:uiPriority w:val="39"/>
    <w:unhideWhenUsed/>
    <w:rsid w:val="00500539"/>
    <w:pPr>
      <w:spacing w:after="100"/>
      <w:ind w:left="1100"/>
    </w:pPr>
    <w:rPr>
      <w:rFonts w:ascii="Calibri" w:eastAsia="Times New Roman" w:hAnsi="Calibri"/>
      <w:sz w:val="22"/>
      <w:lang w:eastAsia="de-CH"/>
    </w:rPr>
  </w:style>
  <w:style w:type="paragraph" w:styleId="Verzeichnis7">
    <w:name w:val="toc 7"/>
    <w:basedOn w:val="Standard"/>
    <w:next w:val="Standard"/>
    <w:autoRedefine/>
    <w:uiPriority w:val="39"/>
    <w:unhideWhenUsed/>
    <w:rsid w:val="00500539"/>
    <w:pPr>
      <w:spacing w:after="100"/>
      <w:ind w:left="1320"/>
    </w:pPr>
    <w:rPr>
      <w:rFonts w:ascii="Calibri" w:eastAsia="Times New Roman" w:hAnsi="Calibri"/>
      <w:sz w:val="22"/>
      <w:lang w:eastAsia="de-CH"/>
    </w:rPr>
  </w:style>
  <w:style w:type="paragraph" w:styleId="Verzeichnis8">
    <w:name w:val="toc 8"/>
    <w:basedOn w:val="Standard"/>
    <w:next w:val="Standard"/>
    <w:autoRedefine/>
    <w:uiPriority w:val="39"/>
    <w:unhideWhenUsed/>
    <w:rsid w:val="00500539"/>
    <w:pPr>
      <w:spacing w:after="100"/>
      <w:ind w:left="1540"/>
    </w:pPr>
    <w:rPr>
      <w:rFonts w:ascii="Calibri" w:eastAsia="Times New Roman" w:hAnsi="Calibri"/>
      <w:sz w:val="22"/>
      <w:lang w:eastAsia="de-CH"/>
    </w:rPr>
  </w:style>
  <w:style w:type="paragraph" w:styleId="Verzeichnis9">
    <w:name w:val="toc 9"/>
    <w:basedOn w:val="Standard"/>
    <w:next w:val="Standard"/>
    <w:autoRedefine/>
    <w:uiPriority w:val="39"/>
    <w:unhideWhenUsed/>
    <w:rsid w:val="00500539"/>
    <w:pPr>
      <w:spacing w:after="100"/>
      <w:ind w:left="1760"/>
    </w:pPr>
    <w:rPr>
      <w:rFonts w:ascii="Calibri" w:eastAsia="Times New Roman" w:hAnsi="Calibri"/>
      <w:sz w:val="22"/>
      <w:lang w:eastAsia="de-CH"/>
    </w:rPr>
  </w:style>
  <w:style w:type="character" w:styleId="Endnotenzeichen">
    <w:name w:val="endnote reference"/>
    <w:uiPriority w:val="99"/>
    <w:semiHidden/>
    <w:unhideWhenUsed/>
    <w:rsid w:val="00913C45"/>
    <w:rPr>
      <w:vertAlign w:val="superscript"/>
    </w:rPr>
  </w:style>
  <w:style w:type="character" w:customStyle="1" w:styleId="berschrift5Zchn">
    <w:name w:val="Überschrift 5 Zchn"/>
    <w:basedOn w:val="Absatz-Standardschriftart"/>
    <w:link w:val="berschrift5"/>
    <w:uiPriority w:val="9"/>
    <w:semiHidden/>
    <w:rsid w:val="00A16CAA"/>
    <w:rPr>
      <w:rFonts w:asciiTheme="majorHAnsi" w:eastAsiaTheme="majorEastAsia" w:hAnsiTheme="majorHAnsi" w:cstheme="majorBidi"/>
      <w:color w:val="243F60" w:themeColor="accent1" w:themeShade="7F"/>
      <w:szCs w:val="22"/>
      <w:lang w:eastAsia="en-US"/>
    </w:rPr>
  </w:style>
  <w:style w:type="paragraph" w:styleId="StandardWeb">
    <w:name w:val="Normal (Web)"/>
    <w:basedOn w:val="Standard"/>
    <w:uiPriority w:val="99"/>
    <w:unhideWhenUsed/>
    <w:rsid w:val="007A4474"/>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exactmatch">
    <w:name w:val="exact_match"/>
    <w:basedOn w:val="Absatz-Standardschriftart"/>
    <w:rsid w:val="00E51F5A"/>
  </w:style>
  <w:style w:type="character" w:customStyle="1" w:styleId="incompletematch">
    <w:name w:val="incomplete_match"/>
    <w:basedOn w:val="Absatz-Standardschriftart"/>
    <w:rsid w:val="00E51F5A"/>
  </w:style>
  <w:style w:type="character" w:styleId="Hervorhebung">
    <w:name w:val="Emphasis"/>
    <w:basedOn w:val="Absatz-Standardschriftart"/>
    <w:uiPriority w:val="20"/>
    <w:qFormat/>
    <w:rsid w:val="00A92A18"/>
    <w:rPr>
      <w:i/>
      <w:iCs/>
    </w:rPr>
  </w:style>
  <w:style w:type="character" w:customStyle="1" w:styleId="akleinZchn">
    <w:name w:val="a klein Zchn"/>
    <w:basedOn w:val="Absatz-Standardschriftart"/>
    <w:link w:val="aklein"/>
    <w:rsid w:val="006056DF"/>
    <w:rPr>
      <w:rFonts w:ascii="Verdana" w:eastAsia="Times New Roman" w:hAnsi="Verdana"/>
      <w:sz w:val="18"/>
      <w:lang w:eastAsia="de-DE"/>
    </w:rPr>
  </w:style>
  <w:style w:type="character" w:customStyle="1" w:styleId="artref">
    <w:name w:val="artref"/>
    <w:basedOn w:val="Absatz-Standardschriftart"/>
    <w:rsid w:val="00854643"/>
  </w:style>
  <w:style w:type="paragraph" w:styleId="Inhaltsverzeichnisberschrift">
    <w:name w:val="TOC Heading"/>
    <w:basedOn w:val="berschrift1"/>
    <w:next w:val="Standard"/>
    <w:uiPriority w:val="39"/>
    <w:unhideWhenUsed/>
    <w:qFormat/>
    <w:rsid w:val="00594408"/>
    <w:pPr>
      <w:keepLines/>
      <w:spacing w:before="480" w:after="0"/>
      <w:outlineLvl w:val="9"/>
    </w:pPr>
    <w:rPr>
      <w:rFonts w:asciiTheme="majorHAnsi" w:eastAsiaTheme="majorEastAsia" w:hAnsiTheme="majorHAnsi" w:cstheme="majorBidi"/>
      <w:color w:val="365F91" w:themeColor="accent1" w:themeShade="BF"/>
      <w:kern w:val="0"/>
      <w:sz w:val="28"/>
      <w:szCs w:val="28"/>
      <w:lang w:eastAsia="de-CH"/>
    </w:rPr>
  </w:style>
  <w:style w:type="paragraph" w:customStyle="1" w:styleId="Text">
    <w:name w:val="Text"/>
    <w:basedOn w:val="Standard"/>
    <w:link w:val="TextZchn"/>
    <w:rsid w:val="00D768DA"/>
    <w:pPr>
      <w:tabs>
        <w:tab w:val="right" w:pos="8647"/>
      </w:tabs>
      <w:spacing w:after="160" w:line="360" w:lineRule="atLeast"/>
    </w:pPr>
    <w:rPr>
      <w:rFonts w:eastAsia="Times New Roman"/>
      <w:szCs w:val="24"/>
      <w:lang w:eastAsia="de-DE"/>
    </w:rPr>
  </w:style>
  <w:style w:type="paragraph" w:styleId="Beschriftung">
    <w:name w:val="caption"/>
    <w:basedOn w:val="Standard"/>
    <w:next w:val="Standard"/>
    <w:qFormat/>
    <w:rsid w:val="00D768DA"/>
    <w:pPr>
      <w:tabs>
        <w:tab w:val="right" w:pos="8647"/>
      </w:tabs>
      <w:spacing w:after="0" w:line="360" w:lineRule="atLeast"/>
    </w:pPr>
    <w:rPr>
      <w:rFonts w:eastAsia="Times New Roman"/>
      <w:b/>
      <w:bCs/>
      <w:szCs w:val="20"/>
      <w:lang w:eastAsia="de-DE"/>
    </w:rPr>
  </w:style>
  <w:style w:type="paragraph" w:styleId="Aufzhlungszeichen2">
    <w:name w:val="List Bullet 2"/>
    <w:basedOn w:val="Standard"/>
    <w:semiHidden/>
    <w:rsid w:val="00D768DA"/>
    <w:pPr>
      <w:numPr>
        <w:numId w:val="18"/>
      </w:numPr>
      <w:spacing w:after="0" w:line="240" w:lineRule="auto"/>
    </w:pPr>
    <w:rPr>
      <w:rFonts w:eastAsia="Times New Roman"/>
      <w:szCs w:val="20"/>
      <w:lang w:val="de-DE" w:eastAsia="de-DE"/>
    </w:rPr>
  </w:style>
  <w:style w:type="paragraph" w:customStyle="1" w:styleId="Adresse">
    <w:name w:val="Adresse"/>
    <w:basedOn w:val="Standard"/>
    <w:rsid w:val="00D768DA"/>
    <w:pPr>
      <w:tabs>
        <w:tab w:val="right" w:pos="8647"/>
      </w:tabs>
      <w:spacing w:after="0" w:line="240" w:lineRule="auto"/>
    </w:pPr>
    <w:rPr>
      <w:rFonts w:eastAsia="Times New Roman"/>
      <w:szCs w:val="24"/>
      <w:lang w:eastAsia="de-DE"/>
    </w:rPr>
  </w:style>
  <w:style w:type="character" w:customStyle="1" w:styleId="TextZchn">
    <w:name w:val="Text Zchn"/>
    <w:link w:val="Text"/>
    <w:rsid w:val="00D768DA"/>
    <w:rPr>
      <w:rFonts w:ascii="Verdana" w:eastAsia="Times New Roman" w:hAnsi="Verdana"/>
      <w:szCs w:val="24"/>
      <w:lang w:eastAsia="de-DE"/>
    </w:rPr>
  </w:style>
  <w:style w:type="paragraph" w:customStyle="1" w:styleId="Haupttitel2">
    <w:name w:val="Haupttitel 2"/>
    <w:basedOn w:val="Standard"/>
    <w:next w:val="Standard"/>
    <w:rsid w:val="00D8559B"/>
    <w:pPr>
      <w:tabs>
        <w:tab w:val="right" w:pos="8647"/>
      </w:tabs>
      <w:spacing w:before="320" w:after="160" w:line="360" w:lineRule="atLeast"/>
    </w:pPr>
    <w:rPr>
      <w:rFonts w:eastAsia="Times New Roman"/>
      <w:b/>
      <w:bCs/>
      <w:sz w:val="28"/>
      <w:szCs w:val="24"/>
      <w:lang w:eastAsia="de-DE"/>
    </w:rPr>
  </w:style>
  <w:style w:type="paragraph" w:customStyle="1" w:styleId="a0">
    <w:name w:val="a0"/>
    <w:basedOn w:val="Standard"/>
    <w:rsid w:val="0079117E"/>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f11">
    <w:name w:val="f11"/>
    <w:basedOn w:val="Absatz-Standardschriftart"/>
    <w:rsid w:val="0079117E"/>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40">
      <w:bodyDiv w:val="1"/>
      <w:marLeft w:val="0"/>
      <w:marRight w:val="0"/>
      <w:marTop w:val="0"/>
      <w:marBottom w:val="0"/>
      <w:divBdr>
        <w:top w:val="none" w:sz="0" w:space="0" w:color="auto"/>
        <w:left w:val="none" w:sz="0" w:space="0" w:color="auto"/>
        <w:bottom w:val="none" w:sz="0" w:space="0" w:color="auto"/>
        <w:right w:val="none" w:sz="0" w:space="0" w:color="auto"/>
      </w:divBdr>
    </w:div>
    <w:div w:id="28842302">
      <w:bodyDiv w:val="1"/>
      <w:marLeft w:val="0"/>
      <w:marRight w:val="0"/>
      <w:marTop w:val="0"/>
      <w:marBottom w:val="0"/>
      <w:divBdr>
        <w:top w:val="none" w:sz="0" w:space="0" w:color="auto"/>
        <w:left w:val="none" w:sz="0" w:space="0" w:color="auto"/>
        <w:bottom w:val="none" w:sz="0" w:space="0" w:color="auto"/>
        <w:right w:val="none" w:sz="0" w:space="0" w:color="auto"/>
      </w:divBdr>
      <w:divsChild>
        <w:div w:id="2114127772">
          <w:marLeft w:val="0"/>
          <w:marRight w:val="0"/>
          <w:marTop w:val="0"/>
          <w:marBottom w:val="0"/>
          <w:divBdr>
            <w:top w:val="none" w:sz="0" w:space="0" w:color="auto"/>
            <w:left w:val="none" w:sz="0" w:space="0" w:color="auto"/>
            <w:bottom w:val="none" w:sz="0" w:space="0" w:color="auto"/>
            <w:right w:val="none" w:sz="0" w:space="0" w:color="auto"/>
          </w:divBdr>
          <w:divsChild>
            <w:div w:id="6762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65">
      <w:bodyDiv w:val="1"/>
      <w:marLeft w:val="0"/>
      <w:marRight w:val="0"/>
      <w:marTop w:val="0"/>
      <w:marBottom w:val="0"/>
      <w:divBdr>
        <w:top w:val="none" w:sz="0" w:space="0" w:color="auto"/>
        <w:left w:val="none" w:sz="0" w:space="0" w:color="auto"/>
        <w:bottom w:val="none" w:sz="0" w:space="0" w:color="auto"/>
        <w:right w:val="none" w:sz="0" w:space="0" w:color="auto"/>
      </w:divBdr>
      <w:divsChild>
        <w:div w:id="2144106915">
          <w:marLeft w:val="0"/>
          <w:marRight w:val="0"/>
          <w:marTop w:val="0"/>
          <w:marBottom w:val="0"/>
          <w:divBdr>
            <w:top w:val="none" w:sz="0" w:space="0" w:color="auto"/>
            <w:left w:val="none" w:sz="0" w:space="0" w:color="auto"/>
            <w:bottom w:val="none" w:sz="0" w:space="0" w:color="auto"/>
            <w:right w:val="none" w:sz="0" w:space="0" w:color="auto"/>
          </w:divBdr>
          <w:divsChild>
            <w:div w:id="1586960172">
              <w:marLeft w:val="0"/>
              <w:marRight w:val="0"/>
              <w:marTop w:val="0"/>
              <w:marBottom w:val="0"/>
              <w:divBdr>
                <w:top w:val="none" w:sz="0" w:space="0" w:color="auto"/>
                <w:left w:val="none" w:sz="0" w:space="0" w:color="auto"/>
                <w:bottom w:val="none" w:sz="0" w:space="0" w:color="auto"/>
                <w:right w:val="none" w:sz="0" w:space="0" w:color="auto"/>
              </w:divBdr>
              <w:divsChild>
                <w:div w:id="874928650">
                  <w:marLeft w:val="0"/>
                  <w:marRight w:val="0"/>
                  <w:marTop w:val="0"/>
                  <w:marBottom w:val="0"/>
                  <w:divBdr>
                    <w:top w:val="none" w:sz="0" w:space="0" w:color="auto"/>
                    <w:left w:val="none" w:sz="0" w:space="0" w:color="auto"/>
                    <w:bottom w:val="none" w:sz="0" w:space="0" w:color="auto"/>
                    <w:right w:val="none" w:sz="0" w:space="0" w:color="auto"/>
                  </w:divBdr>
                  <w:divsChild>
                    <w:div w:id="1004435849">
                      <w:marLeft w:val="0"/>
                      <w:marRight w:val="0"/>
                      <w:marTop w:val="0"/>
                      <w:marBottom w:val="0"/>
                      <w:divBdr>
                        <w:top w:val="none" w:sz="0" w:space="0" w:color="auto"/>
                        <w:left w:val="none" w:sz="0" w:space="0" w:color="auto"/>
                        <w:bottom w:val="none" w:sz="0" w:space="0" w:color="auto"/>
                        <w:right w:val="none" w:sz="0" w:space="0" w:color="auto"/>
                      </w:divBdr>
                      <w:divsChild>
                        <w:div w:id="1488520487">
                          <w:marLeft w:val="0"/>
                          <w:marRight w:val="0"/>
                          <w:marTop w:val="0"/>
                          <w:marBottom w:val="0"/>
                          <w:divBdr>
                            <w:top w:val="none" w:sz="0" w:space="0" w:color="auto"/>
                            <w:left w:val="none" w:sz="0" w:space="0" w:color="auto"/>
                            <w:bottom w:val="none" w:sz="0" w:space="0" w:color="auto"/>
                            <w:right w:val="none" w:sz="0" w:space="0" w:color="auto"/>
                          </w:divBdr>
                          <w:divsChild>
                            <w:div w:id="1125001912">
                              <w:marLeft w:val="0"/>
                              <w:marRight w:val="0"/>
                              <w:marTop w:val="0"/>
                              <w:marBottom w:val="0"/>
                              <w:divBdr>
                                <w:top w:val="none" w:sz="0" w:space="0" w:color="auto"/>
                                <w:left w:val="none" w:sz="0" w:space="0" w:color="auto"/>
                                <w:bottom w:val="none" w:sz="0" w:space="0" w:color="auto"/>
                                <w:right w:val="none" w:sz="0" w:space="0" w:color="auto"/>
                              </w:divBdr>
                              <w:divsChild>
                                <w:div w:id="100806411">
                                  <w:marLeft w:val="0"/>
                                  <w:marRight w:val="0"/>
                                  <w:marTop w:val="0"/>
                                  <w:marBottom w:val="0"/>
                                  <w:divBdr>
                                    <w:top w:val="none" w:sz="0" w:space="0" w:color="auto"/>
                                    <w:left w:val="none" w:sz="0" w:space="0" w:color="auto"/>
                                    <w:bottom w:val="none" w:sz="0" w:space="0" w:color="auto"/>
                                    <w:right w:val="none" w:sz="0" w:space="0" w:color="auto"/>
                                  </w:divBdr>
                                </w:div>
                                <w:div w:id="12079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42094">
      <w:bodyDiv w:val="1"/>
      <w:marLeft w:val="0"/>
      <w:marRight w:val="0"/>
      <w:marTop w:val="0"/>
      <w:marBottom w:val="0"/>
      <w:divBdr>
        <w:top w:val="none" w:sz="0" w:space="0" w:color="auto"/>
        <w:left w:val="none" w:sz="0" w:space="0" w:color="auto"/>
        <w:bottom w:val="none" w:sz="0" w:space="0" w:color="auto"/>
        <w:right w:val="none" w:sz="0" w:space="0" w:color="auto"/>
      </w:divBdr>
    </w:div>
    <w:div w:id="112024404">
      <w:bodyDiv w:val="1"/>
      <w:marLeft w:val="0"/>
      <w:marRight w:val="0"/>
      <w:marTop w:val="0"/>
      <w:marBottom w:val="0"/>
      <w:divBdr>
        <w:top w:val="none" w:sz="0" w:space="0" w:color="auto"/>
        <w:left w:val="none" w:sz="0" w:space="0" w:color="auto"/>
        <w:bottom w:val="none" w:sz="0" w:space="0" w:color="auto"/>
        <w:right w:val="none" w:sz="0" w:space="0" w:color="auto"/>
      </w:divBdr>
    </w:div>
    <w:div w:id="123929414">
      <w:bodyDiv w:val="1"/>
      <w:marLeft w:val="0"/>
      <w:marRight w:val="0"/>
      <w:marTop w:val="0"/>
      <w:marBottom w:val="0"/>
      <w:divBdr>
        <w:top w:val="none" w:sz="0" w:space="0" w:color="auto"/>
        <w:left w:val="none" w:sz="0" w:space="0" w:color="auto"/>
        <w:bottom w:val="none" w:sz="0" w:space="0" w:color="auto"/>
        <w:right w:val="none" w:sz="0" w:space="0" w:color="auto"/>
      </w:divBdr>
      <w:divsChild>
        <w:div w:id="953560891">
          <w:marLeft w:val="0"/>
          <w:marRight w:val="0"/>
          <w:marTop w:val="0"/>
          <w:marBottom w:val="0"/>
          <w:divBdr>
            <w:top w:val="none" w:sz="0" w:space="0" w:color="auto"/>
            <w:left w:val="none" w:sz="0" w:space="0" w:color="auto"/>
            <w:bottom w:val="none" w:sz="0" w:space="0" w:color="auto"/>
            <w:right w:val="none" w:sz="0" w:space="0" w:color="auto"/>
          </w:divBdr>
          <w:divsChild>
            <w:div w:id="763646289">
              <w:marLeft w:val="0"/>
              <w:marRight w:val="0"/>
              <w:marTop w:val="0"/>
              <w:marBottom w:val="0"/>
              <w:divBdr>
                <w:top w:val="none" w:sz="0" w:space="0" w:color="auto"/>
                <w:left w:val="none" w:sz="0" w:space="0" w:color="auto"/>
                <w:bottom w:val="none" w:sz="0" w:space="0" w:color="auto"/>
                <w:right w:val="none" w:sz="0" w:space="0" w:color="auto"/>
              </w:divBdr>
              <w:divsChild>
                <w:div w:id="2042316849">
                  <w:marLeft w:val="0"/>
                  <w:marRight w:val="0"/>
                  <w:marTop w:val="0"/>
                  <w:marBottom w:val="150"/>
                  <w:divBdr>
                    <w:top w:val="none" w:sz="0" w:space="0" w:color="auto"/>
                    <w:left w:val="none" w:sz="0" w:space="0" w:color="auto"/>
                    <w:bottom w:val="none" w:sz="0" w:space="0" w:color="auto"/>
                    <w:right w:val="none" w:sz="0" w:space="0" w:color="auto"/>
                  </w:divBdr>
                  <w:divsChild>
                    <w:div w:id="7960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7955">
      <w:bodyDiv w:val="1"/>
      <w:marLeft w:val="0"/>
      <w:marRight w:val="0"/>
      <w:marTop w:val="0"/>
      <w:marBottom w:val="0"/>
      <w:divBdr>
        <w:top w:val="none" w:sz="0" w:space="0" w:color="auto"/>
        <w:left w:val="none" w:sz="0" w:space="0" w:color="auto"/>
        <w:bottom w:val="none" w:sz="0" w:space="0" w:color="auto"/>
        <w:right w:val="none" w:sz="0" w:space="0" w:color="auto"/>
      </w:divBdr>
    </w:div>
    <w:div w:id="285889024">
      <w:bodyDiv w:val="1"/>
      <w:marLeft w:val="0"/>
      <w:marRight w:val="0"/>
      <w:marTop w:val="0"/>
      <w:marBottom w:val="0"/>
      <w:divBdr>
        <w:top w:val="none" w:sz="0" w:space="0" w:color="auto"/>
        <w:left w:val="none" w:sz="0" w:space="0" w:color="auto"/>
        <w:bottom w:val="none" w:sz="0" w:space="0" w:color="auto"/>
        <w:right w:val="none" w:sz="0" w:space="0" w:color="auto"/>
      </w:divBdr>
    </w:div>
    <w:div w:id="303657662">
      <w:bodyDiv w:val="1"/>
      <w:marLeft w:val="0"/>
      <w:marRight w:val="0"/>
      <w:marTop w:val="0"/>
      <w:marBottom w:val="0"/>
      <w:divBdr>
        <w:top w:val="none" w:sz="0" w:space="0" w:color="auto"/>
        <w:left w:val="none" w:sz="0" w:space="0" w:color="auto"/>
        <w:bottom w:val="none" w:sz="0" w:space="0" w:color="auto"/>
        <w:right w:val="none" w:sz="0" w:space="0" w:color="auto"/>
      </w:divBdr>
    </w:div>
    <w:div w:id="303775136">
      <w:bodyDiv w:val="1"/>
      <w:marLeft w:val="0"/>
      <w:marRight w:val="0"/>
      <w:marTop w:val="0"/>
      <w:marBottom w:val="0"/>
      <w:divBdr>
        <w:top w:val="none" w:sz="0" w:space="0" w:color="auto"/>
        <w:left w:val="none" w:sz="0" w:space="0" w:color="auto"/>
        <w:bottom w:val="none" w:sz="0" w:space="0" w:color="auto"/>
        <w:right w:val="none" w:sz="0" w:space="0" w:color="auto"/>
      </w:divBdr>
    </w:div>
    <w:div w:id="337851942">
      <w:bodyDiv w:val="1"/>
      <w:marLeft w:val="0"/>
      <w:marRight w:val="0"/>
      <w:marTop w:val="0"/>
      <w:marBottom w:val="0"/>
      <w:divBdr>
        <w:top w:val="none" w:sz="0" w:space="0" w:color="auto"/>
        <w:left w:val="none" w:sz="0" w:space="0" w:color="auto"/>
        <w:bottom w:val="none" w:sz="0" w:space="0" w:color="auto"/>
        <w:right w:val="none" w:sz="0" w:space="0" w:color="auto"/>
      </w:divBdr>
      <w:divsChild>
        <w:div w:id="777720243">
          <w:marLeft w:val="0"/>
          <w:marRight w:val="0"/>
          <w:marTop w:val="0"/>
          <w:marBottom w:val="0"/>
          <w:divBdr>
            <w:top w:val="none" w:sz="0" w:space="0" w:color="auto"/>
            <w:left w:val="none" w:sz="0" w:space="0" w:color="auto"/>
            <w:bottom w:val="none" w:sz="0" w:space="0" w:color="auto"/>
            <w:right w:val="none" w:sz="0" w:space="0" w:color="auto"/>
          </w:divBdr>
        </w:div>
      </w:divsChild>
    </w:div>
    <w:div w:id="345131941">
      <w:bodyDiv w:val="1"/>
      <w:marLeft w:val="0"/>
      <w:marRight w:val="0"/>
      <w:marTop w:val="0"/>
      <w:marBottom w:val="0"/>
      <w:divBdr>
        <w:top w:val="none" w:sz="0" w:space="0" w:color="auto"/>
        <w:left w:val="none" w:sz="0" w:space="0" w:color="auto"/>
        <w:bottom w:val="none" w:sz="0" w:space="0" w:color="auto"/>
        <w:right w:val="none" w:sz="0" w:space="0" w:color="auto"/>
      </w:divBdr>
    </w:div>
    <w:div w:id="380596395">
      <w:bodyDiv w:val="1"/>
      <w:marLeft w:val="0"/>
      <w:marRight w:val="0"/>
      <w:marTop w:val="0"/>
      <w:marBottom w:val="0"/>
      <w:divBdr>
        <w:top w:val="none" w:sz="0" w:space="0" w:color="auto"/>
        <w:left w:val="none" w:sz="0" w:space="0" w:color="auto"/>
        <w:bottom w:val="none" w:sz="0" w:space="0" w:color="auto"/>
        <w:right w:val="none" w:sz="0" w:space="0" w:color="auto"/>
      </w:divBdr>
      <w:divsChild>
        <w:div w:id="1902985848">
          <w:marLeft w:val="0"/>
          <w:marRight w:val="0"/>
          <w:marTop w:val="0"/>
          <w:marBottom w:val="0"/>
          <w:divBdr>
            <w:top w:val="none" w:sz="0" w:space="0" w:color="auto"/>
            <w:left w:val="none" w:sz="0" w:space="0" w:color="auto"/>
            <w:bottom w:val="none" w:sz="0" w:space="0" w:color="auto"/>
            <w:right w:val="none" w:sz="0" w:space="0" w:color="auto"/>
          </w:divBdr>
        </w:div>
        <w:div w:id="301808203">
          <w:marLeft w:val="0"/>
          <w:marRight w:val="0"/>
          <w:marTop w:val="0"/>
          <w:marBottom w:val="0"/>
          <w:divBdr>
            <w:top w:val="none" w:sz="0" w:space="0" w:color="auto"/>
            <w:left w:val="none" w:sz="0" w:space="0" w:color="auto"/>
            <w:bottom w:val="none" w:sz="0" w:space="0" w:color="auto"/>
            <w:right w:val="none" w:sz="0" w:space="0" w:color="auto"/>
          </w:divBdr>
        </w:div>
        <w:div w:id="1941403010">
          <w:marLeft w:val="0"/>
          <w:marRight w:val="0"/>
          <w:marTop w:val="0"/>
          <w:marBottom w:val="0"/>
          <w:divBdr>
            <w:top w:val="none" w:sz="0" w:space="0" w:color="auto"/>
            <w:left w:val="none" w:sz="0" w:space="0" w:color="auto"/>
            <w:bottom w:val="none" w:sz="0" w:space="0" w:color="auto"/>
            <w:right w:val="none" w:sz="0" w:space="0" w:color="auto"/>
          </w:divBdr>
        </w:div>
      </w:divsChild>
    </w:div>
    <w:div w:id="437334506">
      <w:bodyDiv w:val="1"/>
      <w:marLeft w:val="0"/>
      <w:marRight w:val="0"/>
      <w:marTop w:val="0"/>
      <w:marBottom w:val="0"/>
      <w:divBdr>
        <w:top w:val="none" w:sz="0" w:space="0" w:color="auto"/>
        <w:left w:val="none" w:sz="0" w:space="0" w:color="auto"/>
        <w:bottom w:val="none" w:sz="0" w:space="0" w:color="auto"/>
        <w:right w:val="none" w:sz="0" w:space="0" w:color="auto"/>
      </w:divBdr>
    </w:div>
    <w:div w:id="467168671">
      <w:bodyDiv w:val="1"/>
      <w:marLeft w:val="0"/>
      <w:marRight w:val="0"/>
      <w:marTop w:val="0"/>
      <w:marBottom w:val="0"/>
      <w:divBdr>
        <w:top w:val="none" w:sz="0" w:space="0" w:color="auto"/>
        <w:left w:val="none" w:sz="0" w:space="0" w:color="auto"/>
        <w:bottom w:val="none" w:sz="0" w:space="0" w:color="auto"/>
        <w:right w:val="none" w:sz="0" w:space="0" w:color="auto"/>
      </w:divBdr>
    </w:div>
    <w:div w:id="513766243">
      <w:bodyDiv w:val="1"/>
      <w:marLeft w:val="0"/>
      <w:marRight w:val="0"/>
      <w:marTop w:val="0"/>
      <w:marBottom w:val="0"/>
      <w:divBdr>
        <w:top w:val="none" w:sz="0" w:space="0" w:color="auto"/>
        <w:left w:val="none" w:sz="0" w:space="0" w:color="auto"/>
        <w:bottom w:val="none" w:sz="0" w:space="0" w:color="auto"/>
        <w:right w:val="none" w:sz="0" w:space="0" w:color="auto"/>
      </w:divBdr>
    </w:div>
    <w:div w:id="516581488">
      <w:bodyDiv w:val="1"/>
      <w:marLeft w:val="0"/>
      <w:marRight w:val="0"/>
      <w:marTop w:val="0"/>
      <w:marBottom w:val="0"/>
      <w:divBdr>
        <w:top w:val="none" w:sz="0" w:space="0" w:color="auto"/>
        <w:left w:val="none" w:sz="0" w:space="0" w:color="auto"/>
        <w:bottom w:val="none" w:sz="0" w:space="0" w:color="auto"/>
        <w:right w:val="none" w:sz="0" w:space="0" w:color="auto"/>
      </w:divBdr>
    </w:div>
    <w:div w:id="530917715">
      <w:bodyDiv w:val="1"/>
      <w:marLeft w:val="0"/>
      <w:marRight w:val="0"/>
      <w:marTop w:val="0"/>
      <w:marBottom w:val="0"/>
      <w:divBdr>
        <w:top w:val="none" w:sz="0" w:space="0" w:color="auto"/>
        <w:left w:val="none" w:sz="0" w:space="0" w:color="auto"/>
        <w:bottom w:val="none" w:sz="0" w:space="0" w:color="auto"/>
        <w:right w:val="none" w:sz="0" w:space="0" w:color="auto"/>
      </w:divBdr>
    </w:div>
    <w:div w:id="601104971">
      <w:bodyDiv w:val="1"/>
      <w:marLeft w:val="0"/>
      <w:marRight w:val="0"/>
      <w:marTop w:val="0"/>
      <w:marBottom w:val="0"/>
      <w:divBdr>
        <w:top w:val="none" w:sz="0" w:space="0" w:color="auto"/>
        <w:left w:val="none" w:sz="0" w:space="0" w:color="auto"/>
        <w:bottom w:val="none" w:sz="0" w:space="0" w:color="auto"/>
        <w:right w:val="none" w:sz="0" w:space="0" w:color="auto"/>
      </w:divBdr>
    </w:div>
    <w:div w:id="651757970">
      <w:bodyDiv w:val="1"/>
      <w:marLeft w:val="0"/>
      <w:marRight w:val="0"/>
      <w:marTop w:val="0"/>
      <w:marBottom w:val="0"/>
      <w:divBdr>
        <w:top w:val="none" w:sz="0" w:space="0" w:color="auto"/>
        <w:left w:val="none" w:sz="0" w:space="0" w:color="auto"/>
        <w:bottom w:val="none" w:sz="0" w:space="0" w:color="auto"/>
        <w:right w:val="none" w:sz="0" w:space="0" w:color="auto"/>
      </w:divBdr>
    </w:div>
    <w:div w:id="688482936">
      <w:bodyDiv w:val="1"/>
      <w:marLeft w:val="0"/>
      <w:marRight w:val="0"/>
      <w:marTop w:val="0"/>
      <w:marBottom w:val="0"/>
      <w:divBdr>
        <w:top w:val="none" w:sz="0" w:space="0" w:color="auto"/>
        <w:left w:val="none" w:sz="0" w:space="0" w:color="auto"/>
        <w:bottom w:val="none" w:sz="0" w:space="0" w:color="auto"/>
        <w:right w:val="none" w:sz="0" w:space="0" w:color="auto"/>
      </w:divBdr>
    </w:div>
    <w:div w:id="726338536">
      <w:bodyDiv w:val="1"/>
      <w:marLeft w:val="0"/>
      <w:marRight w:val="0"/>
      <w:marTop w:val="0"/>
      <w:marBottom w:val="0"/>
      <w:divBdr>
        <w:top w:val="none" w:sz="0" w:space="0" w:color="auto"/>
        <w:left w:val="none" w:sz="0" w:space="0" w:color="auto"/>
        <w:bottom w:val="none" w:sz="0" w:space="0" w:color="auto"/>
        <w:right w:val="none" w:sz="0" w:space="0" w:color="auto"/>
      </w:divBdr>
      <w:divsChild>
        <w:div w:id="460684875">
          <w:marLeft w:val="0"/>
          <w:marRight w:val="0"/>
          <w:marTop w:val="0"/>
          <w:marBottom w:val="0"/>
          <w:divBdr>
            <w:top w:val="none" w:sz="0" w:space="0" w:color="auto"/>
            <w:left w:val="none" w:sz="0" w:space="0" w:color="auto"/>
            <w:bottom w:val="none" w:sz="0" w:space="0" w:color="auto"/>
            <w:right w:val="none" w:sz="0" w:space="0" w:color="auto"/>
          </w:divBdr>
        </w:div>
      </w:divsChild>
    </w:div>
    <w:div w:id="743262506">
      <w:bodyDiv w:val="1"/>
      <w:marLeft w:val="0"/>
      <w:marRight w:val="0"/>
      <w:marTop w:val="0"/>
      <w:marBottom w:val="0"/>
      <w:divBdr>
        <w:top w:val="none" w:sz="0" w:space="0" w:color="auto"/>
        <w:left w:val="none" w:sz="0" w:space="0" w:color="auto"/>
        <w:bottom w:val="none" w:sz="0" w:space="0" w:color="auto"/>
        <w:right w:val="none" w:sz="0" w:space="0" w:color="auto"/>
      </w:divBdr>
      <w:divsChild>
        <w:div w:id="46806071">
          <w:marLeft w:val="0"/>
          <w:marRight w:val="0"/>
          <w:marTop w:val="0"/>
          <w:marBottom w:val="0"/>
          <w:divBdr>
            <w:top w:val="none" w:sz="0" w:space="0" w:color="auto"/>
            <w:left w:val="none" w:sz="0" w:space="0" w:color="auto"/>
            <w:bottom w:val="none" w:sz="0" w:space="0" w:color="auto"/>
            <w:right w:val="none" w:sz="0" w:space="0" w:color="auto"/>
          </w:divBdr>
          <w:divsChild>
            <w:div w:id="1661813441">
              <w:marLeft w:val="0"/>
              <w:marRight w:val="0"/>
              <w:marTop w:val="0"/>
              <w:marBottom w:val="0"/>
              <w:divBdr>
                <w:top w:val="none" w:sz="0" w:space="0" w:color="auto"/>
                <w:left w:val="none" w:sz="0" w:space="0" w:color="auto"/>
                <w:bottom w:val="none" w:sz="0" w:space="0" w:color="auto"/>
                <w:right w:val="none" w:sz="0" w:space="0" w:color="auto"/>
              </w:divBdr>
              <w:divsChild>
                <w:div w:id="1564442582">
                  <w:marLeft w:val="0"/>
                  <w:marRight w:val="0"/>
                  <w:marTop w:val="0"/>
                  <w:marBottom w:val="150"/>
                  <w:divBdr>
                    <w:top w:val="none" w:sz="0" w:space="0" w:color="auto"/>
                    <w:left w:val="none" w:sz="0" w:space="0" w:color="auto"/>
                    <w:bottom w:val="none" w:sz="0" w:space="0" w:color="auto"/>
                    <w:right w:val="none" w:sz="0" w:space="0" w:color="auto"/>
                  </w:divBdr>
                  <w:divsChild>
                    <w:div w:id="1967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7109">
      <w:bodyDiv w:val="1"/>
      <w:marLeft w:val="0"/>
      <w:marRight w:val="0"/>
      <w:marTop w:val="0"/>
      <w:marBottom w:val="0"/>
      <w:divBdr>
        <w:top w:val="none" w:sz="0" w:space="0" w:color="auto"/>
        <w:left w:val="none" w:sz="0" w:space="0" w:color="auto"/>
        <w:bottom w:val="none" w:sz="0" w:space="0" w:color="auto"/>
        <w:right w:val="none" w:sz="0" w:space="0" w:color="auto"/>
      </w:divBdr>
    </w:div>
    <w:div w:id="784274922">
      <w:bodyDiv w:val="1"/>
      <w:marLeft w:val="0"/>
      <w:marRight w:val="0"/>
      <w:marTop w:val="0"/>
      <w:marBottom w:val="0"/>
      <w:divBdr>
        <w:top w:val="none" w:sz="0" w:space="0" w:color="auto"/>
        <w:left w:val="none" w:sz="0" w:space="0" w:color="auto"/>
        <w:bottom w:val="none" w:sz="0" w:space="0" w:color="auto"/>
        <w:right w:val="none" w:sz="0" w:space="0" w:color="auto"/>
      </w:divBdr>
      <w:divsChild>
        <w:div w:id="1622032253">
          <w:marLeft w:val="0"/>
          <w:marRight w:val="0"/>
          <w:marTop w:val="0"/>
          <w:marBottom w:val="0"/>
          <w:divBdr>
            <w:top w:val="none" w:sz="0" w:space="0" w:color="auto"/>
            <w:left w:val="none" w:sz="0" w:space="0" w:color="auto"/>
            <w:bottom w:val="none" w:sz="0" w:space="0" w:color="auto"/>
            <w:right w:val="none" w:sz="0" w:space="0" w:color="auto"/>
          </w:divBdr>
          <w:divsChild>
            <w:div w:id="588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9625">
      <w:bodyDiv w:val="1"/>
      <w:marLeft w:val="0"/>
      <w:marRight w:val="0"/>
      <w:marTop w:val="0"/>
      <w:marBottom w:val="0"/>
      <w:divBdr>
        <w:top w:val="none" w:sz="0" w:space="0" w:color="auto"/>
        <w:left w:val="none" w:sz="0" w:space="0" w:color="auto"/>
        <w:bottom w:val="none" w:sz="0" w:space="0" w:color="auto"/>
        <w:right w:val="none" w:sz="0" w:space="0" w:color="auto"/>
      </w:divBdr>
    </w:div>
    <w:div w:id="831795258">
      <w:bodyDiv w:val="1"/>
      <w:marLeft w:val="0"/>
      <w:marRight w:val="0"/>
      <w:marTop w:val="0"/>
      <w:marBottom w:val="0"/>
      <w:divBdr>
        <w:top w:val="none" w:sz="0" w:space="0" w:color="auto"/>
        <w:left w:val="none" w:sz="0" w:space="0" w:color="auto"/>
        <w:bottom w:val="none" w:sz="0" w:space="0" w:color="auto"/>
        <w:right w:val="none" w:sz="0" w:space="0" w:color="auto"/>
      </w:divBdr>
      <w:divsChild>
        <w:div w:id="1059010394">
          <w:marLeft w:val="0"/>
          <w:marRight w:val="0"/>
          <w:marTop w:val="0"/>
          <w:marBottom w:val="0"/>
          <w:divBdr>
            <w:top w:val="none" w:sz="0" w:space="0" w:color="auto"/>
            <w:left w:val="none" w:sz="0" w:space="0" w:color="auto"/>
            <w:bottom w:val="none" w:sz="0" w:space="0" w:color="auto"/>
            <w:right w:val="none" w:sz="0" w:space="0" w:color="auto"/>
          </w:divBdr>
        </w:div>
        <w:div w:id="244606534">
          <w:marLeft w:val="0"/>
          <w:marRight w:val="0"/>
          <w:marTop w:val="0"/>
          <w:marBottom w:val="0"/>
          <w:divBdr>
            <w:top w:val="none" w:sz="0" w:space="0" w:color="auto"/>
            <w:left w:val="none" w:sz="0" w:space="0" w:color="auto"/>
            <w:bottom w:val="none" w:sz="0" w:space="0" w:color="auto"/>
            <w:right w:val="none" w:sz="0" w:space="0" w:color="auto"/>
          </w:divBdr>
        </w:div>
      </w:divsChild>
    </w:div>
    <w:div w:id="883760779">
      <w:bodyDiv w:val="1"/>
      <w:marLeft w:val="0"/>
      <w:marRight w:val="0"/>
      <w:marTop w:val="0"/>
      <w:marBottom w:val="0"/>
      <w:divBdr>
        <w:top w:val="none" w:sz="0" w:space="0" w:color="auto"/>
        <w:left w:val="none" w:sz="0" w:space="0" w:color="auto"/>
        <w:bottom w:val="none" w:sz="0" w:space="0" w:color="auto"/>
        <w:right w:val="none" w:sz="0" w:space="0" w:color="auto"/>
      </w:divBdr>
    </w:div>
    <w:div w:id="908419194">
      <w:bodyDiv w:val="1"/>
      <w:marLeft w:val="0"/>
      <w:marRight w:val="0"/>
      <w:marTop w:val="0"/>
      <w:marBottom w:val="0"/>
      <w:divBdr>
        <w:top w:val="none" w:sz="0" w:space="0" w:color="auto"/>
        <w:left w:val="none" w:sz="0" w:space="0" w:color="auto"/>
        <w:bottom w:val="none" w:sz="0" w:space="0" w:color="auto"/>
        <w:right w:val="none" w:sz="0" w:space="0" w:color="auto"/>
      </w:divBdr>
      <w:divsChild>
        <w:div w:id="100220522">
          <w:marLeft w:val="0"/>
          <w:marRight w:val="0"/>
          <w:marTop w:val="0"/>
          <w:marBottom w:val="0"/>
          <w:divBdr>
            <w:top w:val="none" w:sz="0" w:space="0" w:color="auto"/>
            <w:left w:val="none" w:sz="0" w:space="0" w:color="auto"/>
            <w:bottom w:val="none" w:sz="0" w:space="0" w:color="auto"/>
            <w:right w:val="none" w:sz="0" w:space="0" w:color="auto"/>
          </w:divBdr>
        </w:div>
        <w:div w:id="170412488">
          <w:marLeft w:val="0"/>
          <w:marRight w:val="0"/>
          <w:marTop w:val="0"/>
          <w:marBottom w:val="0"/>
          <w:divBdr>
            <w:top w:val="none" w:sz="0" w:space="0" w:color="auto"/>
            <w:left w:val="none" w:sz="0" w:space="0" w:color="auto"/>
            <w:bottom w:val="none" w:sz="0" w:space="0" w:color="auto"/>
            <w:right w:val="none" w:sz="0" w:space="0" w:color="auto"/>
          </w:divBdr>
        </w:div>
        <w:div w:id="471287437">
          <w:marLeft w:val="0"/>
          <w:marRight w:val="0"/>
          <w:marTop w:val="0"/>
          <w:marBottom w:val="0"/>
          <w:divBdr>
            <w:top w:val="none" w:sz="0" w:space="0" w:color="auto"/>
            <w:left w:val="none" w:sz="0" w:space="0" w:color="auto"/>
            <w:bottom w:val="none" w:sz="0" w:space="0" w:color="auto"/>
            <w:right w:val="none" w:sz="0" w:space="0" w:color="auto"/>
          </w:divBdr>
        </w:div>
      </w:divsChild>
    </w:div>
    <w:div w:id="915240606">
      <w:bodyDiv w:val="1"/>
      <w:marLeft w:val="0"/>
      <w:marRight w:val="0"/>
      <w:marTop w:val="0"/>
      <w:marBottom w:val="0"/>
      <w:divBdr>
        <w:top w:val="none" w:sz="0" w:space="0" w:color="auto"/>
        <w:left w:val="none" w:sz="0" w:space="0" w:color="auto"/>
        <w:bottom w:val="none" w:sz="0" w:space="0" w:color="auto"/>
        <w:right w:val="none" w:sz="0" w:space="0" w:color="auto"/>
      </w:divBdr>
    </w:div>
    <w:div w:id="1053384478">
      <w:bodyDiv w:val="1"/>
      <w:marLeft w:val="0"/>
      <w:marRight w:val="0"/>
      <w:marTop w:val="0"/>
      <w:marBottom w:val="0"/>
      <w:divBdr>
        <w:top w:val="none" w:sz="0" w:space="0" w:color="auto"/>
        <w:left w:val="none" w:sz="0" w:space="0" w:color="auto"/>
        <w:bottom w:val="none" w:sz="0" w:space="0" w:color="auto"/>
        <w:right w:val="none" w:sz="0" w:space="0" w:color="auto"/>
      </w:divBdr>
      <w:divsChild>
        <w:div w:id="702360343">
          <w:marLeft w:val="0"/>
          <w:marRight w:val="0"/>
          <w:marTop w:val="0"/>
          <w:marBottom w:val="0"/>
          <w:divBdr>
            <w:top w:val="none" w:sz="0" w:space="0" w:color="auto"/>
            <w:left w:val="none" w:sz="0" w:space="0" w:color="auto"/>
            <w:bottom w:val="none" w:sz="0" w:space="0" w:color="auto"/>
            <w:right w:val="none" w:sz="0" w:space="0" w:color="auto"/>
          </w:divBdr>
        </w:div>
        <w:div w:id="691029241">
          <w:marLeft w:val="0"/>
          <w:marRight w:val="0"/>
          <w:marTop w:val="0"/>
          <w:marBottom w:val="0"/>
          <w:divBdr>
            <w:top w:val="none" w:sz="0" w:space="0" w:color="auto"/>
            <w:left w:val="none" w:sz="0" w:space="0" w:color="auto"/>
            <w:bottom w:val="none" w:sz="0" w:space="0" w:color="auto"/>
            <w:right w:val="none" w:sz="0" w:space="0" w:color="auto"/>
          </w:divBdr>
        </w:div>
        <w:div w:id="661395085">
          <w:marLeft w:val="0"/>
          <w:marRight w:val="0"/>
          <w:marTop w:val="0"/>
          <w:marBottom w:val="0"/>
          <w:divBdr>
            <w:top w:val="none" w:sz="0" w:space="0" w:color="auto"/>
            <w:left w:val="none" w:sz="0" w:space="0" w:color="auto"/>
            <w:bottom w:val="none" w:sz="0" w:space="0" w:color="auto"/>
            <w:right w:val="none" w:sz="0" w:space="0" w:color="auto"/>
          </w:divBdr>
        </w:div>
        <w:div w:id="494807685">
          <w:marLeft w:val="0"/>
          <w:marRight w:val="0"/>
          <w:marTop w:val="0"/>
          <w:marBottom w:val="0"/>
          <w:divBdr>
            <w:top w:val="none" w:sz="0" w:space="0" w:color="auto"/>
            <w:left w:val="none" w:sz="0" w:space="0" w:color="auto"/>
            <w:bottom w:val="none" w:sz="0" w:space="0" w:color="auto"/>
            <w:right w:val="none" w:sz="0" w:space="0" w:color="auto"/>
          </w:divBdr>
        </w:div>
        <w:div w:id="1164934785">
          <w:marLeft w:val="0"/>
          <w:marRight w:val="0"/>
          <w:marTop w:val="0"/>
          <w:marBottom w:val="0"/>
          <w:divBdr>
            <w:top w:val="none" w:sz="0" w:space="0" w:color="auto"/>
            <w:left w:val="none" w:sz="0" w:space="0" w:color="auto"/>
            <w:bottom w:val="none" w:sz="0" w:space="0" w:color="auto"/>
            <w:right w:val="none" w:sz="0" w:space="0" w:color="auto"/>
          </w:divBdr>
        </w:div>
        <w:div w:id="1377049902">
          <w:marLeft w:val="0"/>
          <w:marRight w:val="0"/>
          <w:marTop w:val="0"/>
          <w:marBottom w:val="0"/>
          <w:divBdr>
            <w:top w:val="none" w:sz="0" w:space="0" w:color="auto"/>
            <w:left w:val="none" w:sz="0" w:space="0" w:color="auto"/>
            <w:bottom w:val="none" w:sz="0" w:space="0" w:color="auto"/>
            <w:right w:val="none" w:sz="0" w:space="0" w:color="auto"/>
          </w:divBdr>
        </w:div>
        <w:div w:id="68887751">
          <w:marLeft w:val="0"/>
          <w:marRight w:val="0"/>
          <w:marTop w:val="0"/>
          <w:marBottom w:val="0"/>
          <w:divBdr>
            <w:top w:val="none" w:sz="0" w:space="0" w:color="auto"/>
            <w:left w:val="none" w:sz="0" w:space="0" w:color="auto"/>
            <w:bottom w:val="none" w:sz="0" w:space="0" w:color="auto"/>
            <w:right w:val="none" w:sz="0" w:space="0" w:color="auto"/>
          </w:divBdr>
        </w:div>
        <w:div w:id="2123651339">
          <w:marLeft w:val="0"/>
          <w:marRight w:val="0"/>
          <w:marTop w:val="0"/>
          <w:marBottom w:val="0"/>
          <w:divBdr>
            <w:top w:val="none" w:sz="0" w:space="0" w:color="auto"/>
            <w:left w:val="none" w:sz="0" w:space="0" w:color="auto"/>
            <w:bottom w:val="none" w:sz="0" w:space="0" w:color="auto"/>
            <w:right w:val="none" w:sz="0" w:space="0" w:color="auto"/>
          </w:divBdr>
        </w:div>
        <w:div w:id="629243848">
          <w:marLeft w:val="0"/>
          <w:marRight w:val="0"/>
          <w:marTop w:val="0"/>
          <w:marBottom w:val="0"/>
          <w:divBdr>
            <w:top w:val="none" w:sz="0" w:space="0" w:color="auto"/>
            <w:left w:val="none" w:sz="0" w:space="0" w:color="auto"/>
            <w:bottom w:val="none" w:sz="0" w:space="0" w:color="auto"/>
            <w:right w:val="none" w:sz="0" w:space="0" w:color="auto"/>
          </w:divBdr>
        </w:div>
      </w:divsChild>
    </w:div>
    <w:div w:id="1061442022">
      <w:bodyDiv w:val="1"/>
      <w:marLeft w:val="0"/>
      <w:marRight w:val="0"/>
      <w:marTop w:val="0"/>
      <w:marBottom w:val="0"/>
      <w:divBdr>
        <w:top w:val="none" w:sz="0" w:space="0" w:color="auto"/>
        <w:left w:val="none" w:sz="0" w:space="0" w:color="auto"/>
        <w:bottom w:val="none" w:sz="0" w:space="0" w:color="auto"/>
        <w:right w:val="none" w:sz="0" w:space="0" w:color="auto"/>
      </w:divBdr>
    </w:div>
    <w:div w:id="1063792373">
      <w:bodyDiv w:val="1"/>
      <w:marLeft w:val="0"/>
      <w:marRight w:val="0"/>
      <w:marTop w:val="0"/>
      <w:marBottom w:val="0"/>
      <w:divBdr>
        <w:top w:val="none" w:sz="0" w:space="0" w:color="auto"/>
        <w:left w:val="none" w:sz="0" w:space="0" w:color="auto"/>
        <w:bottom w:val="none" w:sz="0" w:space="0" w:color="auto"/>
        <w:right w:val="none" w:sz="0" w:space="0" w:color="auto"/>
      </w:divBdr>
    </w:div>
    <w:div w:id="1074473071">
      <w:bodyDiv w:val="1"/>
      <w:marLeft w:val="0"/>
      <w:marRight w:val="0"/>
      <w:marTop w:val="0"/>
      <w:marBottom w:val="0"/>
      <w:divBdr>
        <w:top w:val="none" w:sz="0" w:space="0" w:color="auto"/>
        <w:left w:val="none" w:sz="0" w:space="0" w:color="auto"/>
        <w:bottom w:val="none" w:sz="0" w:space="0" w:color="auto"/>
        <w:right w:val="none" w:sz="0" w:space="0" w:color="auto"/>
      </w:divBdr>
    </w:div>
    <w:div w:id="1101338108">
      <w:bodyDiv w:val="1"/>
      <w:marLeft w:val="0"/>
      <w:marRight w:val="0"/>
      <w:marTop w:val="0"/>
      <w:marBottom w:val="0"/>
      <w:divBdr>
        <w:top w:val="none" w:sz="0" w:space="0" w:color="auto"/>
        <w:left w:val="none" w:sz="0" w:space="0" w:color="auto"/>
        <w:bottom w:val="none" w:sz="0" w:space="0" w:color="auto"/>
        <w:right w:val="none" w:sz="0" w:space="0" w:color="auto"/>
      </w:divBdr>
    </w:div>
    <w:div w:id="1112478603">
      <w:bodyDiv w:val="1"/>
      <w:marLeft w:val="0"/>
      <w:marRight w:val="0"/>
      <w:marTop w:val="0"/>
      <w:marBottom w:val="0"/>
      <w:divBdr>
        <w:top w:val="none" w:sz="0" w:space="0" w:color="auto"/>
        <w:left w:val="none" w:sz="0" w:space="0" w:color="auto"/>
        <w:bottom w:val="none" w:sz="0" w:space="0" w:color="auto"/>
        <w:right w:val="none" w:sz="0" w:space="0" w:color="auto"/>
      </w:divBdr>
    </w:div>
    <w:div w:id="1123576887">
      <w:bodyDiv w:val="1"/>
      <w:marLeft w:val="0"/>
      <w:marRight w:val="0"/>
      <w:marTop w:val="0"/>
      <w:marBottom w:val="0"/>
      <w:divBdr>
        <w:top w:val="none" w:sz="0" w:space="0" w:color="auto"/>
        <w:left w:val="none" w:sz="0" w:space="0" w:color="auto"/>
        <w:bottom w:val="none" w:sz="0" w:space="0" w:color="auto"/>
        <w:right w:val="none" w:sz="0" w:space="0" w:color="auto"/>
      </w:divBdr>
    </w:div>
    <w:div w:id="1176387627">
      <w:bodyDiv w:val="1"/>
      <w:marLeft w:val="0"/>
      <w:marRight w:val="0"/>
      <w:marTop w:val="0"/>
      <w:marBottom w:val="0"/>
      <w:divBdr>
        <w:top w:val="none" w:sz="0" w:space="0" w:color="auto"/>
        <w:left w:val="none" w:sz="0" w:space="0" w:color="auto"/>
        <w:bottom w:val="none" w:sz="0" w:space="0" w:color="auto"/>
        <w:right w:val="none" w:sz="0" w:space="0" w:color="auto"/>
      </w:divBdr>
    </w:div>
    <w:div w:id="1192839956">
      <w:bodyDiv w:val="1"/>
      <w:marLeft w:val="0"/>
      <w:marRight w:val="0"/>
      <w:marTop w:val="0"/>
      <w:marBottom w:val="0"/>
      <w:divBdr>
        <w:top w:val="none" w:sz="0" w:space="0" w:color="auto"/>
        <w:left w:val="none" w:sz="0" w:space="0" w:color="auto"/>
        <w:bottom w:val="none" w:sz="0" w:space="0" w:color="auto"/>
        <w:right w:val="none" w:sz="0" w:space="0" w:color="auto"/>
      </w:divBdr>
      <w:divsChild>
        <w:div w:id="1792094858">
          <w:marLeft w:val="0"/>
          <w:marRight w:val="0"/>
          <w:marTop w:val="0"/>
          <w:marBottom w:val="0"/>
          <w:divBdr>
            <w:top w:val="none" w:sz="0" w:space="0" w:color="auto"/>
            <w:left w:val="none" w:sz="0" w:space="0" w:color="auto"/>
            <w:bottom w:val="none" w:sz="0" w:space="0" w:color="auto"/>
            <w:right w:val="none" w:sz="0" w:space="0" w:color="auto"/>
          </w:divBdr>
        </w:div>
        <w:div w:id="2042781936">
          <w:marLeft w:val="0"/>
          <w:marRight w:val="0"/>
          <w:marTop w:val="0"/>
          <w:marBottom w:val="0"/>
          <w:divBdr>
            <w:top w:val="none" w:sz="0" w:space="0" w:color="auto"/>
            <w:left w:val="none" w:sz="0" w:space="0" w:color="auto"/>
            <w:bottom w:val="none" w:sz="0" w:space="0" w:color="auto"/>
            <w:right w:val="none" w:sz="0" w:space="0" w:color="auto"/>
          </w:divBdr>
        </w:div>
        <w:div w:id="2048338066">
          <w:marLeft w:val="0"/>
          <w:marRight w:val="0"/>
          <w:marTop w:val="0"/>
          <w:marBottom w:val="0"/>
          <w:divBdr>
            <w:top w:val="none" w:sz="0" w:space="0" w:color="auto"/>
            <w:left w:val="none" w:sz="0" w:space="0" w:color="auto"/>
            <w:bottom w:val="none" w:sz="0" w:space="0" w:color="auto"/>
            <w:right w:val="none" w:sz="0" w:space="0" w:color="auto"/>
          </w:divBdr>
        </w:div>
        <w:div w:id="114058175">
          <w:marLeft w:val="0"/>
          <w:marRight w:val="0"/>
          <w:marTop w:val="0"/>
          <w:marBottom w:val="0"/>
          <w:divBdr>
            <w:top w:val="none" w:sz="0" w:space="0" w:color="auto"/>
            <w:left w:val="none" w:sz="0" w:space="0" w:color="auto"/>
            <w:bottom w:val="none" w:sz="0" w:space="0" w:color="auto"/>
            <w:right w:val="none" w:sz="0" w:space="0" w:color="auto"/>
          </w:divBdr>
        </w:div>
        <w:div w:id="740518018">
          <w:marLeft w:val="0"/>
          <w:marRight w:val="0"/>
          <w:marTop w:val="0"/>
          <w:marBottom w:val="0"/>
          <w:divBdr>
            <w:top w:val="none" w:sz="0" w:space="0" w:color="auto"/>
            <w:left w:val="none" w:sz="0" w:space="0" w:color="auto"/>
            <w:bottom w:val="none" w:sz="0" w:space="0" w:color="auto"/>
            <w:right w:val="none" w:sz="0" w:space="0" w:color="auto"/>
          </w:divBdr>
        </w:div>
        <w:div w:id="1868179920">
          <w:marLeft w:val="0"/>
          <w:marRight w:val="0"/>
          <w:marTop w:val="0"/>
          <w:marBottom w:val="0"/>
          <w:divBdr>
            <w:top w:val="none" w:sz="0" w:space="0" w:color="auto"/>
            <w:left w:val="none" w:sz="0" w:space="0" w:color="auto"/>
            <w:bottom w:val="none" w:sz="0" w:space="0" w:color="auto"/>
            <w:right w:val="none" w:sz="0" w:space="0" w:color="auto"/>
          </w:divBdr>
        </w:div>
        <w:div w:id="538591135">
          <w:marLeft w:val="0"/>
          <w:marRight w:val="0"/>
          <w:marTop w:val="0"/>
          <w:marBottom w:val="0"/>
          <w:divBdr>
            <w:top w:val="none" w:sz="0" w:space="0" w:color="auto"/>
            <w:left w:val="none" w:sz="0" w:space="0" w:color="auto"/>
            <w:bottom w:val="none" w:sz="0" w:space="0" w:color="auto"/>
            <w:right w:val="none" w:sz="0" w:space="0" w:color="auto"/>
          </w:divBdr>
        </w:div>
      </w:divsChild>
    </w:div>
    <w:div w:id="1197549291">
      <w:bodyDiv w:val="1"/>
      <w:marLeft w:val="0"/>
      <w:marRight w:val="0"/>
      <w:marTop w:val="0"/>
      <w:marBottom w:val="0"/>
      <w:divBdr>
        <w:top w:val="none" w:sz="0" w:space="0" w:color="auto"/>
        <w:left w:val="none" w:sz="0" w:space="0" w:color="auto"/>
        <w:bottom w:val="none" w:sz="0" w:space="0" w:color="auto"/>
        <w:right w:val="none" w:sz="0" w:space="0" w:color="auto"/>
      </w:divBdr>
    </w:div>
    <w:div w:id="1203059723">
      <w:bodyDiv w:val="1"/>
      <w:marLeft w:val="0"/>
      <w:marRight w:val="0"/>
      <w:marTop w:val="0"/>
      <w:marBottom w:val="0"/>
      <w:divBdr>
        <w:top w:val="none" w:sz="0" w:space="0" w:color="auto"/>
        <w:left w:val="none" w:sz="0" w:space="0" w:color="auto"/>
        <w:bottom w:val="none" w:sz="0" w:space="0" w:color="auto"/>
        <w:right w:val="none" w:sz="0" w:space="0" w:color="auto"/>
      </w:divBdr>
      <w:divsChild>
        <w:div w:id="1278489432">
          <w:marLeft w:val="0"/>
          <w:marRight w:val="0"/>
          <w:marTop w:val="0"/>
          <w:marBottom w:val="0"/>
          <w:divBdr>
            <w:top w:val="none" w:sz="0" w:space="0" w:color="auto"/>
            <w:left w:val="none" w:sz="0" w:space="0" w:color="auto"/>
            <w:bottom w:val="none" w:sz="0" w:space="0" w:color="auto"/>
            <w:right w:val="none" w:sz="0" w:space="0" w:color="auto"/>
          </w:divBdr>
          <w:divsChild>
            <w:div w:id="10755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01665">
      <w:bodyDiv w:val="1"/>
      <w:marLeft w:val="0"/>
      <w:marRight w:val="0"/>
      <w:marTop w:val="0"/>
      <w:marBottom w:val="0"/>
      <w:divBdr>
        <w:top w:val="none" w:sz="0" w:space="0" w:color="auto"/>
        <w:left w:val="none" w:sz="0" w:space="0" w:color="auto"/>
        <w:bottom w:val="none" w:sz="0" w:space="0" w:color="auto"/>
        <w:right w:val="none" w:sz="0" w:space="0" w:color="auto"/>
      </w:divBdr>
    </w:div>
    <w:div w:id="1336805664">
      <w:bodyDiv w:val="1"/>
      <w:marLeft w:val="0"/>
      <w:marRight w:val="0"/>
      <w:marTop w:val="0"/>
      <w:marBottom w:val="0"/>
      <w:divBdr>
        <w:top w:val="none" w:sz="0" w:space="0" w:color="auto"/>
        <w:left w:val="none" w:sz="0" w:space="0" w:color="auto"/>
        <w:bottom w:val="none" w:sz="0" w:space="0" w:color="auto"/>
        <w:right w:val="none" w:sz="0" w:space="0" w:color="auto"/>
      </w:divBdr>
    </w:div>
    <w:div w:id="1343170362">
      <w:bodyDiv w:val="1"/>
      <w:marLeft w:val="0"/>
      <w:marRight w:val="0"/>
      <w:marTop w:val="0"/>
      <w:marBottom w:val="0"/>
      <w:divBdr>
        <w:top w:val="none" w:sz="0" w:space="0" w:color="auto"/>
        <w:left w:val="none" w:sz="0" w:space="0" w:color="auto"/>
        <w:bottom w:val="none" w:sz="0" w:space="0" w:color="auto"/>
        <w:right w:val="none" w:sz="0" w:space="0" w:color="auto"/>
      </w:divBdr>
    </w:div>
    <w:div w:id="1353921335">
      <w:bodyDiv w:val="1"/>
      <w:marLeft w:val="0"/>
      <w:marRight w:val="0"/>
      <w:marTop w:val="0"/>
      <w:marBottom w:val="0"/>
      <w:divBdr>
        <w:top w:val="none" w:sz="0" w:space="0" w:color="auto"/>
        <w:left w:val="none" w:sz="0" w:space="0" w:color="auto"/>
        <w:bottom w:val="none" w:sz="0" w:space="0" w:color="auto"/>
        <w:right w:val="none" w:sz="0" w:space="0" w:color="auto"/>
      </w:divBdr>
      <w:divsChild>
        <w:div w:id="1133406477">
          <w:marLeft w:val="0"/>
          <w:marRight w:val="0"/>
          <w:marTop w:val="0"/>
          <w:marBottom w:val="0"/>
          <w:divBdr>
            <w:top w:val="none" w:sz="0" w:space="0" w:color="auto"/>
            <w:left w:val="none" w:sz="0" w:space="0" w:color="auto"/>
            <w:bottom w:val="none" w:sz="0" w:space="0" w:color="auto"/>
            <w:right w:val="none" w:sz="0" w:space="0" w:color="auto"/>
          </w:divBdr>
          <w:divsChild>
            <w:div w:id="2085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938">
      <w:bodyDiv w:val="1"/>
      <w:marLeft w:val="0"/>
      <w:marRight w:val="0"/>
      <w:marTop w:val="0"/>
      <w:marBottom w:val="0"/>
      <w:divBdr>
        <w:top w:val="none" w:sz="0" w:space="0" w:color="auto"/>
        <w:left w:val="none" w:sz="0" w:space="0" w:color="auto"/>
        <w:bottom w:val="none" w:sz="0" w:space="0" w:color="auto"/>
        <w:right w:val="none" w:sz="0" w:space="0" w:color="auto"/>
      </w:divBdr>
    </w:div>
    <w:div w:id="1476220640">
      <w:bodyDiv w:val="1"/>
      <w:marLeft w:val="0"/>
      <w:marRight w:val="0"/>
      <w:marTop w:val="0"/>
      <w:marBottom w:val="0"/>
      <w:divBdr>
        <w:top w:val="none" w:sz="0" w:space="0" w:color="auto"/>
        <w:left w:val="none" w:sz="0" w:space="0" w:color="auto"/>
        <w:bottom w:val="none" w:sz="0" w:space="0" w:color="auto"/>
        <w:right w:val="none" w:sz="0" w:space="0" w:color="auto"/>
      </w:divBdr>
    </w:div>
    <w:div w:id="1522619555">
      <w:bodyDiv w:val="1"/>
      <w:marLeft w:val="0"/>
      <w:marRight w:val="0"/>
      <w:marTop w:val="0"/>
      <w:marBottom w:val="0"/>
      <w:divBdr>
        <w:top w:val="none" w:sz="0" w:space="0" w:color="auto"/>
        <w:left w:val="none" w:sz="0" w:space="0" w:color="auto"/>
        <w:bottom w:val="none" w:sz="0" w:space="0" w:color="auto"/>
        <w:right w:val="none" w:sz="0" w:space="0" w:color="auto"/>
      </w:divBdr>
    </w:div>
    <w:div w:id="1613316659">
      <w:bodyDiv w:val="1"/>
      <w:marLeft w:val="0"/>
      <w:marRight w:val="0"/>
      <w:marTop w:val="0"/>
      <w:marBottom w:val="0"/>
      <w:divBdr>
        <w:top w:val="none" w:sz="0" w:space="0" w:color="auto"/>
        <w:left w:val="none" w:sz="0" w:space="0" w:color="auto"/>
        <w:bottom w:val="none" w:sz="0" w:space="0" w:color="auto"/>
        <w:right w:val="none" w:sz="0" w:space="0" w:color="auto"/>
      </w:divBdr>
    </w:div>
    <w:div w:id="1633440224">
      <w:bodyDiv w:val="1"/>
      <w:marLeft w:val="0"/>
      <w:marRight w:val="0"/>
      <w:marTop w:val="0"/>
      <w:marBottom w:val="0"/>
      <w:divBdr>
        <w:top w:val="none" w:sz="0" w:space="0" w:color="auto"/>
        <w:left w:val="none" w:sz="0" w:space="0" w:color="auto"/>
        <w:bottom w:val="none" w:sz="0" w:space="0" w:color="auto"/>
        <w:right w:val="none" w:sz="0" w:space="0" w:color="auto"/>
      </w:divBdr>
      <w:divsChild>
        <w:div w:id="1668358572">
          <w:marLeft w:val="0"/>
          <w:marRight w:val="0"/>
          <w:marTop w:val="0"/>
          <w:marBottom w:val="0"/>
          <w:divBdr>
            <w:top w:val="none" w:sz="0" w:space="0" w:color="auto"/>
            <w:left w:val="none" w:sz="0" w:space="0" w:color="auto"/>
            <w:bottom w:val="none" w:sz="0" w:space="0" w:color="auto"/>
            <w:right w:val="none" w:sz="0" w:space="0" w:color="auto"/>
          </w:divBdr>
          <w:divsChild>
            <w:div w:id="2022853716">
              <w:marLeft w:val="0"/>
              <w:marRight w:val="0"/>
              <w:marTop w:val="0"/>
              <w:marBottom w:val="0"/>
              <w:divBdr>
                <w:top w:val="none" w:sz="0" w:space="0" w:color="auto"/>
                <w:left w:val="none" w:sz="0" w:space="0" w:color="auto"/>
                <w:bottom w:val="none" w:sz="0" w:space="0" w:color="auto"/>
                <w:right w:val="none" w:sz="0" w:space="0" w:color="auto"/>
              </w:divBdr>
              <w:divsChild>
                <w:div w:id="1882282577">
                  <w:marLeft w:val="0"/>
                  <w:marRight w:val="0"/>
                  <w:marTop w:val="0"/>
                  <w:marBottom w:val="150"/>
                  <w:divBdr>
                    <w:top w:val="none" w:sz="0" w:space="0" w:color="auto"/>
                    <w:left w:val="none" w:sz="0" w:space="0" w:color="auto"/>
                    <w:bottom w:val="none" w:sz="0" w:space="0" w:color="auto"/>
                    <w:right w:val="none" w:sz="0" w:space="0" w:color="auto"/>
                  </w:divBdr>
                  <w:divsChild>
                    <w:div w:id="1656957654">
                      <w:marLeft w:val="0"/>
                      <w:marRight w:val="0"/>
                      <w:marTop w:val="0"/>
                      <w:marBottom w:val="0"/>
                      <w:divBdr>
                        <w:top w:val="none" w:sz="0" w:space="0" w:color="auto"/>
                        <w:left w:val="none" w:sz="0" w:space="0" w:color="auto"/>
                        <w:bottom w:val="none" w:sz="0" w:space="0" w:color="auto"/>
                        <w:right w:val="none" w:sz="0" w:space="0" w:color="auto"/>
                      </w:divBdr>
                      <w:divsChild>
                        <w:div w:id="19833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05935">
      <w:bodyDiv w:val="1"/>
      <w:marLeft w:val="0"/>
      <w:marRight w:val="0"/>
      <w:marTop w:val="0"/>
      <w:marBottom w:val="0"/>
      <w:divBdr>
        <w:top w:val="none" w:sz="0" w:space="0" w:color="auto"/>
        <w:left w:val="none" w:sz="0" w:space="0" w:color="auto"/>
        <w:bottom w:val="none" w:sz="0" w:space="0" w:color="auto"/>
        <w:right w:val="none" w:sz="0" w:space="0" w:color="auto"/>
      </w:divBdr>
    </w:div>
    <w:div w:id="1664116840">
      <w:bodyDiv w:val="1"/>
      <w:marLeft w:val="0"/>
      <w:marRight w:val="0"/>
      <w:marTop w:val="0"/>
      <w:marBottom w:val="0"/>
      <w:divBdr>
        <w:top w:val="none" w:sz="0" w:space="0" w:color="auto"/>
        <w:left w:val="none" w:sz="0" w:space="0" w:color="auto"/>
        <w:bottom w:val="none" w:sz="0" w:space="0" w:color="auto"/>
        <w:right w:val="none" w:sz="0" w:space="0" w:color="auto"/>
      </w:divBdr>
      <w:divsChild>
        <w:div w:id="1805344400">
          <w:marLeft w:val="0"/>
          <w:marRight w:val="0"/>
          <w:marTop w:val="0"/>
          <w:marBottom w:val="0"/>
          <w:divBdr>
            <w:top w:val="none" w:sz="0" w:space="0" w:color="auto"/>
            <w:left w:val="none" w:sz="0" w:space="0" w:color="auto"/>
            <w:bottom w:val="none" w:sz="0" w:space="0" w:color="auto"/>
            <w:right w:val="none" w:sz="0" w:space="0" w:color="auto"/>
          </w:divBdr>
        </w:div>
      </w:divsChild>
    </w:div>
    <w:div w:id="1665164050">
      <w:bodyDiv w:val="1"/>
      <w:marLeft w:val="0"/>
      <w:marRight w:val="0"/>
      <w:marTop w:val="0"/>
      <w:marBottom w:val="0"/>
      <w:divBdr>
        <w:top w:val="none" w:sz="0" w:space="0" w:color="auto"/>
        <w:left w:val="none" w:sz="0" w:space="0" w:color="auto"/>
        <w:bottom w:val="none" w:sz="0" w:space="0" w:color="auto"/>
        <w:right w:val="none" w:sz="0" w:space="0" w:color="auto"/>
      </w:divBdr>
    </w:div>
    <w:div w:id="1739933439">
      <w:bodyDiv w:val="1"/>
      <w:marLeft w:val="0"/>
      <w:marRight w:val="0"/>
      <w:marTop w:val="0"/>
      <w:marBottom w:val="0"/>
      <w:divBdr>
        <w:top w:val="none" w:sz="0" w:space="0" w:color="auto"/>
        <w:left w:val="none" w:sz="0" w:space="0" w:color="auto"/>
        <w:bottom w:val="none" w:sz="0" w:space="0" w:color="auto"/>
        <w:right w:val="none" w:sz="0" w:space="0" w:color="auto"/>
      </w:divBdr>
    </w:div>
    <w:div w:id="1782333345">
      <w:bodyDiv w:val="1"/>
      <w:marLeft w:val="0"/>
      <w:marRight w:val="0"/>
      <w:marTop w:val="0"/>
      <w:marBottom w:val="0"/>
      <w:divBdr>
        <w:top w:val="none" w:sz="0" w:space="0" w:color="auto"/>
        <w:left w:val="none" w:sz="0" w:space="0" w:color="auto"/>
        <w:bottom w:val="none" w:sz="0" w:space="0" w:color="auto"/>
        <w:right w:val="none" w:sz="0" w:space="0" w:color="auto"/>
      </w:divBdr>
    </w:div>
    <w:div w:id="1786345675">
      <w:bodyDiv w:val="1"/>
      <w:marLeft w:val="0"/>
      <w:marRight w:val="0"/>
      <w:marTop w:val="0"/>
      <w:marBottom w:val="0"/>
      <w:divBdr>
        <w:top w:val="none" w:sz="0" w:space="0" w:color="auto"/>
        <w:left w:val="none" w:sz="0" w:space="0" w:color="auto"/>
        <w:bottom w:val="none" w:sz="0" w:space="0" w:color="auto"/>
        <w:right w:val="none" w:sz="0" w:space="0" w:color="auto"/>
      </w:divBdr>
      <w:divsChild>
        <w:div w:id="603419782">
          <w:marLeft w:val="0"/>
          <w:marRight w:val="0"/>
          <w:marTop w:val="0"/>
          <w:marBottom w:val="0"/>
          <w:divBdr>
            <w:top w:val="none" w:sz="0" w:space="0" w:color="auto"/>
            <w:left w:val="none" w:sz="0" w:space="0" w:color="auto"/>
            <w:bottom w:val="none" w:sz="0" w:space="0" w:color="auto"/>
            <w:right w:val="none" w:sz="0" w:space="0" w:color="auto"/>
          </w:divBdr>
        </w:div>
      </w:divsChild>
    </w:div>
    <w:div w:id="1823809149">
      <w:bodyDiv w:val="1"/>
      <w:marLeft w:val="0"/>
      <w:marRight w:val="0"/>
      <w:marTop w:val="0"/>
      <w:marBottom w:val="0"/>
      <w:divBdr>
        <w:top w:val="none" w:sz="0" w:space="0" w:color="auto"/>
        <w:left w:val="none" w:sz="0" w:space="0" w:color="auto"/>
        <w:bottom w:val="none" w:sz="0" w:space="0" w:color="auto"/>
        <w:right w:val="none" w:sz="0" w:space="0" w:color="auto"/>
      </w:divBdr>
      <w:divsChild>
        <w:div w:id="1507014993">
          <w:marLeft w:val="0"/>
          <w:marRight w:val="0"/>
          <w:marTop w:val="0"/>
          <w:marBottom w:val="0"/>
          <w:divBdr>
            <w:top w:val="none" w:sz="0" w:space="0" w:color="auto"/>
            <w:left w:val="none" w:sz="0" w:space="0" w:color="auto"/>
            <w:bottom w:val="none" w:sz="0" w:space="0" w:color="auto"/>
            <w:right w:val="none" w:sz="0" w:space="0" w:color="auto"/>
          </w:divBdr>
        </w:div>
      </w:divsChild>
    </w:div>
    <w:div w:id="1846094341">
      <w:bodyDiv w:val="1"/>
      <w:marLeft w:val="0"/>
      <w:marRight w:val="0"/>
      <w:marTop w:val="0"/>
      <w:marBottom w:val="0"/>
      <w:divBdr>
        <w:top w:val="none" w:sz="0" w:space="0" w:color="auto"/>
        <w:left w:val="none" w:sz="0" w:space="0" w:color="auto"/>
        <w:bottom w:val="none" w:sz="0" w:space="0" w:color="auto"/>
        <w:right w:val="none" w:sz="0" w:space="0" w:color="auto"/>
      </w:divBdr>
    </w:div>
    <w:div w:id="1864200150">
      <w:bodyDiv w:val="1"/>
      <w:marLeft w:val="0"/>
      <w:marRight w:val="0"/>
      <w:marTop w:val="0"/>
      <w:marBottom w:val="0"/>
      <w:divBdr>
        <w:top w:val="none" w:sz="0" w:space="0" w:color="auto"/>
        <w:left w:val="none" w:sz="0" w:space="0" w:color="auto"/>
        <w:bottom w:val="none" w:sz="0" w:space="0" w:color="auto"/>
        <w:right w:val="none" w:sz="0" w:space="0" w:color="auto"/>
      </w:divBdr>
    </w:div>
    <w:div w:id="1937787433">
      <w:bodyDiv w:val="1"/>
      <w:marLeft w:val="0"/>
      <w:marRight w:val="0"/>
      <w:marTop w:val="0"/>
      <w:marBottom w:val="0"/>
      <w:divBdr>
        <w:top w:val="none" w:sz="0" w:space="0" w:color="auto"/>
        <w:left w:val="none" w:sz="0" w:space="0" w:color="auto"/>
        <w:bottom w:val="none" w:sz="0" w:space="0" w:color="auto"/>
        <w:right w:val="none" w:sz="0" w:space="0" w:color="auto"/>
      </w:divBdr>
    </w:div>
    <w:div w:id="1939410244">
      <w:bodyDiv w:val="1"/>
      <w:marLeft w:val="0"/>
      <w:marRight w:val="0"/>
      <w:marTop w:val="0"/>
      <w:marBottom w:val="0"/>
      <w:divBdr>
        <w:top w:val="none" w:sz="0" w:space="0" w:color="auto"/>
        <w:left w:val="none" w:sz="0" w:space="0" w:color="auto"/>
        <w:bottom w:val="none" w:sz="0" w:space="0" w:color="auto"/>
        <w:right w:val="none" w:sz="0" w:space="0" w:color="auto"/>
      </w:divBdr>
    </w:div>
    <w:div w:id="1959798153">
      <w:bodyDiv w:val="1"/>
      <w:marLeft w:val="0"/>
      <w:marRight w:val="0"/>
      <w:marTop w:val="0"/>
      <w:marBottom w:val="0"/>
      <w:divBdr>
        <w:top w:val="none" w:sz="0" w:space="0" w:color="auto"/>
        <w:left w:val="none" w:sz="0" w:space="0" w:color="auto"/>
        <w:bottom w:val="none" w:sz="0" w:space="0" w:color="auto"/>
        <w:right w:val="none" w:sz="0" w:space="0" w:color="auto"/>
      </w:divBdr>
    </w:div>
    <w:div w:id="2041860470">
      <w:bodyDiv w:val="1"/>
      <w:marLeft w:val="0"/>
      <w:marRight w:val="0"/>
      <w:marTop w:val="0"/>
      <w:marBottom w:val="0"/>
      <w:divBdr>
        <w:top w:val="none" w:sz="0" w:space="0" w:color="auto"/>
        <w:left w:val="none" w:sz="0" w:space="0" w:color="auto"/>
        <w:bottom w:val="none" w:sz="0" w:space="0" w:color="auto"/>
        <w:right w:val="none" w:sz="0" w:space="0" w:color="auto"/>
      </w:divBdr>
    </w:div>
    <w:div w:id="2051877082">
      <w:bodyDiv w:val="1"/>
      <w:marLeft w:val="0"/>
      <w:marRight w:val="0"/>
      <w:marTop w:val="0"/>
      <w:marBottom w:val="0"/>
      <w:divBdr>
        <w:top w:val="none" w:sz="0" w:space="0" w:color="auto"/>
        <w:left w:val="none" w:sz="0" w:space="0" w:color="auto"/>
        <w:bottom w:val="none" w:sz="0" w:space="0" w:color="auto"/>
        <w:right w:val="none" w:sz="0" w:space="0" w:color="auto"/>
      </w:divBdr>
    </w:div>
    <w:div w:id="2071272415">
      <w:bodyDiv w:val="1"/>
      <w:marLeft w:val="0"/>
      <w:marRight w:val="0"/>
      <w:marTop w:val="0"/>
      <w:marBottom w:val="0"/>
      <w:divBdr>
        <w:top w:val="none" w:sz="0" w:space="0" w:color="auto"/>
        <w:left w:val="none" w:sz="0" w:space="0" w:color="auto"/>
        <w:bottom w:val="none" w:sz="0" w:space="0" w:color="auto"/>
        <w:right w:val="none" w:sz="0" w:space="0" w:color="auto"/>
      </w:divBdr>
    </w:div>
    <w:div w:id="21126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ger.ch/ext/eurospider/live/de/php/aza/http/index.php?lang=de&amp;type=highlight_simple_query&amp;page=1&amp;from_date=&amp;to_date=&amp;sort=relevance&amp;insertion_date=&amp;top_subcollection_aza=all&amp;query_words=flughafen+z%FCrich+sanierungs&amp;rank=0&amp;azaclir=aza&amp;highlight_docid=atf%3A%2F%2F126-II-522%3Ade&amp;number_of_ranks=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C6BE-9D4D-42AB-9880-48334F66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4168</Words>
  <Characters>26262</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30370</CharactersWithSpaces>
  <SharedDoc>false</SharedDoc>
  <HLinks>
    <vt:vector size="522" baseType="variant">
      <vt:variant>
        <vt:i4>5570581</vt:i4>
      </vt:variant>
      <vt:variant>
        <vt:i4>591</vt:i4>
      </vt:variant>
      <vt:variant>
        <vt:i4>0</vt:i4>
      </vt:variant>
      <vt:variant>
        <vt:i4>5</vt:i4>
      </vt:variant>
      <vt:variant>
        <vt:lpwstr>http://www.sachwalter-swissmetal.ch/</vt:lpwstr>
      </vt:variant>
      <vt:variant>
        <vt:lpwstr/>
      </vt:variant>
      <vt:variant>
        <vt:i4>5570581</vt:i4>
      </vt:variant>
      <vt:variant>
        <vt:i4>585</vt:i4>
      </vt:variant>
      <vt:variant>
        <vt:i4>0</vt:i4>
      </vt:variant>
      <vt:variant>
        <vt:i4>5</vt:i4>
      </vt:variant>
      <vt:variant>
        <vt:lpwstr>http://www.sachwalter-swissmetal.ch/</vt:lpwstr>
      </vt:variant>
      <vt:variant>
        <vt:lpwstr/>
      </vt:variant>
      <vt:variant>
        <vt:i4>2031666</vt:i4>
      </vt:variant>
      <vt:variant>
        <vt:i4>488</vt:i4>
      </vt:variant>
      <vt:variant>
        <vt:i4>0</vt:i4>
      </vt:variant>
      <vt:variant>
        <vt:i4>5</vt:i4>
      </vt:variant>
      <vt:variant>
        <vt:lpwstr/>
      </vt:variant>
      <vt:variant>
        <vt:lpwstr>_Toc315875348</vt:lpwstr>
      </vt:variant>
      <vt:variant>
        <vt:i4>2031666</vt:i4>
      </vt:variant>
      <vt:variant>
        <vt:i4>482</vt:i4>
      </vt:variant>
      <vt:variant>
        <vt:i4>0</vt:i4>
      </vt:variant>
      <vt:variant>
        <vt:i4>5</vt:i4>
      </vt:variant>
      <vt:variant>
        <vt:lpwstr/>
      </vt:variant>
      <vt:variant>
        <vt:lpwstr>_Toc315875347</vt:lpwstr>
      </vt:variant>
      <vt:variant>
        <vt:i4>2031666</vt:i4>
      </vt:variant>
      <vt:variant>
        <vt:i4>476</vt:i4>
      </vt:variant>
      <vt:variant>
        <vt:i4>0</vt:i4>
      </vt:variant>
      <vt:variant>
        <vt:i4>5</vt:i4>
      </vt:variant>
      <vt:variant>
        <vt:lpwstr/>
      </vt:variant>
      <vt:variant>
        <vt:lpwstr>_Toc315875346</vt:lpwstr>
      </vt:variant>
      <vt:variant>
        <vt:i4>2031666</vt:i4>
      </vt:variant>
      <vt:variant>
        <vt:i4>470</vt:i4>
      </vt:variant>
      <vt:variant>
        <vt:i4>0</vt:i4>
      </vt:variant>
      <vt:variant>
        <vt:i4>5</vt:i4>
      </vt:variant>
      <vt:variant>
        <vt:lpwstr/>
      </vt:variant>
      <vt:variant>
        <vt:lpwstr>_Toc315875345</vt:lpwstr>
      </vt:variant>
      <vt:variant>
        <vt:i4>2031666</vt:i4>
      </vt:variant>
      <vt:variant>
        <vt:i4>464</vt:i4>
      </vt:variant>
      <vt:variant>
        <vt:i4>0</vt:i4>
      </vt:variant>
      <vt:variant>
        <vt:i4>5</vt:i4>
      </vt:variant>
      <vt:variant>
        <vt:lpwstr/>
      </vt:variant>
      <vt:variant>
        <vt:lpwstr>_Toc315875344</vt:lpwstr>
      </vt:variant>
      <vt:variant>
        <vt:i4>2031666</vt:i4>
      </vt:variant>
      <vt:variant>
        <vt:i4>458</vt:i4>
      </vt:variant>
      <vt:variant>
        <vt:i4>0</vt:i4>
      </vt:variant>
      <vt:variant>
        <vt:i4>5</vt:i4>
      </vt:variant>
      <vt:variant>
        <vt:lpwstr/>
      </vt:variant>
      <vt:variant>
        <vt:lpwstr>_Toc315875343</vt:lpwstr>
      </vt:variant>
      <vt:variant>
        <vt:i4>2031666</vt:i4>
      </vt:variant>
      <vt:variant>
        <vt:i4>452</vt:i4>
      </vt:variant>
      <vt:variant>
        <vt:i4>0</vt:i4>
      </vt:variant>
      <vt:variant>
        <vt:i4>5</vt:i4>
      </vt:variant>
      <vt:variant>
        <vt:lpwstr/>
      </vt:variant>
      <vt:variant>
        <vt:lpwstr>_Toc315875342</vt:lpwstr>
      </vt:variant>
      <vt:variant>
        <vt:i4>2031666</vt:i4>
      </vt:variant>
      <vt:variant>
        <vt:i4>446</vt:i4>
      </vt:variant>
      <vt:variant>
        <vt:i4>0</vt:i4>
      </vt:variant>
      <vt:variant>
        <vt:i4>5</vt:i4>
      </vt:variant>
      <vt:variant>
        <vt:lpwstr/>
      </vt:variant>
      <vt:variant>
        <vt:lpwstr>_Toc315875341</vt:lpwstr>
      </vt:variant>
      <vt:variant>
        <vt:i4>2031666</vt:i4>
      </vt:variant>
      <vt:variant>
        <vt:i4>440</vt:i4>
      </vt:variant>
      <vt:variant>
        <vt:i4>0</vt:i4>
      </vt:variant>
      <vt:variant>
        <vt:i4>5</vt:i4>
      </vt:variant>
      <vt:variant>
        <vt:lpwstr/>
      </vt:variant>
      <vt:variant>
        <vt:lpwstr>_Toc315875340</vt:lpwstr>
      </vt:variant>
      <vt:variant>
        <vt:i4>1572914</vt:i4>
      </vt:variant>
      <vt:variant>
        <vt:i4>434</vt:i4>
      </vt:variant>
      <vt:variant>
        <vt:i4>0</vt:i4>
      </vt:variant>
      <vt:variant>
        <vt:i4>5</vt:i4>
      </vt:variant>
      <vt:variant>
        <vt:lpwstr/>
      </vt:variant>
      <vt:variant>
        <vt:lpwstr>_Toc315875339</vt:lpwstr>
      </vt:variant>
      <vt:variant>
        <vt:i4>1572914</vt:i4>
      </vt:variant>
      <vt:variant>
        <vt:i4>428</vt:i4>
      </vt:variant>
      <vt:variant>
        <vt:i4>0</vt:i4>
      </vt:variant>
      <vt:variant>
        <vt:i4>5</vt:i4>
      </vt:variant>
      <vt:variant>
        <vt:lpwstr/>
      </vt:variant>
      <vt:variant>
        <vt:lpwstr>_Toc315875338</vt:lpwstr>
      </vt:variant>
      <vt:variant>
        <vt:i4>1572914</vt:i4>
      </vt:variant>
      <vt:variant>
        <vt:i4>422</vt:i4>
      </vt:variant>
      <vt:variant>
        <vt:i4>0</vt:i4>
      </vt:variant>
      <vt:variant>
        <vt:i4>5</vt:i4>
      </vt:variant>
      <vt:variant>
        <vt:lpwstr/>
      </vt:variant>
      <vt:variant>
        <vt:lpwstr>_Toc315875337</vt:lpwstr>
      </vt:variant>
      <vt:variant>
        <vt:i4>1572914</vt:i4>
      </vt:variant>
      <vt:variant>
        <vt:i4>416</vt:i4>
      </vt:variant>
      <vt:variant>
        <vt:i4>0</vt:i4>
      </vt:variant>
      <vt:variant>
        <vt:i4>5</vt:i4>
      </vt:variant>
      <vt:variant>
        <vt:lpwstr/>
      </vt:variant>
      <vt:variant>
        <vt:lpwstr>_Toc315875336</vt:lpwstr>
      </vt:variant>
      <vt:variant>
        <vt:i4>1572914</vt:i4>
      </vt:variant>
      <vt:variant>
        <vt:i4>410</vt:i4>
      </vt:variant>
      <vt:variant>
        <vt:i4>0</vt:i4>
      </vt:variant>
      <vt:variant>
        <vt:i4>5</vt:i4>
      </vt:variant>
      <vt:variant>
        <vt:lpwstr/>
      </vt:variant>
      <vt:variant>
        <vt:lpwstr>_Toc315875335</vt:lpwstr>
      </vt:variant>
      <vt:variant>
        <vt:i4>1572914</vt:i4>
      </vt:variant>
      <vt:variant>
        <vt:i4>404</vt:i4>
      </vt:variant>
      <vt:variant>
        <vt:i4>0</vt:i4>
      </vt:variant>
      <vt:variant>
        <vt:i4>5</vt:i4>
      </vt:variant>
      <vt:variant>
        <vt:lpwstr/>
      </vt:variant>
      <vt:variant>
        <vt:lpwstr>_Toc315875334</vt:lpwstr>
      </vt:variant>
      <vt:variant>
        <vt:i4>1572914</vt:i4>
      </vt:variant>
      <vt:variant>
        <vt:i4>398</vt:i4>
      </vt:variant>
      <vt:variant>
        <vt:i4>0</vt:i4>
      </vt:variant>
      <vt:variant>
        <vt:i4>5</vt:i4>
      </vt:variant>
      <vt:variant>
        <vt:lpwstr/>
      </vt:variant>
      <vt:variant>
        <vt:lpwstr>_Toc315875333</vt:lpwstr>
      </vt:variant>
      <vt:variant>
        <vt:i4>1572914</vt:i4>
      </vt:variant>
      <vt:variant>
        <vt:i4>392</vt:i4>
      </vt:variant>
      <vt:variant>
        <vt:i4>0</vt:i4>
      </vt:variant>
      <vt:variant>
        <vt:i4>5</vt:i4>
      </vt:variant>
      <vt:variant>
        <vt:lpwstr/>
      </vt:variant>
      <vt:variant>
        <vt:lpwstr>_Toc315875332</vt:lpwstr>
      </vt:variant>
      <vt:variant>
        <vt:i4>1572914</vt:i4>
      </vt:variant>
      <vt:variant>
        <vt:i4>386</vt:i4>
      </vt:variant>
      <vt:variant>
        <vt:i4>0</vt:i4>
      </vt:variant>
      <vt:variant>
        <vt:i4>5</vt:i4>
      </vt:variant>
      <vt:variant>
        <vt:lpwstr/>
      </vt:variant>
      <vt:variant>
        <vt:lpwstr>_Toc315875331</vt:lpwstr>
      </vt:variant>
      <vt:variant>
        <vt:i4>1572914</vt:i4>
      </vt:variant>
      <vt:variant>
        <vt:i4>380</vt:i4>
      </vt:variant>
      <vt:variant>
        <vt:i4>0</vt:i4>
      </vt:variant>
      <vt:variant>
        <vt:i4>5</vt:i4>
      </vt:variant>
      <vt:variant>
        <vt:lpwstr/>
      </vt:variant>
      <vt:variant>
        <vt:lpwstr>_Toc315875330</vt:lpwstr>
      </vt:variant>
      <vt:variant>
        <vt:i4>1638450</vt:i4>
      </vt:variant>
      <vt:variant>
        <vt:i4>374</vt:i4>
      </vt:variant>
      <vt:variant>
        <vt:i4>0</vt:i4>
      </vt:variant>
      <vt:variant>
        <vt:i4>5</vt:i4>
      </vt:variant>
      <vt:variant>
        <vt:lpwstr/>
      </vt:variant>
      <vt:variant>
        <vt:lpwstr>_Toc315875329</vt:lpwstr>
      </vt:variant>
      <vt:variant>
        <vt:i4>1638450</vt:i4>
      </vt:variant>
      <vt:variant>
        <vt:i4>368</vt:i4>
      </vt:variant>
      <vt:variant>
        <vt:i4>0</vt:i4>
      </vt:variant>
      <vt:variant>
        <vt:i4>5</vt:i4>
      </vt:variant>
      <vt:variant>
        <vt:lpwstr/>
      </vt:variant>
      <vt:variant>
        <vt:lpwstr>_Toc315875328</vt:lpwstr>
      </vt:variant>
      <vt:variant>
        <vt:i4>1638450</vt:i4>
      </vt:variant>
      <vt:variant>
        <vt:i4>362</vt:i4>
      </vt:variant>
      <vt:variant>
        <vt:i4>0</vt:i4>
      </vt:variant>
      <vt:variant>
        <vt:i4>5</vt:i4>
      </vt:variant>
      <vt:variant>
        <vt:lpwstr/>
      </vt:variant>
      <vt:variant>
        <vt:lpwstr>_Toc315875327</vt:lpwstr>
      </vt:variant>
      <vt:variant>
        <vt:i4>1638450</vt:i4>
      </vt:variant>
      <vt:variant>
        <vt:i4>356</vt:i4>
      </vt:variant>
      <vt:variant>
        <vt:i4>0</vt:i4>
      </vt:variant>
      <vt:variant>
        <vt:i4>5</vt:i4>
      </vt:variant>
      <vt:variant>
        <vt:lpwstr/>
      </vt:variant>
      <vt:variant>
        <vt:lpwstr>_Toc315875326</vt:lpwstr>
      </vt:variant>
      <vt:variant>
        <vt:i4>1638450</vt:i4>
      </vt:variant>
      <vt:variant>
        <vt:i4>350</vt:i4>
      </vt:variant>
      <vt:variant>
        <vt:i4>0</vt:i4>
      </vt:variant>
      <vt:variant>
        <vt:i4>5</vt:i4>
      </vt:variant>
      <vt:variant>
        <vt:lpwstr/>
      </vt:variant>
      <vt:variant>
        <vt:lpwstr>_Toc315875325</vt:lpwstr>
      </vt:variant>
      <vt:variant>
        <vt:i4>1638450</vt:i4>
      </vt:variant>
      <vt:variant>
        <vt:i4>344</vt:i4>
      </vt:variant>
      <vt:variant>
        <vt:i4>0</vt:i4>
      </vt:variant>
      <vt:variant>
        <vt:i4>5</vt:i4>
      </vt:variant>
      <vt:variant>
        <vt:lpwstr/>
      </vt:variant>
      <vt:variant>
        <vt:lpwstr>_Toc315875324</vt:lpwstr>
      </vt:variant>
      <vt:variant>
        <vt:i4>1638450</vt:i4>
      </vt:variant>
      <vt:variant>
        <vt:i4>338</vt:i4>
      </vt:variant>
      <vt:variant>
        <vt:i4>0</vt:i4>
      </vt:variant>
      <vt:variant>
        <vt:i4>5</vt:i4>
      </vt:variant>
      <vt:variant>
        <vt:lpwstr/>
      </vt:variant>
      <vt:variant>
        <vt:lpwstr>_Toc315875323</vt:lpwstr>
      </vt:variant>
      <vt:variant>
        <vt:i4>1638450</vt:i4>
      </vt:variant>
      <vt:variant>
        <vt:i4>332</vt:i4>
      </vt:variant>
      <vt:variant>
        <vt:i4>0</vt:i4>
      </vt:variant>
      <vt:variant>
        <vt:i4>5</vt:i4>
      </vt:variant>
      <vt:variant>
        <vt:lpwstr/>
      </vt:variant>
      <vt:variant>
        <vt:lpwstr>_Toc315875322</vt:lpwstr>
      </vt:variant>
      <vt:variant>
        <vt:i4>1638450</vt:i4>
      </vt:variant>
      <vt:variant>
        <vt:i4>326</vt:i4>
      </vt:variant>
      <vt:variant>
        <vt:i4>0</vt:i4>
      </vt:variant>
      <vt:variant>
        <vt:i4>5</vt:i4>
      </vt:variant>
      <vt:variant>
        <vt:lpwstr/>
      </vt:variant>
      <vt:variant>
        <vt:lpwstr>_Toc315875321</vt:lpwstr>
      </vt:variant>
      <vt:variant>
        <vt:i4>1638450</vt:i4>
      </vt:variant>
      <vt:variant>
        <vt:i4>320</vt:i4>
      </vt:variant>
      <vt:variant>
        <vt:i4>0</vt:i4>
      </vt:variant>
      <vt:variant>
        <vt:i4>5</vt:i4>
      </vt:variant>
      <vt:variant>
        <vt:lpwstr/>
      </vt:variant>
      <vt:variant>
        <vt:lpwstr>_Toc315875320</vt:lpwstr>
      </vt:variant>
      <vt:variant>
        <vt:i4>1703986</vt:i4>
      </vt:variant>
      <vt:variant>
        <vt:i4>314</vt:i4>
      </vt:variant>
      <vt:variant>
        <vt:i4>0</vt:i4>
      </vt:variant>
      <vt:variant>
        <vt:i4>5</vt:i4>
      </vt:variant>
      <vt:variant>
        <vt:lpwstr/>
      </vt:variant>
      <vt:variant>
        <vt:lpwstr>_Toc315875319</vt:lpwstr>
      </vt:variant>
      <vt:variant>
        <vt:i4>1703986</vt:i4>
      </vt:variant>
      <vt:variant>
        <vt:i4>308</vt:i4>
      </vt:variant>
      <vt:variant>
        <vt:i4>0</vt:i4>
      </vt:variant>
      <vt:variant>
        <vt:i4>5</vt:i4>
      </vt:variant>
      <vt:variant>
        <vt:lpwstr/>
      </vt:variant>
      <vt:variant>
        <vt:lpwstr>_Toc315875318</vt:lpwstr>
      </vt:variant>
      <vt:variant>
        <vt:i4>1703986</vt:i4>
      </vt:variant>
      <vt:variant>
        <vt:i4>302</vt:i4>
      </vt:variant>
      <vt:variant>
        <vt:i4>0</vt:i4>
      </vt:variant>
      <vt:variant>
        <vt:i4>5</vt:i4>
      </vt:variant>
      <vt:variant>
        <vt:lpwstr/>
      </vt:variant>
      <vt:variant>
        <vt:lpwstr>_Toc315875317</vt:lpwstr>
      </vt:variant>
      <vt:variant>
        <vt:i4>1703986</vt:i4>
      </vt:variant>
      <vt:variant>
        <vt:i4>296</vt:i4>
      </vt:variant>
      <vt:variant>
        <vt:i4>0</vt:i4>
      </vt:variant>
      <vt:variant>
        <vt:i4>5</vt:i4>
      </vt:variant>
      <vt:variant>
        <vt:lpwstr/>
      </vt:variant>
      <vt:variant>
        <vt:lpwstr>_Toc315875316</vt:lpwstr>
      </vt:variant>
      <vt:variant>
        <vt:i4>1703986</vt:i4>
      </vt:variant>
      <vt:variant>
        <vt:i4>290</vt:i4>
      </vt:variant>
      <vt:variant>
        <vt:i4>0</vt:i4>
      </vt:variant>
      <vt:variant>
        <vt:i4>5</vt:i4>
      </vt:variant>
      <vt:variant>
        <vt:lpwstr/>
      </vt:variant>
      <vt:variant>
        <vt:lpwstr>_Toc315875315</vt:lpwstr>
      </vt:variant>
      <vt:variant>
        <vt:i4>1703986</vt:i4>
      </vt:variant>
      <vt:variant>
        <vt:i4>284</vt:i4>
      </vt:variant>
      <vt:variant>
        <vt:i4>0</vt:i4>
      </vt:variant>
      <vt:variant>
        <vt:i4>5</vt:i4>
      </vt:variant>
      <vt:variant>
        <vt:lpwstr/>
      </vt:variant>
      <vt:variant>
        <vt:lpwstr>_Toc315875314</vt:lpwstr>
      </vt:variant>
      <vt:variant>
        <vt:i4>1703986</vt:i4>
      </vt:variant>
      <vt:variant>
        <vt:i4>278</vt:i4>
      </vt:variant>
      <vt:variant>
        <vt:i4>0</vt:i4>
      </vt:variant>
      <vt:variant>
        <vt:i4>5</vt:i4>
      </vt:variant>
      <vt:variant>
        <vt:lpwstr/>
      </vt:variant>
      <vt:variant>
        <vt:lpwstr>_Toc315875313</vt:lpwstr>
      </vt:variant>
      <vt:variant>
        <vt:i4>1703986</vt:i4>
      </vt:variant>
      <vt:variant>
        <vt:i4>272</vt:i4>
      </vt:variant>
      <vt:variant>
        <vt:i4>0</vt:i4>
      </vt:variant>
      <vt:variant>
        <vt:i4>5</vt:i4>
      </vt:variant>
      <vt:variant>
        <vt:lpwstr/>
      </vt:variant>
      <vt:variant>
        <vt:lpwstr>_Toc315875312</vt:lpwstr>
      </vt:variant>
      <vt:variant>
        <vt:i4>1703986</vt:i4>
      </vt:variant>
      <vt:variant>
        <vt:i4>266</vt:i4>
      </vt:variant>
      <vt:variant>
        <vt:i4>0</vt:i4>
      </vt:variant>
      <vt:variant>
        <vt:i4>5</vt:i4>
      </vt:variant>
      <vt:variant>
        <vt:lpwstr/>
      </vt:variant>
      <vt:variant>
        <vt:lpwstr>_Toc315875311</vt:lpwstr>
      </vt:variant>
      <vt:variant>
        <vt:i4>1703986</vt:i4>
      </vt:variant>
      <vt:variant>
        <vt:i4>260</vt:i4>
      </vt:variant>
      <vt:variant>
        <vt:i4>0</vt:i4>
      </vt:variant>
      <vt:variant>
        <vt:i4>5</vt:i4>
      </vt:variant>
      <vt:variant>
        <vt:lpwstr/>
      </vt:variant>
      <vt:variant>
        <vt:lpwstr>_Toc315875310</vt:lpwstr>
      </vt:variant>
      <vt:variant>
        <vt:i4>1769522</vt:i4>
      </vt:variant>
      <vt:variant>
        <vt:i4>254</vt:i4>
      </vt:variant>
      <vt:variant>
        <vt:i4>0</vt:i4>
      </vt:variant>
      <vt:variant>
        <vt:i4>5</vt:i4>
      </vt:variant>
      <vt:variant>
        <vt:lpwstr/>
      </vt:variant>
      <vt:variant>
        <vt:lpwstr>_Toc315875309</vt:lpwstr>
      </vt:variant>
      <vt:variant>
        <vt:i4>1769522</vt:i4>
      </vt:variant>
      <vt:variant>
        <vt:i4>248</vt:i4>
      </vt:variant>
      <vt:variant>
        <vt:i4>0</vt:i4>
      </vt:variant>
      <vt:variant>
        <vt:i4>5</vt:i4>
      </vt:variant>
      <vt:variant>
        <vt:lpwstr/>
      </vt:variant>
      <vt:variant>
        <vt:lpwstr>_Toc315875308</vt:lpwstr>
      </vt:variant>
      <vt:variant>
        <vt:i4>1769522</vt:i4>
      </vt:variant>
      <vt:variant>
        <vt:i4>242</vt:i4>
      </vt:variant>
      <vt:variant>
        <vt:i4>0</vt:i4>
      </vt:variant>
      <vt:variant>
        <vt:i4>5</vt:i4>
      </vt:variant>
      <vt:variant>
        <vt:lpwstr/>
      </vt:variant>
      <vt:variant>
        <vt:lpwstr>_Toc315875307</vt:lpwstr>
      </vt:variant>
      <vt:variant>
        <vt:i4>1769522</vt:i4>
      </vt:variant>
      <vt:variant>
        <vt:i4>236</vt:i4>
      </vt:variant>
      <vt:variant>
        <vt:i4>0</vt:i4>
      </vt:variant>
      <vt:variant>
        <vt:i4>5</vt:i4>
      </vt:variant>
      <vt:variant>
        <vt:lpwstr/>
      </vt:variant>
      <vt:variant>
        <vt:lpwstr>_Toc315875306</vt:lpwstr>
      </vt:variant>
      <vt:variant>
        <vt:i4>1769522</vt:i4>
      </vt:variant>
      <vt:variant>
        <vt:i4>230</vt:i4>
      </vt:variant>
      <vt:variant>
        <vt:i4>0</vt:i4>
      </vt:variant>
      <vt:variant>
        <vt:i4>5</vt:i4>
      </vt:variant>
      <vt:variant>
        <vt:lpwstr/>
      </vt:variant>
      <vt:variant>
        <vt:lpwstr>_Toc315875305</vt:lpwstr>
      </vt:variant>
      <vt:variant>
        <vt:i4>1769522</vt:i4>
      </vt:variant>
      <vt:variant>
        <vt:i4>224</vt:i4>
      </vt:variant>
      <vt:variant>
        <vt:i4>0</vt:i4>
      </vt:variant>
      <vt:variant>
        <vt:i4>5</vt:i4>
      </vt:variant>
      <vt:variant>
        <vt:lpwstr/>
      </vt:variant>
      <vt:variant>
        <vt:lpwstr>_Toc315875304</vt:lpwstr>
      </vt:variant>
      <vt:variant>
        <vt:i4>1769522</vt:i4>
      </vt:variant>
      <vt:variant>
        <vt:i4>218</vt:i4>
      </vt:variant>
      <vt:variant>
        <vt:i4>0</vt:i4>
      </vt:variant>
      <vt:variant>
        <vt:i4>5</vt:i4>
      </vt:variant>
      <vt:variant>
        <vt:lpwstr/>
      </vt:variant>
      <vt:variant>
        <vt:lpwstr>_Toc315875303</vt:lpwstr>
      </vt:variant>
      <vt:variant>
        <vt:i4>1769522</vt:i4>
      </vt:variant>
      <vt:variant>
        <vt:i4>212</vt:i4>
      </vt:variant>
      <vt:variant>
        <vt:i4>0</vt:i4>
      </vt:variant>
      <vt:variant>
        <vt:i4>5</vt:i4>
      </vt:variant>
      <vt:variant>
        <vt:lpwstr/>
      </vt:variant>
      <vt:variant>
        <vt:lpwstr>_Toc315875302</vt:lpwstr>
      </vt:variant>
      <vt:variant>
        <vt:i4>1769522</vt:i4>
      </vt:variant>
      <vt:variant>
        <vt:i4>206</vt:i4>
      </vt:variant>
      <vt:variant>
        <vt:i4>0</vt:i4>
      </vt:variant>
      <vt:variant>
        <vt:i4>5</vt:i4>
      </vt:variant>
      <vt:variant>
        <vt:lpwstr/>
      </vt:variant>
      <vt:variant>
        <vt:lpwstr>_Toc315875301</vt:lpwstr>
      </vt:variant>
      <vt:variant>
        <vt:i4>1769522</vt:i4>
      </vt:variant>
      <vt:variant>
        <vt:i4>200</vt:i4>
      </vt:variant>
      <vt:variant>
        <vt:i4>0</vt:i4>
      </vt:variant>
      <vt:variant>
        <vt:i4>5</vt:i4>
      </vt:variant>
      <vt:variant>
        <vt:lpwstr/>
      </vt:variant>
      <vt:variant>
        <vt:lpwstr>_Toc315875300</vt:lpwstr>
      </vt:variant>
      <vt:variant>
        <vt:i4>1179699</vt:i4>
      </vt:variant>
      <vt:variant>
        <vt:i4>194</vt:i4>
      </vt:variant>
      <vt:variant>
        <vt:i4>0</vt:i4>
      </vt:variant>
      <vt:variant>
        <vt:i4>5</vt:i4>
      </vt:variant>
      <vt:variant>
        <vt:lpwstr/>
      </vt:variant>
      <vt:variant>
        <vt:lpwstr>_Toc315875299</vt:lpwstr>
      </vt:variant>
      <vt:variant>
        <vt:i4>1179699</vt:i4>
      </vt:variant>
      <vt:variant>
        <vt:i4>188</vt:i4>
      </vt:variant>
      <vt:variant>
        <vt:i4>0</vt:i4>
      </vt:variant>
      <vt:variant>
        <vt:i4>5</vt:i4>
      </vt:variant>
      <vt:variant>
        <vt:lpwstr/>
      </vt:variant>
      <vt:variant>
        <vt:lpwstr>_Toc315875298</vt:lpwstr>
      </vt:variant>
      <vt:variant>
        <vt:i4>1179699</vt:i4>
      </vt:variant>
      <vt:variant>
        <vt:i4>182</vt:i4>
      </vt:variant>
      <vt:variant>
        <vt:i4>0</vt:i4>
      </vt:variant>
      <vt:variant>
        <vt:i4>5</vt:i4>
      </vt:variant>
      <vt:variant>
        <vt:lpwstr/>
      </vt:variant>
      <vt:variant>
        <vt:lpwstr>_Toc315875297</vt:lpwstr>
      </vt:variant>
      <vt:variant>
        <vt:i4>1179699</vt:i4>
      </vt:variant>
      <vt:variant>
        <vt:i4>176</vt:i4>
      </vt:variant>
      <vt:variant>
        <vt:i4>0</vt:i4>
      </vt:variant>
      <vt:variant>
        <vt:i4>5</vt:i4>
      </vt:variant>
      <vt:variant>
        <vt:lpwstr/>
      </vt:variant>
      <vt:variant>
        <vt:lpwstr>_Toc315875296</vt:lpwstr>
      </vt:variant>
      <vt:variant>
        <vt:i4>1179699</vt:i4>
      </vt:variant>
      <vt:variant>
        <vt:i4>170</vt:i4>
      </vt:variant>
      <vt:variant>
        <vt:i4>0</vt:i4>
      </vt:variant>
      <vt:variant>
        <vt:i4>5</vt:i4>
      </vt:variant>
      <vt:variant>
        <vt:lpwstr/>
      </vt:variant>
      <vt:variant>
        <vt:lpwstr>_Toc315875295</vt:lpwstr>
      </vt:variant>
      <vt:variant>
        <vt:i4>1179699</vt:i4>
      </vt:variant>
      <vt:variant>
        <vt:i4>164</vt:i4>
      </vt:variant>
      <vt:variant>
        <vt:i4>0</vt:i4>
      </vt:variant>
      <vt:variant>
        <vt:i4>5</vt:i4>
      </vt:variant>
      <vt:variant>
        <vt:lpwstr/>
      </vt:variant>
      <vt:variant>
        <vt:lpwstr>_Toc315875294</vt:lpwstr>
      </vt:variant>
      <vt:variant>
        <vt:i4>1179699</vt:i4>
      </vt:variant>
      <vt:variant>
        <vt:i4>158</vt:i4>
      </vt:variant>
      <vt:variant>
        <vt:i4>0</vt:i4>
      </vt:variant>
      <vt:variant>
        <vt:i4>5</vt:i4>
      </vt:variant>
      <vt:variant>
        <vt:lpwstr/>
      </vt:variant>
      <vt:variant>
        <vt:lpwstr>_Toc315875293</vt:lpwstr>
      </vt:variant>
      <vt:variant>
        <vt:i4>1179699</vt:i4>
      </vt:variant>
      <vt:variant>
        <vt:i4>152</vt:i4>
      </vt:variant>
      <vt:variant>
        <vt:i4>0</vt:i4>
      </vt:variant>
      <vt:variant>
        <vt:i4>5</vt:i4>
      </vt:variant>
      <vt:variant>
        <vt:lpwstr/>
      </vt:variant>
      <vt:variant>
        <vt:lpwstr>_Toc315875292</vt:lpwstr>
      </vt:variant>
      <vt:variant>
        <vt:i4>1179699</vt:i4>
      </vt:variant>
      <vt:variant>
        <vt:i4>146</vt:i4>
      </vt:variant>
      <vt:variant>
        <vt:i4>0</vt:i4>
      </vt:variant>
      <vt:variant>
        <vt:i4>5</vt:i4>
      </vt:variant>
      <vt:variant>
        <vt:lpwstr/>
      </vt:variant>
      <vt:variant>
        <vt:lpwstr>_Toc315875291</vt:lpwstr>
      </vt:variant>
      <vt:variant>
        <vt:i4>1179699</vt:i4>
      </vt:variant>
      <vt:variant>
        <vt:i4>140</vt:i4>
      </vt:variant>
      <vt:variant>
        <vt:i4>0</vt:i4>
      </vt:variant>
      <vt:variant>
        <vt:i4>5</vt:i4>
      </vt:variant>
      <vt:variant>
        <vt:lpwstr/>
      </vt:variant>
      <vt:variant>
        <vt:lpwstr>_Toc315875290</vt:lpwstr>
      </vt:variant>
      <vt:variant>
        <vt:i4>1245235</vt:i4>
      </vt:variant>
      <vt:variant>
        <vt:i4>134</vt:i4>
      </vt:variant>
      <vt:variant>
        <vt:i4>0</vt:i4>
      </vt:variant>
      <vt:variant>
        <vt:i4>5</vt:i4>
      </vt:variant>
      <vt:variant>
        <vt:lpwstr/>
      </vt:variant>
      <vt:variant>
        <vt:lpwstr>_Toc315875289</vt:lpwstr>
      </vt:variant>
      <vt:variant>
        <vt:i4>1245235</vt:i4>
      </vt:variant>
      <vt:variant>
        <vt:i4>128</vt:i4>
      </vt:variant>
      <vt:variant>
        <vt:i4>0</vt:i4>
      </vt:variant>
      <vt:variant>
        <vt:i4>5</vt:i4>
      </vt:variant>
      <vt:variant>
        <vt:lpwstr/>
      </vt:variant>
      <vt:variant>
        <vt:lpwstr>_Toc315875288</vt:lpwstr>
      </vt:variant>
      <vt:variant>
        <vt:i4>1245235</vt:i4>
      </vt:variant>
      <vt:variant>
        <vt:i4>122</vt:i4>
      </vt:variant>
      <vt:variant>
        <vt:i4>0</vt:i4>
      </vt:variant>
      <vt:variant>
        <vt:i4>5</vt:i4>
      </vt:variant>
      <vt:variant>
        <vt:lpwstr/>
      </vt:variant>
      <vt:variant>
        <vt:lpwstr>_Toc315875287</vt:lpwstr>
      </vt:variant>
      <vt:variant>
        <vt:i4>1245235</vt:i4>
      </vt:variant>
      <vt:variant>
        <vt:i4>116</vt:i4>
      </vt:variant>
      <vt:variant>
        <vt:i4>0</vt:i4>
      </vt:variant>
      <vt:variant>
        <vt:i4>5</vt:i4>
      </vt:variant>
      <vt:variant>
        <vt:lpwstr/>
      </vt:variant>
      <vt:variant>
        <vt:lpwstr>_Toc315875286</vt:lpwstr>
      </vt:variant>
      <vt:variant>
        <vt:i4>1245235</vt:i4>
      </vt:variant>
      <vt:variant>
        <vt:i4>110</vt:i4>
      </vt:variant>
      <vt:variant>
        <vt:i4>0</vt:i4>
      </vt:variant>
      <vt:variant>
        <vt:i4>5</vt:i4>
      </vt:variant>
      <vt:variant>
        <vt:lpwstr/>
      </vt:variant>
      <vt:variant>
        <vt:lpwstr>_Toc315875285</vt:lpwstr>
      </vt:variant>
      <vt:variant>
        <vt:i4>1245235</vt:i4>
      </vt:variant>
      <vt:variant>
        <vt:i4>104</vt:i4>
      </vt:variant>
      <vt:variant>
        <vt:i4>0</vt:i4>
      </vt:variant>
      <vt:variant>
        <vt:i4>5</vt:i4>
      </vt:variant>
      <vt:variant>
        <vt:lpwstr/>
      </vt:variant>
      <vt:variant>
        <vt:lpwstr>_Toc315875284</vt:lpwstr>
      </vt:variant>
      <vt:variant>
        <vt:i4>1245235</vt:i4>
      </vt:variant>
      <vt:variant>
        <vt:i4>98</vt:i4>
      </vt:variant>
      <vt:variant>
        <vt:i4>0</vt:i4>
      </vt:variant>
      <vt:variant>
        <vt:i4>5</vt:i4>
      </vt:variant>
      <vt:variant>
        <vt:lpwstr/>
      </vt:variant>
      <vt:variant>
        <vt:lpwstr>_Toc315875283</vt:lpwstr>
      </vt:variant>
      <vt:variant>
        <vt:i4>1245235</vt:i4>
      </vt:variant>
      <vt:variant>
        <vt:i4>92</vt:i4>
      </vt:variant>
      <vt:variant>
        <vt:i4>0</vt:i4>
      </vt:variant>
      <vt:variant>
        <vt:i4>5</vt:i4>
      </vt:variant>
      <vt:variant>
        <vt:lpwstr/>
      </vt:variant>
      <vt:variant>
        <vt:lpwstr>_Toc315875282</vt:lpwstr>
      </vt:variant>
      <vt:variant>
        <vt:i4>1245235</vt:i4>
      </vt:variant>
      <vt:variant>
        <vt:i4>86</vt:i4>
      </vt:variant>
      <vt:variant>
        <vt:i4>0</vt:i4>
      </vt:variant>
      <vt:variant>
        <vt:i4>5</vt:i4>
      </vt:variant>
      <vt:variant>
        <vt:lpwstr/>
      </vt:variant>
      <vt:variant>
        <vt:lpwstr>_Toc315875281</vt:lpwstr>
      </vt:variant>
      <vt:variant>
        <vt:i4>1245235</vt:i4>
      </vt:variant>
      <vt:variant>
        <vt:i4>80</vt:i4>
      </vt:variant>
      <vt:variant>
        <vt:i4>0</vt:i4>
      </vt:variant>
      <vt:variant>
        <vt:i4>5</vt:i4>
      </vt:variant>
      <vt:variant>
        <vt:lpwstr/>
      </vt:variant>
      <vt:variant>
        <vt:lpwstr>_Toc315875280</vt:lpwstr>
      </vt:variant>
      <vt:variant>
        <vt:i4>1835059</vt:i4>
      </vt:variant>
      <vt:variant>
        <vt:i4>74</vt:i4>
      </vt:variant>
      <vt:variant>
        <vt:i4>0</vt:i4>
      </vt:variant>
      <vt:variant>
        <vt:i4>5</vt:i4>
      </vt:variant>
      <vt:variant>
        <vt:lpwstr/>
      </vt:variant>
      <vt:variant>
        <vt:lpwstr>_Toc315875279</vt:lpwstr>
      </vt:variant>
      <vt:variant>
        <vt:i4>1835059</vt:i4>
      </vt:variant>
      <vt:variant>
        <vt:i4>68</vt:i4>
      </vt:variant>
      <vt:variant>
        <vt:i4>0</vt:i4>
      </vt:variant>
      <vt:variant>
        <vt:i4>5</vt:i4>
      </vt:variant>
      <vt:variant>
        <vt:lpwstr/>
      </vt:variant>
      <vt:variant>
        <vt:lpwstr>_Toc315875278</vt:lpwstr>
      </vt:variant>
      <vt:variant>
        <vt:i4>1835059</vt:i4>
      </vt:variant>
      <vt:variant>
        <vt:i4>62</vt:i4>
      </vt:variant>
      <vt:variant>
        <vt:i4>0</vt:i4>
      </vt:variant>
      <vt:variant>
        <vt:i4>5</vt:i4>
      </vt:variant>
      <vt:variant>
        <vt:lpwstr/>
      </vt:variant>
      <vt:variant>
        <vt:lpwstr>_Toc315875277</vt:lpwstr>
      </vt:variant>
      <vt:variant>
        <vt:i4>1835059</vt:i4>
      </vt:variant>
      <vt:variant>
        <vt:i4>56</vt:i4>
      </vt:variant>
      <vt:variant>
        <vt:i4>0</vt:i4>
      </vt:variant>
      <vt:variant>
        <vt:i4>5</vt:i4>
      </vt:variant>
      <vt:variant>
        <vt:lpwstr/>
      </vt:variant>
      <vt:variant>
        <vt:lpwstr>_Toc315875276</vt:lpwstr>
      </vt:variant>
      <vt:variant>
        <vt:i4>1835059</vt:i4>
      </vt:variant>
      <vt:variant>
        <vt:i4>50</vt:i4>
      </vt:variant>
      <vt:variant>
        <vt:i4>0</vt:i4>
      </vt:variant>
      <vt:variant>
        <vt:i4>5</vt:i4>
      </vt:variant>
      <vt:variant>
        <vt:lpwstr/>
      </vt:variant>
      <vt:variant>
        <vt:lpwstr>_Toc315875275</vt:lpwstr>
      </vt:variant>
      <vt:variant>
        <vt:i4>1835059</vt:i4>
      </vt:variant>
      <vt:variant>
        <vt:i4>44</vt:i4>
      </vt:variant>
      <vt:variant>
        <vt:i4>0</vt:i4>
      </vt:variant>
      <vt:variant>
        <vt:i4>5</vt:i4>
      </vt:variant>
      <vt:variant>
        <vt:lpwstr/>
      </vt:variant>
      <vt:variant>
        <vt:lpwstr>_Toc315875274</vt:lpwstr>
      </vt:variant>
      <vt:variant>
        <vt:i4>1835059</vt:i4>
      </vt:variant>
      <vt:variant>
        <vt:i4>38</vt:i4>
      </vt:variant>
      <vt:variant>
        <vt:i4>0</vt:i4>
      </vt:variant>
      <vt:variant>
        <vt:i4>5</vt:i4>
      </vt:variant>
      <vt:variant>
        <vt:lpwstr/>
      </vt:variant>
      <vt:variant>
        <vt:lpwstr>_Toc315875273</vt:lpwstr>
      </vt:variant>
      <vt:variant>
        <vt:i4>1835059</vt:i4>
      </vt:variant>
      <vt:variant>
        <vt:i4>32</vt:i4>
      </vt:variant>
      <vt:variant>
        <vt:i4>0</vt:i4>
      </vt:variant>
      <vt:variant>
        <vt:i4>5</vt:i4>
      </vt:variant>
      <vt:variant>
        <vt:lpwstr/>
      </vt:variant>
      <vt:variant>
        <vt:lpwstr>_Toc315875272</vt:lpwstr>
      </vt:variant>
      <vt:variant>
        <vt:i4>1835059</vt:i4>
      </vt:variant>
      <vt:variant>
        <vt:i4>26</vt:i4>
      </vt:variant>
      <vt:variant>
        <vt:i4>0</vt:i4>
      </vt:variant>
      <vt:variant>
        <vt:i4>5</vt:i4>
      </vt:variant>
      <vt:variant>
        <vt:lpwstr/>
      </vt:variant>
      <vt:variant>
        <vt:lpwstr>_Toc315875271</vt:lpwstr>
      </vt:variant>
      <vt:variant>
        <vt:i4>1835059</vt:i4>
      </vt:variant>
      <vt:variant>
        <vt:i4>20</vt:i4>
      </vt:variant>
      <vt:variant>
        <vt:i4>0</vt:i4>
      </vt:variant>
      <vt:variant>
        <vt:i4>5</vt:i4>
      </vt:variant>
      <vt:variant>
        <vt:lpwstr/>
      </vt:variant>
      <vt:variant>
        <vt:lpwstr>_Toc315875270</vt:lpwstr>
      </vt:variant>
      <vt:variant>
        <vt:i4>1900595</vt:i4>
      </vt:variant>
      <vt:variant>
        <vt:i4>14</vt:i4>
      </vt:variant>
      <vt:variant>
        <vt:i4>0</vt:i4>
      </vt:variant>
      <vt:variant>
        <vt:i4>5</vt:i4>
      </vt:variant>
      <vt:variant>
        <vt:lpwstr/>
      </vt:variant>
      <vt:variant>
        <vt:lpwstr>_Toc315875269</vt:lpwstr>
      </vt:variant>
      <vt:variant>
        <vt:i4>1900595</vt:i4>
      </vt:variant>
      <vt:variant>
        <vt:i4>8</vt:i4>
      </vt:variant>
      <vt:variant>
        <vt:i4>0</vt:i4>
      </vt:variant>
      <vt:variant>
        <vt:i4>5</vt:i4>
      </vt:variant>
      <vt:variant>
        <vt:lpwstr/>
      </vt:variant>
      <vt:variant>
        <vt:lpwstr>_Toc315875268</vt:lpwstr>
      </vt:variant>
      <vt:variant>
        <vt:i4>1900595</vt:i4>
      </vt:variant>
      <vt:variant>
        <vt:i4>2</vt:i4>
      </vt:variant>
      <vt:variant>
        <vt:i4>0</vt:i4>
      </vt:variant>
      <vt:variant>
        <vt:i4>5</vt:i4>
      </vt:variant>
      <vt:variant>
        <vt:lpwstr/>
      </vt:variant>
      <vt:variant>
        <vt:lpwstr>_Toc315875267</vt:lpwstr>
      </vt:variant>
      <vt:variant>
        <vt:i4>5832724</vt:i4>
      </vt:variant>
      <vt:variant>
        <vt:i4>15</vt:i4>
      </vt:variant>
      <vt:variant>
        <vt:i4>0</vt:i4>
      </vt:variant>
      <vt:variant>
        <vt:i4>5</vt:i4>
      </vt:variant>
      <vt:variant>
        <vt:lpwstr>http://www.vur.ch/urpopen/urp2007/urp0708/0780861Uebersetzung.PDF</vt:lpwstr>
      </vt:variant>
      <vt:variant>
        <vt:lpwstr/>
      </vt:variant>
      <vt:variant>
        <vt:i4>2424945</vt:i4>
      </vt:variant>
      <vt:variant>
        <vt:i4>3</vt:i4>
      </vt:variant>
      <vt:variant>
        <vt:i4>0</vt:i4>
      </vt:variant>
      <vt:variant>
        <vt:i4>5</vt:i4>
      </vt:variant>
      <vt:variant>
        <vt:lpwstr>http://www.sachwalter-swissmetal.ch/uploads/media/SM_Medienmitteilung22122011_d1.pdf</vt:lpwstr>
      </vt:variant>
      <vt:variant>
        <vt:lpwstr/>
      </vt:variant>
      <vt:variant>
        <vt:i4>196634</vt:i4>
      </vt:variant>
      <vt:variant>
        <vt:i4>0</vt:i4>
      </vt:variant>
      <vt:variant>
        <vt:i4>0</vt:i4>
      </vt:variant>
      <vt:variant>
        <vt:i4>5</vt:i4>
      </vt:variant>
      <vt:variant>
        <vt:lpwstr>http://www.zefix.ch/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2018-09-21T11:00:00Z</dcterms:created>
  <dcterms:modified xsi:type="dcterms:W3CDTF">2018-09-21T11:25:00Z</dcterms:modified>
</cp:coreProperties>
</file>