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8710"/>
      </w:tblGrid>
      <w:tr w:rsidR="00D768DA" w:rsidTr="00B97198">
        <w:trPr>
          <w:trHeight w:val="1134"/>
        </w:trPr>
        <w:tc>
          <w:tcPr>
            <w:tcW w:w="8710" w:type="dxa"/>
          </w:tcPr>
          <w:p w:rsidR="00D768DA" w:rsidRDefault="00D768DA" w:rsidP="00B97198">
            <w:pPr>
              <w:pStyle w:val="anormal"/>
            </w:pPr>
            <w:r>
              <w:rPr>
                <w:noProof/>
                <w:lang w:eastAsia="de-CH"/>
              </w:rPr>
              <mc:AlternateContent>
                <mc:Choice Requires="wps">
                  <w:drawing>
                    <wp:anchor distT="0" distB="0" distL="114300" distR="114300" simplePos="0" relativeHeight="251659264" behindDoc="0" locked="0" layoutInCell="0" allowOverlap="1">
                      <wp:simplePos x="0" y="0"/>
                      <wp:positionH relativeFrom="column">
                        <wp:posOffset>-755650</wp:posOffset>
                      </wp:positionH>
                      <wp:positionV relativeFrom="paragraph">
                        <wp:posOffset>22225</wp:posOffset>
                      </wp:positionV>
                      <wp:extent cx="614045" cy="401320"/>
                      <wp:effectExtent l="0" t="0" r="0" b="12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4EC" w:rsidRDefault="002B34EC" w:rsidP="00D768DA">
                                  <w:pPr>
                                    <w:rPr>
                                      <w:vanish/>
                                      <w:sz w:val="18"/>
                                    </w:rPr>
                                  </w:pPr>
                                  <w:r>
                                    <w:rPr>
                                      <w:vanish/>
                                      <w:sz w:val="18"/>
                                    </w:rPr>
                                    <w:t>Fax-Nr.</w:t>
                                  </w:r>
                                  <w:r>
                                    <w:rPr>
                                      <w:vanish/>
                                      <w:sz w:val="18"/>
                                    </w:rPr>
                                    <w:br/>
                                    <w:t>Seitenzahl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9.5pt;margin-top:1.75pt;width:48.3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" o:allowincell="f" stroked="f">
                      <v:textbox inset="0,0,0,0">
                        <w:txbxContent>
                          <w:p w:rsidR="002B34EC" w:rsidRDefault="002B34EC" w:rsidP="00D768DA">
                            <w:pPr>
                              <w:rPr>
                                <w:vanish/>
                                <w:sz w:val="18"/>
                              </w:rPr>
                            </w:pPr>
                            <w:r>
                              <w:rPr>
                                <w:vanish/>
                                <w:sz w:val="18"/>
                              </w:rPr>
                              <w:t>Fax-Nr.</w:t>
                            </w:r>
                            <w:r>
                              <w:rPr>
                                <w:vanish/>
                                <w:sz w:val="18"/>
                              </w:rPr>
                              <w:br/>
                              <w:t>Seitenzahl</w:t>
                            </w:r>
                          </w:p>
                        </w:txbxContent>
                      </v:textbox>
                    </v:shape>
                  </w:pict>
                </mc:Fallback>
              </mc:AlternateContent>
            </w:r>
          </w:p>
        </w:tc>
      </w:tr>
      <w:tr w:rsidR="00D768DA" w:rsidTr="00B97198">
        <w:trPr>
          <w:cantSplit/>
          <w:trHeight w:val="2608"/>
        </w:trPr>
        <w:tc>
          <w:tcPr>
            <w:tcW w:w="8710" w:type="dxa"/>
          </w:tcPr>
          <w:p w:rsidR="00D768DA" w:rsidRDefault="00D768DA" w:rsidP="00B97198">
            <w:pPr>
              <w:pStyle w:val="Adresse"/>
            </w:pPr>
            <w:bookmarkStart w:id="0" w:name="Adresse"/>
            <w:bookmarkEnd w:id="0"/>
            <w:r>
              <w:rPr>
                <w:noProof/>
                <w:lang w:eastAsia="de-CH"/>
              </w:rPr>
              <mc:AlternateContent>
                <mc:Choice Requires="wps">
                  <w:drawing>
                    <wp:anchor distT="0" distB="0" distL="114300" distR="114300" simplePos="0" relativeHeight="251661312" behindDoc="0" locked="0" layoutInCell="0" allowOverlap="1">
                      <wp:simplePos x="0" y="0"/>
                      <wp:positionH relativeFrom="column">
                        <wp:posOffset>-685800</wp:posOffset>
                      </wp:positionH>
                      <wp:positionV relativeFrom="paragraph">
                        <wp:posOffset>88900</wp:posOffset>
                      </wp:positionV>
                      <wp:extent cx="581025" cy="342900"/>
                      <wp:effectExtent l="1905" t="317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4EC" w:rsidRDefault="002B34EC" w:rsidP="00D768DA">
                                  <w:pPr>
                                    <w:rPr>
                                      <w:vanish/>
                                      <w:sz w:val="18"/>
                                    </w:rPr>
                                  </w:pPr>
                                  <w:r>
                                    <w:rPr>
                                      <w:vanish/>
                                      <w:sz w:val="18"/>
                                    </w:rP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54pt;margin-top:7pt;width:45.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" o:allowincell="f" stroked="f">
                      <v:textbox inset="0,,0">
                        <w:txbxContent>
                          <w:p w:rsidR="002B34EC" w:rsidRDefault="002B34EC" w:rsidP="00D768DA">
                            <w:pPr>
                              <w:rPr>
                                <w:vanish/>
                                <w:sz w:val="18"/>
                              </w:rPr>
                            </w:pPr>
                            <w:r>
                              <w:rPr>
                                <w:vanish/>
                                <w:sz w:val="18"/>
                              </w:rPr>
                              <w:t>Adresse</w:t>
                            </w:r>
                          </w:p>
                        </w:txbxContent>
                      </v:textbox>
                    </v:shape>
                  </w:pict>
                </mc:Fallback>
              </mc:AlternateContent>
            </w:r>
            <w:r>
              <w:rPr>
                <w:b/>
              </w:rPr>
              <w:t>Einschreiben</w:t>
            </w:r>
          </w:p>
          <w:p w:rsidR="00D768DA" w:rsidRDefault="00D768DA" w:rsidP="00B97198">
            <w:pPr>
              <w:pStyle w:val="badresse"/>
            </w:pPr>
            <w:r>
              <w:rPr>
                <w:noProof/>
                <w:lang w:eastAsia="de-CH"/>
              </w:rPr>
              <mc:AlternateContent>
                <mc:Choice Requires="wps">
                  <w:drawing>
                    <wp:anchor distT="0" distB="0" distL="114300" distR="114300" simplePos="0" relativeHeight="251660288" behindDoc="0" locked="0" layoutInCell="0" allowOverlap="1">
                      <wp:simplePos x="0" y="0"/>
                      <wp:positionH relativeFrom="column">
                        <wp:posOffset>-685800</wp:posOffset>
                      </wp:positionH>
                      <wp:positionV relativeFrom="paragraph">
                        <wp:posOffset>88900</wp:posOffset>
                      </wp:positionV>
                      <wp:extent cx="581025" cy="342900"/>
                      <wp:effectExtent l="1905" t="3175"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4EC" w:rsidRDefault="002B34EC" w:rsidP="00D768DA">
                                  <w:pPr>
                                    <w:rPr>
                                      <w:vanish/>
                                      <w:sz w:val="18"/>
                                    </w:rPr>
                                  </w:pPr>
                                  <w:r>
                                    <w:rPr>
                                      <w:vanish/>
                                      <w:sz w:val="18"/>
                                    </w:rP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margin-left:-54pt;margin-top:7pt;width:4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" o:allowincell="f" stroked="f">
                      <v:textbox inset="0,,0">
                        <w:txbxContent>
                          <w:p w:rsidR="002B34EC" w:rsidRDefault="002B34EC" w:rsidP="00D768DA">
                            <w:pPr>
                              <w:rPr>
                                <w:vanish/>
                                <w:sz w:val="18"/>
                              </w:rPr>
                            </w:pPr>
                            <w:r>
                              <w:rPr>
                                <w:vanish/>
                                <w:sz w:val="18"/>
                              </w:rPr>
                              <w:t>Adresse</w:t>
                            </w:r>
                          </w:p>
                        </w:txbxContent>
                      </v:textbox>
                    </v:shape>
                  </w:pict>
                </mc:Fallback>
              </mc:AlternateContent>
            </w:r>
            <w:r>
              <w:t>Bundesamt</w:t>
            </w:r>
            <w:r w:rsidR="00B97198">
              <w:t xml:space="preserve"> </w:t>
            </w:r>
            <w:r>
              <w:t>für</w:t>
            </w:r>
            <w:r w:rsidR="00B97198">
              <w:t xml:space="preserve"> </w:t>
            </w:r>
            <w:r>
              <w:t>Zivilluftfahrt</w:t>
            </w:r>
          </w:p>
          <w:p w:rsidR="00D768DA" w:rsidRDefault="00D768DA" w:rsidP="00B97198">
            <w:pPr>
              <w:pStyle w:val="badresse"/>
            </w:pPr>
            <w:r>
              <w:t>Sektion</w:t>
            </w:r>
            <w:r w:rsidR="00B97198">
              <w:t xml:space="preserve"> </w:t>
            </w:r>
            <w:r>
              <w:t>Sachplan</w:t>
            </w:r>
            <w:r w:rsidR="00B97198">
              <w:t xml:space="preserve"> </w:t>
            </w:r>
            <w:r>
              <w:t>und</w:t>
            </w:r>
            <w:r w:rsidR="00B97198">
              <w:t xml:space="preserve"> </w:t>
            </w:r>
            <w:r>
              <w:t>Anlagen</w:t>
            </w:r>
          </w:p>
          <w:p w:rsidR="00D768DA" w:rsidRDefault="00D768DA" w:rsidP="00B97198">
            <w:pPr>
              <w:pStyle w:val="badresse"/>
            </w:pPr>
            <w:r>
              <w:t>3003</w:t>
            </w:r>
            <w:r w:rsidR="00B97198">
              <w:t xml:space="preserve"> </w:t>
            </w:r>
            <w:r>
              <w:t>Bern</w:t>
            </w:r>
          </w:p>
        </w:tc>
      </w:tr>
      <w:tr w:rsidR="00D768DA" w:rsidTr="00B97198">
        <w:trPr>
          <w:cantSplit/>
          <w:trHeight w:val="794"/>
        </w:trPr>
        <w:tc>
          <w:tcPr>
            <w:tcW w:w="8710" w:type="dxa"/>
          </w:tcPr>
          <w:p w:rsidR="00D768DA" w:rsidRDefault="00D768DA" w:rsidP="008617BA">
            <w:pPr>
              <w:pStyle w:val="bdatum"/>
            </w:pPr>
            <w:r>
              <w:t>Zürich</w:t>
            </w:r>
            <w:r w:rsidRPr="00993FE4">
              <w:t>,</w:t>
            </w:r>
            <w:r w:rsidR="00B97198">
              <w:t xml:space="preserve"> </w:t>
            </w:r>
            <w:r w:rsidR="008617BA">
              <w:t xml:space="preserve">5. November </w:t>
            </w:r>
            <w:r>
              <w:t>2014</w:t>
            </w:r>
          </w:p>
        </w:tc>
      </w:tr>
    </w:tbl>
    <w:p w:rsidR="00D768DA" w:rsidRPr="00E85A73" w:rsidRDefault="00D768DA" w:rsidP="00D768DA">
      <w:pPr>
        <w:pStyle w:val="bbetreff"/>
        <w:spacing w:after="500"/>
      </w:pPr>
      <w:r>
        <w:t>Flughafen</w:t>
      </w:r>
      <w:r w:rsidR="00B97198">
        <w:t xml:space="preserve"> </w:t>
      </w:r>
      <w:r>
        <w:t>Zürich</w:t>
      </w:r>
      <w:r w:rsidR="00B97198">
        <w:t xml:space="preserve"> </w:t>
      </w:r>
      <w:r>
        <w:t>–</w:t>
      </w:r>
      <w:r w:rsidR="00B97198">
        <w:t xml:space="preserve"> </w:t>
      </w:r>
      <w:r>
        <w:t>Gesuch</w:t>
      </w:r>
      <w:r w:rsidR="00B97198">
        <w:t xml:space="preserve"> </w:t>
      </w:r>
      <w:r>
        <w:t>um</w:t>
      </w:r>
      <w:r w:rsidR="00B97198">
        <w:t xml:space="preserve"> </w:t>
      </w:r>
      <w:r>
        <w:t>Genehmigung</w:t>
      </w:r>
      <w:r w:rsidR="00B97198">
        <w:t xml:space="preserve"> </w:t>
      </w:r>
      <w:r>
        <w:t>einer</w:t>
      </w:r>
      <w:r w:rsidR="00B97198">
        <w:t xml:space="preserve"> </w:t>
      </w:r>
      <w:r>
        <w:t>Änderung</w:t>
      </w:r>
      <w:r w:rsidR="00B97198">
        <w:t xml:space="preserve"> </w:t>
      </w:r>
      <w:r>
        <w:t>des</w:t>
      </w:r>
      <w:r w:rsidR="00B97198">
        <w:t xml:space="preserve"> </w:t>
      </w:r>
      <w:r>
        <w:t>Betrieb</w:t>
      </w:r>
      <w:r>
        <w:t>s</w:t>
      </w:r>
      <w:r>
        <w:t>reglements</w:t>
      </w:r>
      <w:r>
        <w:br/>
        <w:t>Einsprache</w:t>
      </w:r>
    </w:p>
    <w:p w:rsidR="00D768DA" w:rsidRDefault="00D768DA" w:rsidP="00D768DA">
      <w:pPr>
        <w:pStyle w:val="anormal"/>
        <w:spacing w:before="0"/>
      </w:pPr>
      <w:r>
        <w:t>Sehr</w:t>
      </w:r>
      <w:r w:rsidR="00B97198">
        <w:t xml:space="preserve"> </w:t>
      </w:r>
      <w:r>
        <w:t>geehrte</w:t>
      </w:r>
      <w:r w:rsidR="00B97198">
        <w:t xml:space="preserve"> </w:t>
      </w:r>
      <w:r>
        <w:t>Damen</w:t>
      </w:r>
      <w:r w:rsidR="00B97198">
        <w:t xml:space="preserve"> </w:t>
      </w:r>
      <w:r>
        <w:t>und</w:t>
      </w:r>
      <w:r w:rsidR="00B97198">
        <w:t xml:space="preserve"> </w:t>
      </w:r>
      <w:r>
        <w:t>Herren</w:t>
      </w:r>
    </w:p>
    <w:tbl>
      <w:tblPr>
        <w:tblW w:w="0" w:type="auto"/>
        <w:tblLook w:val="01E0" w:firstRow="1" w:lastRow="1" w:firstColumn="1" w:lastColumn="1" w:noHBand="0" w:noVBand="0"/>
      </w:tblPr>
      <w:tblGrid>
        <w:gridCol w:w="8720"/>
      </w:tblGrid>
      <w:tr w:rsidR="00D768DA" w:rsidTr="00A9543F">
        <w:trPr>
          <w:cantSplit/>
          <w:trHeight w:val="851"/>
        </w:trPr>
        <w:tc>
          <w:tcPr>
            <w:tcW w:w="8720" w:type="dxa"/>
            <w:shd w:val="clear" w:color="auto" w:fill="auto"/>
            <w:vAlign w:val="bottom"/>
          </w:tcPr>
          <w:p w:rsidR="00D768DA" w:rsidRDefault="00D768DA" w:rsidP="00B97198">
            <w:pPr>
              <w:pStyle w:val="brubrumzeilenzentriert"/>
              <w:spacing w:before="0"/>
            </w:pPr>
            <w:r>
              <w:t>In</w:t>
            </w:r>
            <w:r w:rsidR="00B97198">
              <w:t xml:space="preserve"> </w:t>
            </w:r>
            <w:r>
              <w:t>Sachen</w:t>
            </w:r>
          </w:p>
        </w:tc>
      </w:tr>
      <w:tr w:rsidR="00D768DA" w:rsidRPr="00C349F9" w:rsidTr="00A9543F">
        <w:trPr>
          <w:cantSplit/>
        </w:trPr>
        <w:tc>
          <w:tcPr>
            <w:tcW w:w="8720" w:type="dxa"/>
            <w:shd w:val="clear" w:color="auto" w:fill="auto"/>
          </w:tcPr>
          <w:p w:rsidR="00D768DA" w:rsidRPr="00F8608D" w:rsidRDefault="003526FE" w:rsidP="003526FE">
            <w:pPr>
              <w:pStyle w:val="aaufzhlung1ziffernormal"/>
              <w:numPr>
                <w:ilvl w:val="0"/>
                <w:numId w:val="0"/>
              </w:numPr>
              <w:spacing w:after="120"/>
              <w:ind w:left="851" w:hanging="851"/>
              <w:rPr>
                <w:b/>
              </w:rPr>
            </w:pPr>
            <w:r>
              <w:rPr>
                <w:b/>
              </w:rPr>
              <w:t>Gemeinde $</w:t>
            </w:r>
            <w:r w:rsidR="00D768DA">
              <w:t>,</w:t>
            </w:r>
            <w:r w:rsidR="00B97198">
              <w:t xml:space="preserve"> </w:t>
            </w:r>
            <w:r>
              <w:t>$</w:t>
            </w:r>
            <w:proofErr w:type="spellStart"/>
            <w:r w:rsidR="00D768DA">
              <w:t>strasse</w:t>
            </w:r>
            <w:proofErr w:type="spellEnd"/>
            <w:r w:rsidR="00B97198">
              <w:t xml:space="preserve"> </w:t>
            </w:r>
            <w:r w:rsidR="00D768DA">
              <w:t>,</w:t>
            </w:r>
            <w:r w:rsidR="00B97198">
              <w:t xml:space="preserve"> </w:t>
            </w:r>
            <w:r w:rsidR="00D768DA">
              <w:t>8</w:t>
            </w:r>
            <w:r>
              <w:t>$</w:t>
            </w:r>
            <w:r w:rsidR="00B97198">
              <w:t xml:space="preserve"> </w:t>
            </w:r>
            <w:r w:rsidR="00D768DA">
              <w:t>,</w:t>
            </w:r>
          </w:p>
        </w:tc>
      </w:tr>
      <w:tr w:rsidR="00D768DA" w:rsidTr="00A9543F">
        <w:trPr>
          <w:cantSplit/>
        </w:trPr>
        <w:tc>
          <w:tcPr>
            <w:tcW w:w="8720" w:type="dxa"/>
            <w:shd w:val="clear" w:color="auto" w:fill="auto"/>
          </w:tcPr>
          <w:p w:rsidR="00D768DA" w:rsidRPr="00197BEC" w:rsidRDefault="00D768DA" w:rsidP="00B97198">
            <w:pPr>
              <w:pStyle w:val="brubrumzeilenrechtsunterstrichen"/>
              <w:spacing w:before="120" w:after="120" w:line="320" w:lineRule="atLeast"/>
              <w:rPr>
                <w:u w:val="none"/>
              </w:rPr>
            </w:pPr>
            <w:r>
              <w:rPr>
                <w:b/>
                <w:u w:val="none"/>
              </w:rPr>
              <w:t>Einsprecher</w:t>
            </w:r>
            <w:r w:rsidR="003526FE">
              <w:rPr>
                <w:b/>
                <w:u w:val="none"/>
              </w:rPr>
              <w:t>in</w:t>
            </w:r>
            <w:r w:rsidRPr="00197BEC">
              <w:rPr>
                <w:u w:val="none"/>
              </w:rPr>
              <w:t>,</w:t>
            </w:r>
          </w:p>
        </w:tc>
      </w:tr>
      <w:tr w:rsidR="00D768DA" w:rsidTr="00A9543F">
        <w:trPr>
          <w:cantSplit/>
        </w:trPr>
        <w:tc>
          <w:tcPr>
            <w:tcW w:w="8720" w:type="dxa"/>
            <w:shd w:val="clear" w:color="auto" w:fill="auto"/>
          </w:tcPr>
          <w:p w:rsidR="00D768DA" w:rsidRPr="00197BEC" w:rsidRDefault="00D768DA" w:rsidP="00C03BE3">
            <w:pPr>
              <w:pStyle w:val="brubrumzeilenlinks"/>
              <w:spacing w:line="320" w:lineRule="atLeast"/>
            </w:pPr>
            <w:r w:rsidRPr="00197BEC">
              <w:t>vertreten</w:t>
            </w:r>
            <w:r w:rsidR="00B97198">
              <w:t xml:space="preserve"> </w:t>
            </w:r>
            <w:r w:rsidRPr="00197BEC">
              <w:t>durch</w:t>
            </w:r>
            <w:r w:rsidR="00B97198">
              <w:t xml:space="preserve"> </w:t>
            </w:r>
            <w:r w:rsidR="00C03BE3">
              <w:t>den Gemeinderat $</w:t>
            </w:r>
          </w:p>
        </w:tc>
      </w:tr>
      <w:tr w:rsidR="00D768DA" w:rsidTr="00A9543F">
        <w:trPr>
          <w:cantSplit/>
        </w:trPr>
        <w:tc>
          <w:tcPr>
            <w:tcW w:w="8720" w:type="dxa"/>
            <w:shd w:val="clear" w:color="auto" w:fill="auto"/>
          </w:tcPr>
          <w:p w:rsidR="00D768DA" w:rsidRDefault="00D768DA" w:rsidP="00B97198">
            <w:pPr>
              <w:pStyle w:val="brubrumzeilenzentriert"/>
              <w:spacing w:line="320" w:lineRule="atLeast"/>
            </w:pPr>
            <w:r>
              <w:t>gegen</w:t>
            </w:r>
          </w:p>
        </w:tc>
      </w:tr>
      <w:tr w:rsidR="00D768DA" w:rsidRPr="00C349F9" w:rsidTr="00A9543F">
        <w:trPr>
          <w:cantSplit/>
        </w:trPr>
        <w:tc>
          <w:tcPr>
            <w:tcW w:w="8720" w:type="dxa"/>
            <w:shd w:val="clear" w:color="auto" w:fill="auto"/>
          </w:tcPr>
          <w:p w:rsidR="00D768DA" w:rsidRPr="009A0015" w:rsidRDefault="00D768DA" w:rsidP="00B97198">
            <w:pPr>
              <w:pStyle w:val="brubrumzeilenlinks"/>
              <w:spacing w:after="120" w:line="320" w:lineRule="atLeast"/>
              <w:rPr>
                <w:b/>
              </w:rPr>
            </w:pPr>
            <w:r>
              <w:rPr>
                <w:b/>
              </w:rPr>
              <w:t>Flughafen</w:t>
            </w:r>
            <w:r w:rsidR="00B97198">
              <w:rPr>
                <w:b/>
              </w:rPr>
              <w:t xml:space="preserve"> </w:t>
            </w:r>
            <w:r>
              <w:rPr>
                <w:b/>
              </w:rPr>
              <w:t>Zürich</w:t>
            </w:r>
            <w:r w:rsidR="00B97198">
              <w:rPr>
                <w:b/>
              </w:rPr>
              <w:t xml:space="preserve"> </w:t>
            </w:r>
            <w:r>
              <w:rPr>
                <w:b/>
              </w:rPr>
              <w:t>AG</w:t>
            </w:r>
            <w:r w:rsidRPr="00ED33D4">
              <w:t>,</w:t>
            </w:r>
            <w:r w:rsidR="00B97198">
              <w:t xml:space="preserve"> </w:t>
            </w:r>
            <w:r>
              <w:t>Postfach,</w:t>
            </w:r>
            <w:r w:rsidR="00B97198">
              <w:t xml:space="preserve"> </w:t>
            </w:r>
            <w:r>
              <w:t>8058</w:t>
            </w:r>
            <w:r w:rsidR="00B97198">
              <w:t xml:space="preserve"> </w:t>
            </w:r>
            <w:r>
              <w:t>Zürich,</w:t>
            </w:r>
          </w:p>
        </w:tc>
      </w:tr>
      <w:tr w:rsidR="00D768DA" w:rsidTr="00A9543F">
        <w:trPr>
          <w:cantSplit/>
        </w:trPr>
        <w:tc>
          <w:tcPr>
            <w:tcW w:w="8720" w:type="dxa"/>
            <w:shd w:val="clear" w:color="auto" w:fill="auto"/>
          </w:tcPr>
          <w:p w:rsidR="00D768DA" w:rsidRPr="00197BEC" w:rsidRDefault="00D768DA" w:rsidP="00B97198">
            <w:pPr>
              <w:pStyle w:val="brubrumzeilenrechtsunterstrichen"/>
              <w:spacing w:before="120" w:after="120" w:line="320" w:lineRule="atLeast"/>
              <w:rPr>
                <w:b/>
                <w:u w:val="none"/>
              </w:rPr>
            </w:pPr>
            <w:r>
              <w:rPr>
                <w:b/>
                <w:u w:val="none"/>
              </w:rPr>
              <w:t>Einsprachegegnerin</w:t>
            </w:r>
            <w:r w:rsidRPr="00197BEC">
              <w:rPr>
                <w:b/>
                <w:u w:val="none"/>
              </w:rPr>
              <w:t>,</w:t>
            </w:r>
          </w:p>
        </w:tc>
      </w:tr>
      <w:tr w:rsidR="00D768DA" w:rsidTr="00A9543F">
        <w:trPr>
          <w:cantSplit/>
        </w:trPr>
        <w:tc>
          <w:tcPr>
            <w:tcW w:w="8720" w:type="dxa"/>
            <w:shd w:val="clear" w:color="auto" w:fill="auto"/>
          </w:tcPr>
          <w:p w:rsidR="00D768DA" w:rsidRDefault="00D768DA" w:rsidP="00B97198">
            <w:pPr>
              <w:pStyle w:val="brubrumzeilenzentriert"/>
              <w:spacing w:line="320" w:lineRule="atLeast"/>
            </w:pPr>
            <w:r>
              <w:t>betreffend</w:t>
            </w:r>
            <w:r w:rsidR="00B97198">
              <w:rPr>
                <w:b/>
              </w:rPr>
              <w:t xml:space="preserve"> </w:t>
            </w:r>
          </w:p>
        </w:tc>
      </w:tr>
      <w:tr w:rsidR="00D768DA" w:rsidRPr="00C349F9" w:rsidTr="00A9543F">
        <w:trPr>
          <w:cantSplit/>
        </w:trPr>
        <w:tc>
          <w:tcPr>
            <w:tcW w:w="8720" w:type="dxa"/>
            <w:shd w:val="clear" w:color="auto" w:fill="auto"/>
          </w:tcPr>
          <w:p w:rsidR="00D768DA" w:rsidRPr="00E26EEB" w:rsidRDefault="00D768DA" w:rsidP="00B97198">
            <w:pPr>
              <w:pStyle w:val="bbetreff"/>
              <w:spacing w:after="500"/>
              <w:jc w:val="center"/>
            </w:pPr>
            <w:r>
              <w:t>Gesuch</w:t>
            </w:r>
            <w:r w:rsidR="00B97198">
              <w:t xml:space="preserve"> </w:t>
            </w:r>
            <w:r>
              <w:t>um</w:t>
            </w:r>
            <w:r w:rsidR="00B97198">
              <w:t xml:space="preserve"> </w:t>
            </w:r>
            <w:r>
              <w:t>Genehmigung</w:t>
            </w:r>
            <w:r w:rsidR="00B97198">
              <w:t xml:space="preserve"> </w:t>
            </w:r>
            <w:r>
              <w:t>einer</w:t>
            </w:r>
            <w:r w:rsidR="00B97198">
              <w:t xml:space="preserve"> </w:t>
            </w:r>
            <w:r>
              <w:t>Änderung</w:t>
            </w:r>
            <w:r w:rsidR="00B97198">
              <w:t xml:space="preserve"> </w:t>
            </w:r>
            <w:r>
              <w:t>des</w:t>
            </w:r>
            <w:r w:rsidR="00B97198">
              <w:t xml:space="preserve"> </w:t>
            </w:r>
            <w:r>
              <w:t>Betriebsreglements</w:t>
            </w:r>
          </w:p>
        </w:tc>
      </w:tr>
    </w:tbl>
    <w:p w:rsidR="0056302D" w:rsidRDefault="0056302D">
      <w:bookmarkStart w:id="1" w:name="_Toc287371224"/>
      <w:bookmarkEnd w:id="1"/>
      <w:r>
        <w:br w:type="page"/>
      </w:r>
    </w:p>
    <w:tbl>
      <w:tblPr>
        <w:tblW w:w="0" w:type="auto"/>
        <w:tblLook w:val="01E0" w:firstRow="1" w:lastRow="1" w:firstColumn="1" w:lastColumn="1" w:noHBand="0" w:noVBand="0"/>
      </w:tblPr>
      <w:tblGrid>
        <w:gridCol w:w="8720"/>
      </w:tblGrid>
      <w:tr w:rsidR="00D768DA" w:rsidTr="00A9543F">
        <w:trPr>
          <w:trHeight w:val="624"/>
        </w:trPr>
        <w:tc>
          <w:tcPr>
            <w:tcW w:w="8720" w:type="dxa"/>
            <w:shd w:val="clear" w:color="auto" w:fill="auto"/>
          </w:tcPr>
          <w:p w:rsidR="00D768DA" w:rsidRDefault="00D768DA" w:rsidP="0083336D">
            <w:pPr>
              <w:pStyle w:val="brubrumzeilenlinks"/>
            </w:pPr>
            <w:r w:rsidRPr="0083336D">
              <w:lastRenderedPageBreak/>
              <w:t>erheben</w:t>
            </w:r>
            <w:r w:rsidR="00B97198" w:rsidRPr="0083336D">
              <w:t xml:space="preserve"> </w:t>
            </w:r>
            <w:r w:rsidRPr="0083336D">
              <w:t>wir</w:t>
            </w:r>
          </w:p>
        </w:tc>
      </w:tr>
      <w:tr w:rsidR="00D768DA" w:rsidTr="00A9543F">
        <w:trPr>
          <w:trHeight w:val="624"/>
        </w:trPr>
        <w:tc>
          <w:tcPr>
            <w:tcW w:w="8720" w:type="dxa"/>
            <w:shd w:val="clear" w:color="auto" w:fill="auto"/>
          </w:tcPr>
          <w:p w:rsidR="00D768DA" w:rsidRDefault="00D768DA" w:rsidP="00B97198">
            <w:pPr>
              <w:pStyle w:val="brubrumtitelzentriert"/>
            </w:pPr>
            <w:r>
              <w:t>Einsprache</w:t>
            </w:r>
            <w:r w:rsidR="00B97198">
              <w:t xml:space="preserve"> </w:t>
            </w:r>
          </w:p>
          <w:p w:rsidR="00D768DA" w:rsidRDefault="00D768DA" w:rsidP="00B97198">
            <w:pPr>
              <w:pStyle w:val="brubrumtitelzentriert"/>
            </w:pPr>
            <w:r w:rsidRPr="00423BEA">
              <w:rPr>
                <w:b w:val="0"/>
              </w:rPr>
              <w:t>gegen</w:t>
            </w:r>
            <w:r w:rsidR="00B97198">
              <w:rPr>
                <w:b w:val="0"/>
              </w:rPr>
              <w:t xml:space="preserve"> </w:t>
            </w:r>
            <w:r w:rsidRPr="001C6315">
              <w:rPr>
                <w:b w:val="0"/>
              </w:rPr>
              <w:t>die</w:t>
            </w:r>
            <w:r w:rsidR="00B97198">
              <w:t xml:space="preserve"> </w:t>
            </w:r>
            <w:r>
              <w:br/>
              <w:t>Änderung</w:t>
            </w:r>
            <w:r w:rsidR="00B97198">
              <w:t xml:space="preserve"> </w:t>
            </w:r>
            <w:r>
              <w:t>des</w:t>
            </w:r>
            <w:r w:rsidR="00B97198">
              <w:t xml:space="preserve"> </w:t>
            </w:r>
            <w:r>
              <w:t>Betriebsreglements</w:t>
            </w:r>
            <w:r>
              <w:br/>
              <w:t>(</w:t>
            </w:r>
            <w:proofErr w:type="spellStart"/>
            <w:r>
              <w:t>BBl</w:t>
            </w:r>
            <w:proofErr w:type="spellEnd"/>
            <w:r w:rsidR="00B97198">
              <w:t xml:space="preserve"> </w:t>
            </w:r>
            <w:r>
              <w:t>2014</w:t>
            </w:r>
            <w:r w:rsidR="00B97198">
              <w:t xml:space="preserve"> </w:t>
            </w:r>
            <w:r>
              <w:t>7897</w:t>
            </w:r>
            <w:r w:rsidR="00B97198">
              <w:t xml:space="preserve"> </w:t>
            </w:r>
            <w:r>
              <w:t>f.)</w:t>
            </w:r>
          </w:p>
          <w:p w:rsidR="00D768DA" w:rsidRDefault="00D768DA" w:rsidP="00B97198">
            <w:pPr>
              <w:pStyle w:val="brubrumtitelzentriert"/>
            </w:pPr>
          </w:p>
        </w:tc>
      </w:tr>
      <w:tr w:rsidR="00D768DA" w:rsidTr="00A9543F">
        <w:trPr>
          <w:trHeight w:val="624"/>
        </w:trPr>
        <w:tc>
          <w:tcPr>
            <w:tcW w:w="8720" w:type="dxa"/>
            <w:shd w:val="clear" w:color="auto" w:fill="auto"/>
          </w:tcPr>
          <w:p w:rsidR="00D768DA" w:rsidRDefault="00D768DA" w:rsidP="00B97198">
            <w:pPr>
              <w:pStyle w:val="brubrumzeilenlinks"/>
              <w:spacing w:after="120" w:line="320" w:lineRule="atLeast"/>
            </w:pPr>
            <w:r>
              <w:t>und</w:t>
            </w:r>
            <w:r w:rsidR="00B97198">
              <w:t xml:space="preserve"> </w:t>
            </w:r>
            <w:r>
              <w:t>stellen</w:t>
            </w:r>
            <w:r w:rsidR="00B97198">
              <w:t xml:space="preserve"> </w:t>
            </w:r>
            <w:r>
              <w:t>folgende</w:t>
            </w:r>
            <w:r w:rsidR="00B97198">
              <w:t xml:space="preserve"> </w:t>
            </w:r>
          </w:p>
        </w:tc>
      </w:tr>
      <w:tr w:rsidR="00D768DA" w:rsidTr="0056302D">
        <w:trPr>
          <w:trHeight w:val="624"/>
        </w:trPr>
        <w:tc>
          <w:tcPr>
            <w:tcW w:w="8720" w:type="dxa"/>
            <w:shd w:val="clear" w:color="auto" w:fill="auto"/>
          </w:tcPr>
          <w:p w:rsidR="00D768DA" w:rsidRDefault="00D768DA" w:rsidP="00B97198">
            <w:pPr>
              <w:pStyle w:val="brubrumtitelzentriert"/>
            </w:pPr>
            <w:r>
              <w:t>Rechtsbegehren:</w:t>
            </w:r>
          </w:p>
        </w:tc>
      </w:tr>
    </w:tbl>
    <w:p w:rsidR="00D768DA" w:rsidRDefault="00D768DA" w:rsidP="00D768DA">
      <w:pPr>
        <w:pStyle w:val="anormal"/>
        <w:numPr>
          <w:ilvl w:val="0"/>
          <w:numId w:val="21"/>
        </w:numPr>
        <w:spacing w:before="240" w:line="240" w:lineRule="auto"/>
        <w:ind w:left="1134" w:right="1134"/>
      </w:pPr>
      <w:bookmarkStart w:id="2" w:name="_Toc287369766"/>
      <w:bookmarkStart w:id="3" w:name="_Toc287371206"/>
      <w:bookmarkStart w:id="4" w:name="_Toc287376597"/>
      <w:bookmarkStart w:id="5" w:name="_Toc335331676"/>
      <w:r>
        <w:t>Es</w:t>
      </w:r>
      <w:r w:rsidR="00B97198">
        <w:t xml:space="preserve"> </w:t>
      </w:r>
      <w:r>
        <w:t>sei</w:t>
      </w:r>
      <w:r w:rsidR="00B97198">
        <w:t xml:space="preserve"> </w:t>
      </w:r>
      <w:r>
        <w:t>die</w:t>
      </w:r>
      <w:r w:rsidR="00B97198">
        <w:t xml:space="preserve"> </w:t>
      </w:r>
      <w:r>
        <w:t>beantragte</w:t>
      </w:r>
      <w:r w:rsidR="00B97198">
        <w:t xml:space="preserve"> </w:t>
      </w:r>
      <w:r>
        <w:t>Genehmigung</w:t>
      </w:r>
      <w:r w:rsidR="00B97198">
        <w:t xml:space="preserve"> </w:t>
      </w:r>
      <w:r>
        <w:t>einer</w:t>
      </w:r>
      <w:r w:rsidR="00B97198">
        <w:t xml:space="preserve"> </w:t>
      </w:r>
      <w:r>
        <w:t>Änderung</w:t>
      </w:r>
      <w:r w:rsidR="00B97198">
        <w:t xml:space="preserve"> </w:t>
      </w:r>
      <w:r>
        <w:t>des</w:t>
      </w:r>
      <w:r w:rsidR="00B97198">
        <w:t xml:space="preserve"> </w:t>
      </w:r>
      <w:r>
        <w:t>B</w:t>
      </w:r>
      <w:r>
        <w:t>e</w:t>
      </w:r>
      <w:r>
        <w:t>triebsreglements</w:t>
      </w:r>
      <w:r w:rsidR="00B97198">
        <w:t xml:space="preserve"> </w:t>
      </w:r>
      <w:r>
        <w:t>zu</w:t>
      </w:r>
      <w:r w:rsidR="00B97198">
        <w:t xml:space="preserve"> </w:t>
      </w:r>
      <w:r>
        <w:t>verweigern</w:t>
      </w:r>
      <w:r w:rsidR="00B97198">
        <w:t xml:space="preserve"> </w:t>
      </w:r>
      <w:r>
        <w:t>und</w:t>
      </w:r>
      <w:r w:rsidR="00B97198">
        <w:t xml:space="preserve"> </w:t>
      </w:r>
      <w:r>
        <w:t>die</w:t>
      </w:r>
      <w:r w:rsidR="00B97198">
        <w:t xml:space="preserve"> </w:t>
      </w:r>
      <w:r>
        <w:t>Einsprachegegnerin</w:t>
      </w:r>
      <w:r w:rsidR="00B97198">
        <w:t xml:space="preserve"> </w:t>
      </w:r>
      <w:r>
        <w:t>dazu</w:t>
      </w:r>
      <w:r w:rsidR="00B97198">
        <w:t xml:space="preserve"> </w:t>
      </w:r>
      <w:r>
        <w:t>zu</w:t>
      </w:r>
      <w:r w:rsidR="00B97198">
        <w:t xml:space="preserve"> </w:t>
      </w:r>
      <w:r>
        <w:t>verpflichten,</w:t>
      </w:r>
      <w:r w:rsidR="00B97198">
        <w:t xml:space="preserve"> </w:t>
      </w:r>
      <w:r>
        <w:t>das</w:t>
      </w:r>
      <w:r w:rsidR="00B97198">
        <w:t xml:space="preserve"> </w:t>
      </w:r>
      <w:r>
        <w:t>Betriebsreglement</w:t>
      </w:r>
      <w:r w:rsidR="00B97198">
        <w:t xml:space="preserve"> </w:t>
      </w:r>
      <w:r>
        <w:t>im</w:t>
      </w:r>
      <w:r w:rsidR="00B97198">
        <w:t xml:space="preserve"> </w:t>
      </w:r>
      <w:r>
        <w:t>Sinne</w:t>
      </w:r>
      <w:r w:rsidR="00B97198">
        <w:t xml:space="preserve"> </w:t>
      </w:r>
      <w:r>
        <w:t>der</w:t>
      </w:r>
      <w:r w:rsidR="00B97198">
        <w:t xml:space="preserve"> </w:t>
      </w:r>
      <w:r>
        <w:t>nachstehenden</w:t>
      </w:r>
      <w:r w:rsidR="00B97198">
        <w:t xml:space="preserve"> </w:t>
      </w:r>
      <w:r>
        <w:t>Anträge</w:t>
      </w:r>
      <w:r w:rsidR="00B97198">
        <w:t xml:space="preserve"> </w:t>
      </w:r>
      <w:r>
        <w:t>Ziff.</w:t>
      </w:r>
      <w:r w:rsidR="00B97198">
        <w:t xml:space="preserve"> </w:t>
      </w:r>
      <w:r>
        <w:fldChar w:fldCharType="begin"/>
      </w:r>
      <w:r>
        <w:instrText xml:space="preserve"> REF _Ref402358913 \r \h </w:instrText>
      </w:r>
      <w:r>
        <w:fldChar w:fldCharType="separate"/>
      </w:r>
      <w:r w:rsidR="0083336D">
        <w:t>5.1</w:t>
      </w:r>
      <w:r>
        <w:fldChar w:fldCharType="end"/>
      </w:r>
      <w:r>
        <w:t>.</w:t>
      </w:r>
      <w:r w:rsidR="00B97198">
        <w:t xml:space="preserve"> </w:t>
      </w:r>
      <w:r>
        <w:t>umfassend</w:t>
      </w:r>
      <w:r w:rsidR="00B97198">
        <w:t xml:space="preserve"> </w:t>
      </w:r>
      <w:r>
        <w:t>zu</w:t>
      </w:r>
      <w:r w:rsidR="00B97198">
        <w:t xml:space="preserve"> </w:t>
      </w:r>
      <w:r>
        <w:t>überarbeiten</w:t>
      </w:r>
      <w:r w:rsidR="00B97198">
        <w:t xml:space="preserve"> </w:t>
      </w:r>
      <w:r>
        <w:t>und</w:t>
      </w:r>
      <w:r w:rsidR="00B97198">
        <w:t xml:space="preserve"> </w:t>
      </w:r>
      <w:r>
        <w:t>anschliessend</w:t>
      </w:r>
      <w:r w:rsidR="00B97198">
        <w:t xml:space="preserve"> </w:t>
      </w:r>
      <w:r>
        <w:t>ein</w:t>
      </w:r>
      <w:r w:rsidR="00B97198">
        <w:t xml:space="preserve"> </w:t>
      </w:r>
      <w:r>
        <w:t>erneutes</w:t>
      </w:r>
      <w:r w:rsidR="00B97198">
        <w:t xml:space="preserve"> </w:t>
      </w:r>
      <w:r>
        <w:t>Gesuch</w:t>
      </w:r>
      <w:r w:rsidR="00B97198">
        <w:t xml:space="preserve"> </w:t>
      </w:r>
      <w:r>
        <w:t>um</w:t>
      </w:r>
      <w:r w:rsidR="00B97198">
        <w:t xml:space="preserve"> </w:t>
      </w:r>
      <w:r>
        <w:t>Genehmigung</w:t>
      </w:r>
      <w:r w:rsidR="00B97198">
        <w:t xml:space="preserve"> </w:t>
      </w:r>
      <w:r>
        <w:t>zu</w:t>
      </w:r>
      <w:r w:rsidR="00B97198">
        <w:t xml:space="preserve"> </w:t>
      </w:r>
      <w:r>
        <w:t>stellen.</w:t>
      </w:r>
    </w:p>
    <w:p w:rsidR="00D768DA" w:rsidRDefault="00D768DA" w:rsidP="00D768DA">
      <w:pPr>
        <w:pStyle w:val="anormal"/>
        <w:numPr>
          <w:ilvl w:val="0"/>
          <w:numId w:val="21"/>
        </w:numPr>
        <w:spacing w:before="240" w:line="240" w:lineRule="auto"/>
        <w:ind w:left="1134" w:right="1134"/>
      </w:pPr>
      <w:r>
        <w:t>Eventualiter</w:t>
      </w:r>
      <w:r w:rsidR="00B97198">
        <w:t xml:space="preserve"> </w:t>
      </w:r>
      <w:r>
        <w:t>seien</w:t>
      </w:r>
      <w:r w:rsidR="00B97198">
        <w:t xml:space="preserve"> </w:t>
      </w:r>
      <w:r>
        <w:t>die</w:t>
      </w:r>
      <w:r w:rsidR="00B97198">
        <w:t xml:space="preserve"> </w:t>
      </w:r>
      <w:r>
        <w:t>erforderlichen</w:t>
      </w:r>
      <w:r w:rsidR="00B97198">
        <w:t xml:space="preserve"> </w:t>
      </w:r>
      <w:r>
        <w:t>Änderungen</w:t>
      </w:r>
      <w:r w:rsidR="00B97198">
        <w:t xml:space="preserve"> </w:t>
      </w:r>
      <w:r>
        <w:t>gemäss</w:t>
      </w:r>
      <w:r w:rsidR="00B97198">
        <w:t xml:space="preserve"> </w:t>
      </w:r>
      <w:r>
        <w:t>den</w:t>
      </w:r>
      <w:r w:rsidR="00B97198">
        <w:t xml:space="preserve"> </w:t>
      </w:r>
      <w:r>
        <w:t>Anträgen</w:t>
      </w:r>
      <w:r w:rsidR="00B97198">
        <w:t xml:space="preserve"> </w:t>
      </w:r>
      <w:r>
        <w:t>Ziff.</w:t>
      </w:r>
      <w:r w:rsidR="00B97198">
        <w:t xml:space="preserve"> </w:t>
      </w:r>
      <w:r>
        <w:fldChar w:fldCharType="begin"/>
      </w:r>
      <w:r>
        <w:instrText xml:space="preserve"> REF _Ref402358913 \r \h </w:instrText>
      </w:r>
      <w:r>
        <w:fldChar w:fldCharType="separate"/>
      </w:r>
      <w:r w:rsidR="0083336D">
        <w:t>5.1</w:t>
      </w:r>
      <w:r>
        <w:fldChar w:fldCharType="end"/>
      </w:r>
      <w:r>
        <w:t>.</w:t>
      </w:r>
      <w:r w:rsidR="00B97198">
        <w:t xml:space="preserve"> </w:t>
      </w:r>
      <w:r>
        <w:t>ff.</w:t>
      </w:r>
      <w:r w:rsidR="00B97198">
        <w:t xml:space="preserve"> </w:t>
      </w:r>
      <w:r>
        <w:t>von</w:t>
      </w:r>
      <w:r w:rsidR="00B97198">
        <w:t xml:space="preserve"> </w:t>
      </w:r>
      <w:r>
        <w:t>Amtes</w:t>
      </w:r>
      <w:r w:rsidR="00B97198">
        <w:t xml:space="preserve"> </w:t>
      </w:r>
      <w:r>
        <w:t>wegen</w:t>
      </w:r>
      <w:r w:rsidR="00B97198">
        <w:t xml:space="preserve"> </w:t>
      </w:r>
      <w:r>
        <w:t>durch</w:t>
      </w:r>
      <w:r w:rsidR="00B97198">
        <w:t xml:space="preserve"> </w:t>
      </w:r>
      <w:r>
        <w:t>das</w:t>
      </w:r>
      <w:r w:rsidR="00B97198">
        <w:t xml:space="preserve"> </w:t>
      </w:r>
      <w:r>
        <w:t>BAZL</w:t>
      </w:r>
      <w:r w:rsidR="00B97198">
        <w:t xml:space="preserve"> </w:t>
      </w:r>
      <w:r>
        <w:t>in</w:t>
      </w:r>
      <w:r w:rsidR="00B97198">
        <w:t xml:space="preserve"> </w:t>
      </w:r>
      <w:r>
        <w:t>das</w:t>
      </w:r>
      <w:r w:rsidR="00B97198">
        <w:t xml:space="preserve"> </w:t>
      </w:r>
      <w:r>
        <w:t>neue</w:t>
      </w:r>
      <w:r w:rsidR="00B97198">
        <w:t xml:space="preserve"> </w:t>
      </w:r>
      <w:r>
        <w:t>Betriebsreglement</w:t>
      </w:r>
      <w:r w:rsidR="00B97198">
        <w:t xml:space="preserve"> </w:t>
      </w:r>
      <w:r>
        <w:t>einzufügen</w:t>
      </w:r>
      <w:r w:rsidR="00B97198">
        <w:t xml:space="preserve"> </w:t>
      </w:r>
      <w:r>
        <w:t>und</w:t>
      </w:r>
      <w:r w:rsidR="00B97198">
        <w:t xml:space="preserve"> </w:t>
      </w:r>
      <w:r>
        <w:t>dieses</w:t>
      </w:r>
      <w:r w:rsidR="00B97198">
        <w:t xml:space="preserve"> </w:t>
      </w:r>
      <w:r>
        <w:t>in</w:t>
      </w:r>
      <w:r w:rsidR="00B97198">
        <w:t xml:space="preserve"> </w:t>
      </w:r>
      <w:r>
        <w:t>der</w:t>
      </w:r>
      <w:r w:rsidR="00B97198">
        <w:t xml:space="preserve"> </w:t>
      </w:r>
      <w:r>
        <w:t>g</w:t>
      </w:r>
      <w:r>
        <w:t>e</w:t>
      </w:r>
      <w:r>
        <w:t>änderten</w:t>
      </w:r>
      <w:r w:rsidR="00B97198">
        <w:t xml:space="preserve"> </w:t>
      </w:r>
      <w:r>
        <w:t>Form</w:t>
      </w:r>
      <w:r w:rsidR="00B97198">
        <w:t xml:space="preserve"> </w:t>
      </w:r>
      <w:r>
        <w:t>zu</w:t>
      </w:r>
      <w:r w:rsidR="00B97198">
        <w:t xml:space="preserve"> </w:t>
      </w:r>
      <w:r>
        <w:t>genehmigen.</w:t>
      </w:r>
      <w:r w:rsidR="00B97198">
        <w:t xml:space="preserve"> </w:t>
      </w:r>
    </w:p>
    <w:p w:rsidR="00D768DA" w:rsidRDefault="00D768DA" w:rsidP="00D768DA">
      <w:pPr>
        <w:pStyle w:val="anormal"/>
        <w:numPr>
          <w:ilvl w:val="0"/>
          <w:numId w:val="21"/>
        </w:numPr>
        <w:spacing w:before="240" w:line="240" w:lineRule="auto"/>
        <w:ind w:left="1134" w:right="1134"/>
      </w:pPr>
      <w:proofErr w:type="spellStart"/>
      <w:r>
        <w:t>Subeventualiter</w:t>
      </w:r>
      <w:proofErr w:type="spellEnd"/>
      <w:r w:rsidR="00B97198">
        <w:t xml:space="preserve"> </w:t>
      </w:r>
      <w:r>
        <w:t>seien</w:t>
      </w:r>
      <w:r w:rsidR="00B97198">
        <w:t xml:space="preserve"> </w:t>
      </w:r>
      <w:r>
        <w:t>allfällige</w:t>
      </w:r>
      <w:r w:rsidR="00B97198">
        <w:t xml:space="preserve"> </w:t>
      </w:r>
      <w:r>
        <w:t>Anträge</w:t>
      </w:r>
      <w:r w:rsidR="00B97198">
        <w:t xml:space="preserve"> </w:t>
      </w:r>
      <w:r>
        <w:t>gemäss</w:t>
      </w:r>
      <w:r w:rsidR="00B97198">
        <w:t xml:space="preserve"> </w:t>
      </w:r>
      <w:r>
        <w:t>Ziff.</w:t>
      </w:r>
      <w:r w:rsidR="00B97198">
        <w:t xml:space="preserve"> </w:t>
      </w:r>
      <w:r>
        <w:fldChar w:fldCharType="begin"/>
      </w:r>
      <w:r>
        <w:instrText xml:space="preserve"> REF _Ref402358913 \r \h </w:instrText>
      </w:r>
      <w:r>
        <w:fldChar w:fldCharType="separate"/>
      </w:r>
      <w:r w:rsidR="0083336D">
        <w:t>5.1</w:t>
      </w:r>
      <w:r>
        <w:fldChar w:fldCharType="end"/>
      </w:r>
      <w:r>
        <w:t>.</w:t>
      </w:r>
      <w:r w:rsidR="00B97198">
        <w:t xml:space="preserve"> </w:t>
      </w:r>
      <w:r>
        <w:t>ff.,</w:t>
      </w:r>
      <w:r w:rsidR="00B97198">
        <w:t xml:space="preserve"> </w:t>
      </w:r>
      <w:r>
        <w:t>die</w:t>
      </w:r>
      <w:r w:rsidR="00B97198">
        <w:t xml:space="preserve"> </w:t>
      </w:r>
      <w:r>
        <w:t>nach</w:t>
      </w:r>
      <w:r w:rsidR="00B97198">
        <w:t xml:space="preserve"> </w:t>
      </w:r>
      <w:r>
        <w:t>Auffassung</w:t>
      </w:r>
      <w:r w:rsidR="00B97198">
        <w:t xml:space="preserve"> </w:t>
      </w:r>
      <w:r>
        <w:t>des</w:t>
      </w:r>
      <w:r w:rsidR="00B97198">
        <w:t xml:space="preserve"> </w:t>
      </w:r>
      <w:r>
        <w:t>BAZL</w:t>
      </w:r>
      <w:r w:rsidR="00B97198">
        <w:t xml:space="preserve"> </w:t>
      </w:r>
      <w:r>
        <w:t>nicht</w:t>
      </w:r>
      <w:r w:rsidR="00B97198">
        <w:t xml:space="preserve"> </w:t>
      </w:r>
      <w:r>
        <w:t>im</w:t>
      </w:r>
      <w:r w:rsidR="00B97198">
        <w:t xml:space="preserve"> </w:t>
      </w:r>
      <w:r>
        <w:t>vorliegenden</w:t>
      </w:r>
      <w:r w:rsidR="00B97198">
        <w:t xml:space="preserve"> </w:t>
      </w:r>
      <w:r>
        <w:t>Verfa</w:t>
      </w:r>
      <w:r>
        <w:t>h</w:t>
      </w:r>
      <w:r>
        <w:t>ren</w:t>
      </w:r>
      <w:r w:rsidR="00B97198">
        <w:t xml:space="preserve"> </w:t>
      </w:r>
      <w:r>
        <w:t>zu</w:t>
      </w:r>
      <w:r w:rsidR="00B97198">
        <w:t xml:space="preserve"> </w:t>
      </w:r>
      <w:r>
        <w:t>behandeln</w:t>
      </w:r>
      <w:r w:rsidR="00B97198">
        <w:t xml:space="preserve"> </w:t>
      </w:r>
      <w:r>
        <w:t>sind,</w:t>
      </w:r>
      <w:r w:rsidR="00B97198">
        <w:t xml:space="preserve"> </w:t>
      </w:r>
      <w:r>
        <w:t>an</w:t>
      </w:r>
      <w:r w:rsidR="00B97198">
        <w:t xml:space="preserve"> </w:t>
      </w:r>
      <w:r>
        <w:t>die</w:t>
      </w:r>
      <w:r w:rsidR="00B97198">
        <w:t xml:space="preserve"> </w:t>
      </w:r>
      <w:r>
        <w:t>zuständigen</w:t>
      </w:r>
      <w:r w:rsidR="00B97198">
        <w:t xml:space="preserve"> </w:t>
      </w:r>
      <w:r>
        <w:t>Behörden</w:t>
      </w:r>
      <w:r w:rsidR="00B97198">
        <w:t xml:space="preserve"> </w:t>
      </w:r>
      <w:r>
        <w:t>zur</w:t>
      </w:r>
      <w:r w:rsidR="00B97198">
        <w:t xml:space="preserve"> </w:t>
      </w:r>
      <w:r>
        <w:t>we</w:t>
      </w:r>
      <w:r>
        <w:t>i</w:t>
      </w:r>
      <w:r>
        <w:t>teren</w:t>
      </w:r>
      <w:r w:rsidR="00B97198">
        <w:t xml:space="preserve"> </w:t>
      </w:r>
      <w:r>
        <w:t>Behandlung</w:t>
      </w:r>
      <w:r w:rsidR="00B97198">
        <w:t xml:space="preserve"> </w:t>
      </w:r>
      <w:r>
        <w:t>und</w:t>
      </w:r>
      <w:r w:rsidR="00B97198">
        <w:t xml:space="preserve"> </w:t>
      </w:r>
      <w:r>
        <w:t>antragsgemässen</w:t>
      </w:r>
      <w:r w:rsidR="00B97198">
        <w:t xml:space="preserve"> </w:t>
      </w:r>
      <w:r>
        <w:t>Erledigung</w:t>
      </w:r>
      <w:r w:rsidR="00B97198">
        <w:t xml:space="preserve"> </w:t>
      </w:r>
      <w:r>
        <w:t>weiterz</w:t>
      </w:r>
      <w:r>
        <w:t>u</w:t>
      </w:r>
      <w:r>
        <w:t>leiten.</w:t>
      </w:r>
    </w:p>
    <w:p w:rsidR="00F933D9" w:rsidRDefault="00F933D9" w:rsidP="00D768DA">
      <w:pPr>
        <w:pStyle w:val="anormal"/>
        <w:numPr>
          <w:ilvl w:val="0"/>
          <w:numId w:val="21"/>
        </w:numPr>
        <w:spacing w:before="240" w:line="240" w:lineRule="auto"/>
        <w:ind w:left="1134" w:right="1134"/>
      </w:pPr>
      <w:r>
        <w:t>Akzessorische Anfechtung des Objektblattes des SIL</w:t>
      </w:r>
    </w:p>
    <w:p w:rsidR="00F933D9" w:rsidRDefault="00113C00" w:rsidP="00DB5B21">
      <w:pPr>
        <w:pStyle w:val="anormal"/>
        <w:numPr>
          <w:ilvl w:val="1"/>
          <w:numId w:val="21"/>
        </w:numPr>
        <w:spacing w:before="240" w:line="240" w:lineRule="auto"/>
        <w:ind w:left="1701" w:right="1134" w:hanging="567"/>
      </w:pPr>
      <w:bookmarkStart w:id="6" w:name="_Ref402699687"/>
      <w:r>
        <w:t>Die im Objektblatt festgelegten Umhüllenden für die Abgrenzungslinie (AGL) seien aufzuheben.</w:t>
      </w:r>
      <w:bookmarkEnd w:id="6"/>
    </w:p>
    <w:p w:rsidR="00113C00" w:rsidRDefault="00113C00" w:rsidP="00DB5B21">
      <w:pPr>
        <w:pStyle w:val="anormal"/>
        <w:numPr>
          <w:ilvl w:val="1"/>
          <w:numId w:val="21"/>
        </w:numPr>
        <w:spacing w:before="240" w:line="240" w:lineRule="auto"/>
        <w:ind w:left="1701" w:right="1134" w:hanging="567"/>
      </w:pPr>
      <w:bookmarkStart w:id="7" w:name="_Ref402700091"/>
      <w:r>
        <w:t>Ev</w:t>
      </w:r>
      <w:r w:rsidR="00E71765">
        <w:t>en</w:t>
      </w:r>
      <w:r>
        <w:t>t</w:t>
      </w:r>
      <w:r w:rsidR="00DB5B21">
        <w:t>ualiter</w:t>
      </w:r>
      <w:r>
        <w:t xml:space="preserve"> seien sie vorläufig zu genehmigen und mit einem Abänderungsvorbehalt für den Zeitpunkt, in we</w:t>
      </w:r>
      <w:r>
        <w:t>l</w:t>
      </w:r>
      <w:r>
        <w:t>chem das UVEK die Überprüfung und Änderung der B</w:t>
      </w:r>
      <w:r>
        <w:t>e</w:t>
      </w:r>
      <w:r>
        <w:t>lastungsgrenzwerte von Anhang 5 der LSV insbesond</w:t>
      </w:r>
      <w:r>
        <w:t>e</w:t>
      </w:r>
      <w:r>
        <w:t>re zu den Nacht- und Tagesrandstunden abgeschlossen haben wird, zu versehen.</w:t>
      </w:r>
      <w:bookmarkEnd w:id="7"/>
    </w:p>
    <w:p w:rsidR="00D768DA" w:rsidRDefault="00D768DA" w:rsidP="00D768DA">
      <w:pPr>
        <w:pStyle w:val="anormal"/>
        <w:numPr>
          <w:ilvl w:val="0"/>
          <w:numId w:val="21"/>
        </w:numPr>
        <w:spacing w:before="240" w:line="240" w:lineRule="auto"/>
        <w:ind w:left="1134" w:right="1134"/>
      </w:pPr>
      <w:bookmarkStart w:id="8" w:name="_Ref402358888"/>
      <w:r>
        <w:t>Änderungsbegehren</w:t>
      </w:r>
      <w:r w:rsidR="00B97198">
        <w:t xml:space="preserve"> </w:t>
      </w:r>
      <w:r>
        <w:t>im</w:t>
      </w:r>
      <w:r w:rsidR="00B97198">
        <w:t xml:space="preserve"> </w:t>
      </w:r>
      <w:r>
        <w:t>Einzelnen</w:t>
      </w:r>
      <w:bookmarkEnd w:id="8"/>
      <w:r>
        <w:t>:</w:t>
      </w:r>
    </w:p>
    <w:p w:rsidR="00D768DA" w:rsidRDefault="00D768DA" w:rsidP="00D768DA">
      <w:pPr>
        <w:pStyle w:val="anormal"/>
        <w:numPr>
          <w:ilvl w:val="1"/>
          <w:numId w:val="21"/>
        </w:numPr>
        <w:spacing w:before="240" w:line="240" w:lineRule="auto"/>
        <w:ind w:left="1701" w:right="1134" w:hanging="567"/>
      </w:pPr>
      <w:bookmarkStart w:id="9" w:name="_Ref402358913"/>
      <w:r>
        <w:t>Es</w:t>
      </w:r>
      <w:r w:rsidR="00B97198">
        <w:t xml:space="preserve"> </w:t>
      </w:r>
      <w:r>
        <w:t>sei</w:t>
      </w:r>
      <w:r w:rsidR="00B97198">
        <w:t xml:space="preserve"> </w:t>
      </w:r>
      <w:r>
        <w:t>der</w:t>
      </w:r>
      <w:r w:rsidR="00B97198">
        <w:t xml:space="preserve"> </w:t>
      </w:r>
      <w:r>
        <w:t>Einsprachegegnerin</w:t>
      </w:r>
      <w:r w:rsidR="00B97198">
        <w:t xml:space="preserve"> </w:t>
      </w:r>
      <w:r>
        <w:t>im</w:t>
      </w:r>
      <w:r w:rsidR="00B97198">
        <w:t xml:space="preserve"> </w:t>
      </w:r>
      <w:r>
        <w:t>Betriebsreglement</w:t>
      </w:r>
      <w:r w:rsidR="00B97198">
        <w:t xml:space="preserve"> </w:t>
      </w:r>
      <w:r>
        <w:t>zu</w:t>
      </w:r>
      <w:r w:rsidR="00B97198">
        <w:t xml:space="preserve"> </w:t>
      </w:r>
      <w:r>
        <w:t>verbieten,</w:t>
      </w:r>
      <w:r w:rsidR="00B97198">
        <w:t xml:space="preserve"> </w:t>
      </w:r>
      <w:r>
        <w:t>die</w:t>
      </w:r>
      <w:r w:rsidR="00B97198">
        <w:t xml:space="preserve"> </w:t>
      </w:r>
      <w:r>
        <w:t>durch</w:t>
      </w:r>
      <w:r w:rsidR="00B97198">
        <w:t xml:space="preserve"> </w:t>
      </w:r>
      <w:r>
        <w:t>die</w:t>
      </w:r>
      <w:r w:rsidR="00B97198">
        <w:t xml:space="preserve"> </w:t>
      </w:r>
      <w:r>
        <w:t>vorgesehenen</w:t>
      </w:r>
      <w:r w:rsidR="00B97198">
        <w:t xml:space="preserve"> </w:t>
      </w:r>
      <w:r>
        <w:t>Schnellabrollw</w:t>
      </w:r>
      <w:r>
        <w:t>e</w:t>
      </w:r>
      <w:r>
        <w:t>ge</w:t>
      </w:r>
      <w:r w:rsidR="00B97198">
        <w:t xml:space="preserve"> </w:t>
      </w:r>
      <w:r>
        <w:t>28</w:t>
      </w:r>
      <w:r w:rsidR="00B97198">
        <w:t xml:space="preserve"> </w:t>
      </w:r>
      <w:r>
        <w:t>und</w:t>
      </w:r>
      <w:r w:rsidR="00B97198">
        <w:t xml:space="preserve"> </w:t>
      </w:r>
      <w:r>
        <w:t>34</w:t>
      </w:r>
      <w:r w:rsidR="00B97198">
        <w:t xml:space="preserve"> </w:t>
      </w:r>
      <w:r>
        <w:t>entstehenden</w:t>
      </w:r>
      <w:r w:rsidR="00B97198">
        <w:t xml:space="preserve"> </w:t>
      </w:r>
      <w:r>
        <w:t>zusätzlich</w:t>
      </w:r>
      <w:r w:rsidR="00B97198">
        <w:t xml:space="preserve"> </w:t>
      </w:r>
      <w:r>
        <w:t>möglichen</w:t>
      </w:r>
      <w:r w:rsidR="00B97198">
        <w:t xml:space="preserve"> </w:t>
      </w:r>
      <w:r>
        <w:t>Flu</w:t>
      </w:r>
      <w:r>
        <w:t>g</w:t>
      </w:r>
      <w:r>
        <w:t>bewegungen</w:t>
      </w:r>
      <w:r w:rsidR="00B97198">
        <w:t xml:space="preserve"> </w:t>
      </w:r>
      <w:r>
        <w:t>zur</w:t>
      </w:r>
      <w:r w:rsidR="00B97198">
        <w:t xml:space="preserve"> </w:t>
      </w:r>
      <w:r>
        <w:t>Kapazitätserhöhung</w:t>
      </w:r>
      <w:r w:rsidR="00B97198">
        <w:t xml:space="preserve"> </w:t>
      </w:r>
      <w:r>
        <w:t>in</w:t>
      </w:r>
      <w:r w:rsidR="00B97198">
        <w:t xml:space="preserve"> </w:t>
      </w:r>
      <w:r>
        <w:t>den</w:t>
      </w:r>
      <w:r w:rsidR="00B97198">
        <w:t xml:space="preserve"> </w:t>
      </w:r>
      <w:r>
        <w:t>Tagesrand</w:t>
      </w:r>
      <w:r w:rsidR="008617BA">
        <w:t>-</w:t>
      </w:r>
      <w:r w:rsidR="00B97198">
        <w:t xml:space="preserve"> </w:t>
      </w:r>
      <w:r>
        <w:lastRenderedPageBreak/>
        <w:t>und</w:t>
      </w:r>
      <w:r w:rsidR="00B97198">
        <w:t xml:space="preserve"> </w:t>
      </w:r>
      <w:r>
        <w:t>Nachstunden</w:t>
      </w:r>
      <w:r w:rsidR="00B97198">
        <w:t xml:space="preserve"> </w:t>
      </w:r>
      <w:r>
        <w:t>–</w:t>
      </w:r>
      <w:r w:rsidR="00B97198">
        <w:t xml:space="preserve"> </w:t>
      </w:r>
      <w:r w:rsidR="00510EC2">
        <w:t>d.h.</w:t>
      </w:r>
      <w:r w:rsidR="00B97198">
        <w:t xml:space="preserve"> </w:t>
      </w:r>
      <w:r>
        <w:t>zwischen</w:t>
      </w:r>
      <w:r w:rsidR="00B97198">
        <w:t xml:space="preserve"> </w:t>
      </w:r>
      <w:r>
        <w:t>21.00</w:t>
      </w:r>
      <w:r w:rsidR="00B97198">
        <w:t xml:space="preserve"> </w:t>
      </w:r>
      <w:r>
        <w:t>Uhr</w:t>
      </w:r>
      <w:r w:rsidR="00B97198">
        <w:t xml:space="preserve"> </w:t>
      </w:r>
      <w:r>
        <w:t>und</w:t>
      </w:r>
      <w:r w:rsidR="00B97198">
        <w:t xml:space="preserve"> </w:t>
      </w:r>
      <w:r>
        <w:t>07.00</w:t>
      </w:r>
      <w:r w:rsidR="00B97198">
        <w:t xml:space="preserve"> </w:t>
      </w:r>
      <w:r>
        <w:t>Uhr</w:t>
      </w:r>
      <w:r w:rsidR="00B97198">
        <w:t xml:space="preserve"> </w:t>
      </w:r>
      <w:r>
        <w:t>–</w:t>
      </w:r>
      <w:r w:rsidR="00B97198">
        <w:t xml:space="preserve"> </w:t>
      </w:r>
      <w:r>
        <w:t>zu</w:t>
      </w:r>
      <w:r w:rsidR="00B97198">
        <w:t xml:space="preserve"> </w:t>
      </w:r>
      <w:r>
        <w:t>nutzen.</w:t>
      </w:r>
      <w:bookmarkEnd w:id="9"/>
    </w:p>
    <w:p w:rsidR="00D768DA" w:rsidRDefault="00D768DA" w:rsidP="00D768DA">
      <w:pPr>
        <w:pStyle w:val="anormal"/>
        <w:numPr>
          <w:ilvl w:val="1"/>
          <w:numId w:val="21"/>
        </w:numPr>
        <w:spacing w:before="240" w:line="240" w:lineRule="auto"/>
        <w:ind w:left="1701" w:right="1134" w:hanging="567"/>
      </w:pPr>
      <w:bookmarkStart w:id="10" w:name="_Ref402427734"/>
      <w:r>
        <w:t>Es</w:t>
      </w:r>
      <w:r w:rsidR="00B97198">
        <w:t xml:space="preserve"> </w:t>
      </w:r>
      <w:r>
        <w:t>sei</w:t>
      </w:r>
      <w:r w:rsidR="00B97198">
        <w:t xml:space="preserve"> </w:t>
      </w:r>
      <w:r>
        <w:t>der</w:t>
      </w:r>
      <w:r w:rsidR="00B97198">
        <w:t xml:space="preserve"> </w:t>
      </w:r>
      <w:r>
        <w:t>Einsprachegegnerin</w:t>
      </w:r>
      <w:r w:rsidR="00B97198">
        <w:t xml:space="preserve"> </w:t>
      </w:r>
      <w:r>
        <w:t>zu</w:t>
      </w:r>
      <w:r w:rsidR="00B97198">
        <w:t xml:space="preserve"> </w:t>
      </w:r>
      <w:r>
        <w:t>verbieten,</w:t>
      </w:r>
      <w:r w:rsidR="00B97198">
        <w:t xml:space="preserve"> </w:t>
      </w:r>
      <w:r>
        <w:t>die</w:t>
      </w:r>
      <w:r w:rsidR="00B97198">
        <w:t xml:space="preserve"> </w:t>
      </w:r>
      <w:r>
        <w:t>Piste</w:t>
      </w:r>
      <w:r w:rsidR="00B97198">
        <w:t xml:space="preserve"> </w:t>
      </w:r>
      <w:r>
        <w:t>32</w:t>
      </w:r>
      <w:r w:rsidR="00B97198">
        <w:t xml:space="preserve"> </w:t>
      </w:r>
      <w:r>
        <w:t>für</w:t>
      </w:r>
      <w:r w:rsidR="00B97198">
        <w:t xml:space="preserve"> </w:t>
      </w:r>
      <w:r>
        <w:t>Nordstarts</w:t>
      </w:r>
      <w:r w:rsidR="00B97198">
        <w:t xml:space="preserve"> </w:t>
      </w:r>
      <w:r>
        <w:t>von</w:t>
      </w:r>
      <w:r w:rsidR="00B97198">
        <w:t xml:space="preserve"> </w:t>
      </w:r>
      <w:r>
        <w:t>schweren</w:t>
      </w:r>
      <w:r w:rsidR="00B97198">
        <w:t xml:space="preserve"> </w:t>
      </w:r>
      <w:r>
        <w:t>Maschinen</w:t>
      </w:r>
      <w:r w:rsidR="00B97198">
        <w:t xml:space="preserve"> </w:t>
      </w:r>
      <w:r>
        <w:t>zu</w:t>
      </w:r>
      <w:r w:rsidR="00B97198">
        <w:t xml:space="preserve"> </w:t>
      </w:r>
      <w:r>
        <w:t>nutzen,</w:t>
      </w:r>
      <w:r w:rsidR="00B97198">
        <w:t xml:space="preserve"> </w:t>
      </w:r>
      <w:r>
        <w:t>we</w:t>
      </w:r>
      <w:r>
        <w:t>l</w:t>
      </w:r>
      <w:r>
        <w:t>che</w:t>
      </w:r>
      <w:r w:rsidR="00B97198">
        <w:t xml:space="preserve"> </w:t>
      </w:r>
      <w:r>
        <w:t>beim</w:t>
      </w:r>
      <w:r w:rsidR="00B97198">
        <w:t xml:space="preserve"> </w:t>
      </w:r>
      <w:proofErr w:type="spellStart"/>
      <w:r>
        <w:t>Überflugspunkt</w:t>
      </w:r>
      <w:proofErr w:type="spellEnd"/>
      <w:r w:rsidR="00B97198">
        <w:t xml:space="preserve"> </w:t>
      </w:r>
      <w:r>
        <w:t>KLO</w:t>
      </w:r>
      <w:r w:rsidR="00B97198">
        <w:t xml:space="preserve"> </w:t>
      </w:r>
      <w:r>
        <w:t>DME4</w:t>
      </w:r>
      <w:r w:rsidR="00B97198">
        <w:t xml:space="preserve"> </w:t>
      </w:r>
      <w:r>
        <w:t>3500</w:t>
      </w:r>
      <w:r w:rsidR="00B97198">
        <w:t xml:space="preserve"> </w:t>
      </w:r>
      <w:proofErr w:type="spellStart"/>
      <w:r>
        <w:t>ft</w:t>
      </w:r>
      <w:proofErr w:type="spellEnd"/>
      <w:r w:rsidR="00B97198">
        <w:t xml:space="preserve"> </w:t>
      </w:r>
      <w:r w:rsidR="006941C8">
        <w:t>ü</w:t>
      </w:r>
      <w:r w:rsidR="0056302D">
        <w:t>.</w:t>
      </w:r>
      <w:r w:rsidR="006941C8">
        <w:t xml:space="preserve"> M</w:t>
      </w:r>
      <w:r w:rsidR="0056302D">
        <w:t>.</w:t>
      </w:r>
      <w:r w:rsidR="006941C8">
        <w:t xml:space="preserve"> </w:t>
      </w:r>
      <w:r>
        <w:t>nicht</w:t>
      </w:r>
      <w:r w:rsidR="00B97198">
        <w:t xml:space="preserve"> </w:t>
      </w:r>
      <w:r>
        <w:t>erreichen</w:t>
      </w:r>
      <w:r w:rsidR="00B97198">
        <w:t xml:space="preserve"> </w:t>
      </w:r>
      <w:r>
        <w:t>können.</w:t>
      </w:r>
      <w:bookmarkEnd w:id="10"/>
    </w:p>
    <w:p w:rsidR="00D768DA" w:rsidRDefault="00D768DA" w:rsidP="00D768DA">
      <w:pPr>
        <w:pStyle w:val="anormal"/>
        <w:numPr>
          <w:ilvl w:val="1"/>
          <w:numId w:val="21"/>
        </w:numPr>
        <w:spacing w:before="240" w:line="240" w:lineRule="auto"/>
        <w:ind w:left="1701" w:right="1134" w:hanging="567"/>
      </w:pPr>
      <w:bookmarkStart w:id="11" w:name="_Ref402857552"/>
      <w:bookmarkStart w:id="12" w:name="_Ref402427743"/>
      <w:r>
        <w:t>Es</w:t>
      </w:r>
      <w:r w:rsidR="00B97198">
        <w:t xml:space="preserve"> </w:t>
      </w:r>
      <w:r>
        <w:t>sei</w:t>
      </w:r>
      <w:r w:rsidR="00B97198">
        <w:t xml:space="preserve"> </w:t>
      </w:r>
      <w:r>
        <w:t>die</w:t>
      </w:r>
      <w:r w:rsidR="00B97198">
        <w:t xml:space="preserve"> </w:t>
      </w:r>
      <w:r>
        <w:t>Einsprachegegnerin</w:t>
      </w:r>
      <w:r w:rsidR="00B97198">
        <w:t xml:space="preserve"> </w:t>
      </w:r>
      <w:r>
        <w:t>zu</w:t>
      </w:r>
      <w:r w:rsidR="00B97198">
        <w:t xml:space="preserve"> </w:t>
      </w:r>
      <w:r>
        <w:t>verpflichten,</w:t>
      </w:r>
      <w:r w:rsidR="00B97198">
        <w:t xml:space="preserve"> </w:t>
      </w:r>
      <w:r w:rsidR="006941C8">
        <w:t xml:space="preserve">die An- und Abflugrouten </w:t>
      </w:r>
      <w:r w:rsidR="00182029">
        <w:t>sowie die Flugstreckenführung mittels Transition</w:t>
      </w:r>
      <w:r w:rsidR="008617BA">
        <w:t xml:space="preserve"> P</w:t>
      </w:r>
      <w:r w:rsidR="00182029">
        <w:t xml:space="preserve">oints </w:t>
      </w:r>
      <w:r w:rsidR="006941C8">
        <w:t xml:space="preserve">lärmmässig so zu optimieren, dass am Boden möglichst wenige Menschen gestört werden. Zu diesem Zweck </w:t>
      </w:r>
      <w:r w:rsidR="00182029">
        <w:t>habe sie weitere GIS- und Bordcomp</w:t>
      </w:r>
      <w:r w:rsidR="00182029">
        <w:t>u</w:t>
      </w:r>
      <w:r w:rsidR="00182029">
        <w:t>ter</w:t>
      </w:r>
      <w:r w:rsidR="0056302D">
        <w:t>-</w:t>
      </w:r>
      <w:r w:rsidR="00182029">
        <w:t xml:space="preserve">gestützte </w:t>
      </w:r>
      <w:r>
        <w:t>Navigationsverfahren</w:t>
      </w:r>
      <w:r w:rsidR="00B97198">
        <w:t xml:space="preserve"> </w:t>
      </w:r>
      <w:r>
        <w:t>(RNAV</w:t>
      </w:r>
      <w:r w:rsidR="00B97198">
        <w:t xml:space="preserve"> </w:t>
      </w:r>
      <w:r>
        <w:t>etc.)</w:t>
      </w:r>
      <w:r w:rsidR="00B97198">
        <w:t xml:space="preserve"> </w:t>
      </w:r>
      <w:r>
        <w:t>zu</w:t>
      </w:r>
      <w:r w:rsidR="00B97198">
        <w:t xml:space="preserve"> </w:t>
      </w:r>
      <w:r>
        <w:t>en</w:t>
      </w:r>
      <w:r>
        <w:t>t</w:t>
      </w:r>
      <w:r>
        <w:t>wickeln</w:t>
      </w:r>
      <w:r w:rsidR="00B97198">
        <w:t xml:space="preserve"> </w:t>
      </w:r>
      <w:r>
        <w:t>und</w:t>
      </w:r>
      <w:r w:rsidR="00B97198">
        <w:t xml:space="preserve"> </w:t>
      </w:r>
      <w:r>
        <w:t>zu</w:t>
      </w:r>
      <w:r w:rsidR="00B97198">
        <w:t xml:space="preserve"> </w:t>
      </w:r>
      <w:r>
        <w:t>implementieren</w:t>
      </w:r>
      <w:r w:rsidR="00182029">
        <w:t xml:space="preserve"> und dafür einen e</w:t>
      </w:r>
      <w:r w:rsidR="00182029">
        <w:t>n</w:t>
      </w:r>
      <w:r w:rsidR="00182029">
        <w:t>gen Zeitplan vorzugeben, welcher ebenfalls zu gene</w:t>
      </w:r>
      <w:r w:rsidR="00182029">
        <w:t>h</w:t>
      </w:r>
      <w:r w:rsidR="00182029">
        <w:t>migen ist</w:t>
      </w:r>
      <w:r>
        <w:t>.</w:t>
      </w:r>
      <w:bookmarkEnd w:id="11"/>
      <w:r w:rsidR="00B97198">
        <w:t xml:space="preserve"> </w:t>
      </w:r>
      <w:bookmarkEnd w:id="12"/>
    </w:p>
    <w:p w:rsidR="00D768DA" w:rsidRDefault="00D768DA" w:rsidP="00D768DA">
      <w:pPr>
        <w:pStyle w:val="anormal"/>
        <w:numPr>
          <w:ilvl w:val="1"/>
          <w:numId w:val="21"/>
        </w:numPr>
        <w:spacing w:before="240" w:line="240" w:lineRule="auto"/>
        <w:ind w:left="1701" w:right="1134" w:hanging="567"/>
      </w:pPr>
      <w:bookmarkStart w:id="13" w:name="_Ref402427749"/>
      <w:r>
        <w:t>Es</w:t>
      </w:r>
      <w:r w:rsidR="00B97198">
        <w:t xml:space="preserve"> </w:t>
      </w:r>
      <w:r>
        <w:t>sei</w:t>
      </w:r>
      <w:r w:rsidR="00B97198">
        <w:t xml:space="preserve"> </w:t>
      </w:r>
      <w:r>
        <w:t>die</w:t>
      </w:r>
      <w:r w:rsidR="00B97198">
        <w:t xml:space="preserve"> </w:t>
      </w:r>
      <w:r>
        <w:t>Einsprachegegnerin</w:t>
      </w:r>
      <w:r w:rsidR="00B97198">
        <w:t xml:space="preserve"> </w:t>
      </w:r>
      <w:r>
        <w:t>dazu</w:t>
      </w:r>
      <w:r w:rsidR="00B97198">
        <w:t xml:space="preserve"> </w:t>
      </w:r>
      <w:r>
        <w:t>zu</w:t>
      </w:r>
      <w:r w:rsidR="00B97198">
        <w:t xml:space="preserve"> </w:t>
      </w:r>
      <w:r>
        <w:t>verpflichten,</w:t>
      </w:r>
      <w:r w:rsidR="00B97198">
        <w:t xml:space="preserve"> </w:t>
      </w:r>
      <w:r>
        <w:t>den</w:t>
      </w:r>
      <w:r w:rsidR="00B97198">
        <w:t xml:space="preserve"> </w:t>
      </w:r>
      <w:proofErr w:type="spellStart"/>
      <w:r>
        <w:t>Continous</w:t>
      </w:r>
      <w:proofErr w:type="spellEnd"/>
      <w:r w:rsidR="00B97198">
        <w:t xml:space="preserve"> </w:t>
      </w:r>
      <w:proofErr w:type="spellStart"/>
      <w:r>
        <w:t>Descent</w:t>
      </w:r>
      <w:proofErr w:type="spellEnd"/>
      <w:r w:rsidR="00B97198">
        <w:t xml:space="preserve"> </w:t>
      </w:r>
      <w:r>
        <w:t>Approach</w:t>
      </w:r>
      <w:r w:rsidR="00B97198">
        <w:t xml:space="preserve"> </w:t>
      </w:r>
      <w:r>
        <w:t>für</w:t>
      </w:r>
      <w:r w:rsidR="00B97198">
        <w:t xml:space="preserve"> </w:t>
      </w:r>
      <w:r>
        <w:t>alle</w:t>
      </w:r>
      <w:r w:rsidR="00B97198">
        <w:t xml:space="preserve"> </w:t>
      </w:r>
      <w:r>
        <w:t>Anflüge</w:t>
      </w:r>
      <w:r w:rsidR="00B97198">
        <w:t xml:space="preserve"> </w:t>
      </w:r>
      <w:r>
        <w:t>als</w:t>
      </w:r>
      <w:r w:rsidR="00B97198">
        <w:t xml:space="preserve"> </w:t>
      </w:r>
      <w:r>
        <w:t>Sta</w:t>
      </w:r>
      <w:r>
        <w:t>n</w:t>
      </w:r>
      <w:r>
        <w:t>dar</w:t>
      </w:r>
      <w:r w:rsidR="00510EC2">
        <w:t>d</w:t>
      </w:r>
      <w:r>
        <w:t>anflugverfahren</w:t>
      </w:r>
      <w:r w:rsidR="00B97198">
        <w:t xml:space="preserve"> </w:t>
      </w:r>
      <w:r>
        <w:t>zu</w:t>
      </w:r>
      <w:r w:rsidR="00B97198">
        <w:t xml:space="preserve"> </w:t>
      </w:r>
      <w:r>
        <w:t>implementieren.</w:t>
      </w:r>
      <w:bookmarkEnd w:id="13"/>
    </w:p>
    <w:p w:rsidR="00D768DA" w:rsidRDefault="00D768DA" w:rsidP="00D768DA">
      <w:pPr>
        <w:pStyle w:val="anormal"/>
        <w:numPr>
          <w:ilvl w:val="1"/>
          <w:numId w:val="21"/>
        </w:numPr>
        <w:spacing w:before="240" w:line="240" w:lineRule="auto"/>
        <w:ind w:left="1701" w:right="1134" w:hanging="567"/>
      </w:pPr>
      <w:bookmarkStart w:id="14" w:name="_Ref402427756"/>
      <w:r>
        <w:t>Es</w:t>
      </w:r>
      <w:r w:rsidR="00B97198">
        <w:t xml:space="preserve"> </w:t>
      </w:r>
      <w:r>
        <w:t>sei</w:t>
      </w:r>
      <w:r w:rsidR="00B97198">
        <w:t xml:space="preserve"> </w:t>
      </w:r>
      <w:r>
        <w:t>der</w:t>
      </w:r>
      <w:r w:rsidR="00B97198">
        <w:t xml:space="preserve"> </w:t>
      </w:r>
      <w:r>
        <w:t>Einsprachegegnerin</w:t>
      </w:r>
      <w:r w:rsidR="00B97198">
        <w:t xml:space="preserve"> </w:t>
      </w:r>
      <w:r>
        <w:t>zu</w:t>
      </w:r>
      <w:r w:rsidR="00B97198">
        <w:t xml:space="preserve"> </w:t>
      </w:r>
      <w:r>
        <w:t>verbieten,</w:t>
      </w:r>
      <w:r w:rsidR="00B97198">
        <w:t xml:space="preserve"> </w:t>
      </w:r>
      <w:r>
        <w:t>das</w:t>
      </w:r>
      <w:r w:rsidR="00B97198">
        <w:t xml:space="preserve"> </w:t>
      </w:r>
      <w:r>
        <w:t>Projekt</w:t>
      </w:r>
      <w:r w:rsidR="00B97198">
        <w:t xml:space="preserve"> </w:t>
      </w:r>
      <w:r>
        <w:t>der</w:t>
      </w:r>
      <w:r w:rsidR="00B97198">
        <w:t xml:space="preserve"> </w:t>
      </w:r>
      <w:r>
        <w:t>Pistenverlängerungen</w:t>
      </w:r>
      <w:r w:rsidR="00B97198">
        <w:t xml:space="preserve"> </w:t>
      </w:r>
      <w:r>
        <w:t>28</w:t>
      </w:r>
      <w:r w:rsidR="00B97198">
        <w:t xml:space="preserve"> </w:t>
      </w:r>
      <w:r>
        <w:t>und</w:t>
      </w:r>
      <w:r w:rsidR="00B97198">
        <w:t xml:space="preserve"> </w:t>
      </w:r>
      <w:r>
        <w:t>32</w:t>
      </w:r>
      <w:r w:rsidR="00B97198">
        <w:t xml:space="preserve"> </w:t>
      </w:r>
      <w:r>
        <w:t>weiter</w:t>
      </w:r>
      <w:r w:rsidR="00B97198">
        <w:t xml:space="preserve"> </w:t>
      </w:r>
      <w:r>
        <w:t>zu</w:t>
      </w:r>
      <w:r w:rsidR="00B97198">
        <w:t xml:space="preserve"> </w:t>
      </w:r>
      <w:r>
        <w:t>verfo</w:t>
      </w:r>
      <w:r>
        <w:t>l</w:t>
      </w:r>
      <w:r>
        <w:t>gen,</w:t>
      </w:r>
      <w:r w:rsidR="00B97198">
        <w:t xml:space="preserve"> </w:t>
      </w:r>
      <w:r>
        <w:t>insbesondere</w:t>
      </w:r>
      <w:r w:rsidR="00B97198">
        <w:t xml:space="preserve"> </w:t>
      </w:r>
      <w:r>
        <w:t>im</w:t>
      </w:r>
      <w:r w:rsidR="00B97198">
        <w:t xml:space="preserve"> </w:t>
      </w:r>
      <w:r>
        <w:t>Hinblick</w:t>
      </w:r>
      <w:r w:rsidR="00B97198">
        <w:t xml:space="preserve"> </w:t>
      </w:r>
      <w:r>
        <w:t>auf</w:t>
      </w:r>
      <w:r w:rsidR="00B97198">
        <w:t xml:space="preserve"> </w:t>
      </w:r>
      <w:r>
        <w:t>das</w:t>
      </w:r>
      <w:r w:rsidR="00B97198">
        <w:t xml:space="preserve"> </w:t>
      </w:r>
      <w:r>
        <w:t>Betriebsregl</w:t>
      </w:r>
      <w:r>
        <w:t>e</w:t>
      </w:r>
      <w:r>
        <w:t>ment</w:t>
      </w:r>
      <w:r w:rsidR="00B97198">
        <w:t xml:space="preserve"> </w:t>
      </w:r>
      <w:r>
        <w:t>2020.</w:t>
      </w:r>
      <w:bookmarkEnd w:id="14"/>
    </w:p>
    <w:p w:rsidR="00D768DA" w:rsidRDefault="00D768DA" w:rsidP="00D768DA">
      <w:pPr>
        <w:pStyle w:val="anormal"/>
        <w:numPr>
          <w:ilvl w:val="1"/>
          <w:numId w:val="21"/>
        </w:numPr>
        <w:spacing w:before="240" w:line="240" w:lineRule="auto"/>
        <w:ind w:left="1701" w:right="1134" w:hanging="567"/>
      </w:pPr>
      <w:bookmarkStart w:id="15" w:name="_Ref402427790"/>
      <w:r>
        <w:t>Es</w:t>
      </w:r>
      <w:r w:rsidR="00B97198">
        <w:t xml:space="preserve"> </w:t>
      </w:r>
      <w:r>
        <w:t>sei</w:t>
      </w:r>
      <w:r w:rsidR="00B97198">
        <w:t xml:space="preserve"> </w:t>
      </w:r>
      <w:r>
        <w:t>die</w:t>
      </w:r>
      <w:r w:rsidR="00B97198">
        <w:t xml:space="preserve"> </w:t>
      </w:r>
      <w:proofErr w:type="spellStart"/>
      <w:r>
        <w:t>Einsprachegegnerin</w:t>
      </w:r>
      <w:proofErr w:type="spellEnd"/>
      <w:r w:rsidR="00B97198">
        <w:t xml:space="preserve"> </w:t>
      </w:r>
      <w:r>
        <w:t>dazu</w:t>
      </w:r>
      <w:r w:rsidR="00B97198">
        <w:t xml:space="preserve"> </w:t>
      </w:r>
      <w:r>
        <w:t>zu</w:t>
      </w:r>
      <w:r w:rsidR="00B97198">
        <w:t xml:space="preserve"> </w:t>
      </w:r>
      <w:r>
        <w:t>verpflichten,</w:t>
      </w:r>
      <w:r w:rsidR="00B97198">
        <w:t xml:space="preserve"> </w:t>
      </w:r>
      <w:r>
        <w:t>ein</w:t>
      </w:r>
      <w:r w:rsidR="00B97198">
        <w:t xml:space="preserve"> </w:t>
      </w:r>
      <w:r>
        <w:t>Schallschutzkonzept</w:t>
      </w:r>
      <w:r w:rsidR="00B97198">
        <w:t xml:space="preserve"> </w:t>
      </w:r>
      <w:r>
        <w:t>(insbesondere</w:t>
      </w:r>
      <w:r w:rsidR="00B97198">
        <w:t xml:space="preserve"> </w:t>
      </w:r>
      <w:r>
        <w:t>Fensterschliess</w:t>
      </w:r>
      <w:r w:rsidR="0056302D">
        <w:t>-</w:t>
      </w:r>
      <w:r>
        <w:t>/</w:t>
      </w:r>
      <w:r w:rsidR="008617BA">
        <w:br/>
      </w:r>
      <w:r>
        <w:t>-</w:t>
      </w:r>
      <w:proofErr w:type="spellStart"/>
      <w:r>
        <w:t>öffnungsmechanismen</w:t>
      </w:r>
      <w:proofErr w:type="spellEnd"/>
      <w:r w:rsidR="00B97198">
        <w:t xml:space="preserve"> </w:t>
      </w:r>
      <w:r>
        <w:t>bzw.</w:t>
      </w:r>
      <w:r w:rsidR="00B97198">
        <w:t xml:space="preserve"> </w:t>
      </w:r>
      <w:r>
        <w:t>Schalldämmlüfter</w:t>
      </w:r>
      <w:r w:rsidR="00B97198">
        <w:t xml:space="preserve"> </w:t>
      </w:r>
      <w:r>
        <w:t>und</w:t>
      </w:r>
      <w:r w:rsidR="00B97198">
        <w:t xml:space="preserve"> </w:t>
      </w:r>
      <w:r w:rsidR="00510EC2">
        <w:t>kumulativ</w:t>
      </w:r>
      <w:r w:rsidR="00B97198">
        <w:t xml:space="preserve"> </w:t>
      </w:r>
      <w:r>
        <w:t>Einbau</w:t>
      </w:r>
      <w:r w:rsidR="00B97198">
        <w:t xml:space="preserve"> </w:t>
      </w:r>
      <w:r>
        <w:t>von</w:t>
      </w:r>
      <w:r w:rsidR="00B97198">
        <w:t xml:space="preserve"> </w:t>
      </w:r>
      <w:r>
        <w:t>Schallschutzfenster</w:t>
      </w:r>
      <w:r w:rsidR="008617BA">
        <w:t>n</w:t>
      </w:r>
      <w:r>
        <w:t>)</w:t>
      </w:r>
      <w:r w:rsidR="00B97198">
        <w:t xml:space="preserve"> </w:t>
      </w:r>
      <w:r>
        <w:t>für</w:t>
      </w:r>
      <w:r w:rsidR="00B97198">
        <w:t xml:space="preserve"> </w:t>
      </w:r>
      <w:r>
        <w:t>die</w:t>
      </w:r>
      <w:r w:rsidR="00B97198">
        <w:t xml:space="preserve"> </w:t>
      </w:r>
      <w:r>
        <w:t>von</w:t>
      </w:r>
      <w:r w:rsidR="00B97198">
        <w:t xml:space="preserve"> </w:t>
      </w:r>
      <w:r>
        <w:t>abendlichem</w:t>
      </w:r>
      <w:r w:rsidR="00B97198">
        <w:t xml:space="preserve"> </w:t>
      </w:r>
      <w:r>
        <w:t>und</w:t>
      </w:r>
      <w:r w:rsidR="00B97198">
        <w:t xml:space="preserve"> </w:t>
      </w:r>
      <w:r>
        <w:t>frühmorgendlichem</w:t>
      </w:r>
      <w:r w:rsidR="00B97198">
        <w:t xml:space="preserve"> </w:t>
      </w:r>
      <w:r>
        <w:t>Fluglärm</w:t>
      </w:r>
      <w:r w:rsidR="00B97198">
        <w:t xml:space="preserve"> </w:t>
      </w:r>
      <w:r>
        <w:t>b</w:t>
      </w:r>
      <w:r>
        <w:t>e</w:t>
      </w:r>
      <w:r>
        <w:t>troffene</w:t>
      </w:r>
      <w:r w:rsidR="00B97198">
        <w:t xml:space="preserve"> </w:t>
      </w:r>
      <w:r>
        <w:t>Bevölkerung</w:t>
      </w:r>
      <w:r w:rsidR="00B97198">
        <w:t xml:space="preserve"> </w:t>
      </w:r>
      <w:r>
        <w:t>innerhalb</w:t>
      </w:r>
      <w:r w:rsidR="00B97198">
        <w:t xml:space="preserve"> </w:t>
      </w:r>
      <w:r>
        <w:t>der</w:t>
      </w:r>
      <w:r w:rsidR="00B97198">
        <w:t xml:space="preserve"> </w:t>
      </w:r>
      <w:r>
        <w:t>Abgrenzungslinie</w:t>
      </w:r>
      <w:r w:rsidR="00B97198">
        <w:t xml:space="preserve"> </w:t>
      </w:r>
      <w:r>
        <w:t>(AGL)</w:t>
      </w:r>
      <w:r w:rsidR="00B97198">
        <w:t xml:space="preserve"> </w:t>
      </w:r>
      <w:r>
        <w:t>zu</w:t>
      </w:r>
      <w:r w:rsidR="00B97198">
        <w:t xml:space="preserve"> </w:t>
      </w:r>
      <w:r>
        <w:t>entwickeln</w:t>
      </w:r>
      <w:r w:rsidR="00B97198">
        <w:t xml:space="preserve"> </w:t>
      </w:r>
      <w:r>
        <w:t>und</w:t>
      </w:r>
      <w:r w:rsidR="00B97198">
        <w:t xml:space="preserve"> </w:t>
      </w:r>
      <w:r>
        <w:t>auf</w:t>
      </w:r>
      <w:r w:rsidR="00B97198">
        <w:t xml:space="preserve"> </w:t>
      </w:r>
      <w:r>
        <w:t>ihre</w:t>
      </w:r>
      <w:r w:rsidR="00B97198">
        <w:t xml:space="preserve"> </w:t>
      </w:r>
      <w:r>
        <w:t>Kosten</w:t>
      </w:r>
      <w:r w:rsidR="00B97198">
        <w:t xml:space="preserve"> </w:t>
      </w:r>
      <w:r>
        <w:t>umzusetzen</w:t>
      </w:r>
      <w:r w:rsidR="00510EC2">
        <w:t>,</w:t>
      </w:r>
      <w:r w:rsidR="00B97198">
        <w:t xml:space="preserve"> </w:t>
      </w:r>
      <w:r w:rsidR="00510EC2">
        <w:t>soweit</w:t>
      </w:r>
      <w:r w:rsidR="00B97198">
        <w:t xml:space="preserve"> </w:t>
      </w:r>
      <w:r w:rsidR="00510EC2">
        <w:t>nicht</w:t>
      </w:r>
      <w:r w:rsidR="00B97198">
        <w:t xml:space="preserve"> </w:t>
      </w:r>
      <w:r w:rsidR="00510EC2">
        <w:t>bereits</w:t>
      </w:r>
      <w:r w:rsidR="00B97198">
        <w:t xml:space="preserve"> </w:t>
      </w:r>
      <w:r w:rsidR="00510EC2">
        <w:t>geschehen</w:t>
      </w:r>
      <w:r>
        <w:t>.</w:t>
      </w:r>
      <w:bookmarkEnd w:id="15"/>
      <w:r w:rsidR="00B97198">
        <w:t xml:space="preserve"> </w:t>
      </w:r>
    </w:p>
    <w:p w:rsidR="00D768DA" w:rsidRDefault="005E0A7D" w:rsidP="00D768DA">
      <w:pPr>
        <w:pStyle w:val="anormal"/>
        <w:numPr>
          <w:ilvl w:val="1"/>
          <w:numId w:val="21"/>
        </w:numPr>
        <w:spacing w:before="240" w:line="240" w:lineRule="auto"/>
        <w:ind w:left="1701" w:right="1134" w:hanging="567"/>
      </w:pPr>
      <w:bookmarkStart w:id="16" w:name="_Ref402427818"/>
      <w:r>
        <w:t>Die Abgrenzungslinie (AGL) sei nicht zu erweitern. Ev</w:t>
      </w:r>
      <w:r w:rsidR="008617BA">
        <w:t>en</w:t>
      </w:r>
      <w:r>
        <w:t>t</w:t>
      </w:r>
      <w:r w:rsidR="00740994">
        <w:t>ualiter</w:t>
      </w:r>
      <w:r>
        <w:t xml:space="preserve"> </w:t>
      </w:r>
      <w:r w:rsidR="00D768DA">
        <w:t>sei</w:t>
      </w:r>
      <w:r w:rsidR="00B97198">
        <w:t xml:space="preserve"> </w:t>
      </w:r>
      <w:r>
        <w:t>s</w:t>
      </w:r>
      <w:r w:rsidR="00D768DA">
        <w:t>ie</w:t>
      </w:r>
      <w:r w:rsidR="00B97198">
        <w:t xml:space="preserve"> </w:t>
      </w:r>
      <w:r w:rsidR="00D768DA">
        <w:t>nicht</w:t>
      </w:r>
      <w:r w:rsidR="00B97198">
        <w:t xml:space="preserve"> </w:t>
      </w:r>
      <w:r w:rsidR="00D768DA">
        <w:t>nur</w:t>
      </w:r>
      <w:r w:rsidR="00B97198">
        <w:t xml:space="preserve"> </w:t>
      </w:r>
      <w:r w:rsidR="00D768DA">
        <w:t>gemäss</w:t>
      </w:r>
      <w:r w:rsidR="00B97198">
        <w:t xml:space="preserve"> </w:t>
      </w:r>
      <w:r w:rsidR="00D768DA">
        <w:t>den</w:t>
      </w:r>
      <w:r w:rsidR="00B97198">
        <w:t xml:space="preserve"> </w:t>
      </w:r>
      <w:r w:rsidR="00D768DA">
        <w:t>neuen</w:t>
      </w:r>
      <w:r w:rsidR="00B97198">
        <w:t xml:space="preserve"> </w:t>
      </w:r>
      <w:r w:rsidR="00D768DA">
        <w:t>Lär</w:t>
      </w:r>
      <w:r w:rsidR="00D768DA">
        <w:t>m</w:t>
      </w:r>
      <w:r w:rsidR="00D768DA">
        <w:t>berechnungen</w:t>
      </w:r>
      <w:r w:rsidR="00B97198">
        <w:t xml:space="preserve"> </w:t>
      </w:r>
      <w:r w:rsidR="00D768DA">
        <w:t>der</w:t>
      </w:r>
      <w:r w:rsidR="00B97198">
        <w:t xml:space="preserve"> </w:t>
      </w:r>
      <w:r w:rsidR="00D768DA">
        <w:t>EMPA</w:t>
      </w:r>
      <w:r w:rsidR="00B97198">
        <w:t xml:space="preserve"> </w:t>
      </w:r>
      <w:r w:rsidR="00D768DA">
        <w:t>zu</w:t>
      </w:r>
      <w:r w:rsidR="00B97198">
        <w:t xml:space="preserve"> </w:t>
      </w:r>
      <w:r w:rsidR="00D768DA">
        <w:t>erweitern,</w:t>
      </w:r>
      <w:r w:rsidR="00B97198">
        <w:t xml:space="preserve"> </w:t>
      </w:r>
      <w:r w:rsidR="00D768DA">
        <w:t>sondern</w:t>
      </w:r>
      <w:r w:rsidR="00B97198">
        <w:t xml:space="preserve"> </w:t>
      </w:r>
      <w:r w:rsidR="00D768DA">
        <w:t>in</w:t>
      </w:r>
      <w:r w:rsidR="00B97198">
        <w:t xml:space="preserve"> </w:t>
      </w:r>
      <w:r w:rsidR="00D768DA">
        <w:t>de</w:t>
      </w:r>
      <w:r w:rsidR="00D768DA">
        <w:t>n</w:t>
      </w:r>
      <w:r w:rsidR="00D768DA">
        <w:t>jenigen</w:t>
      </w:r>
      <w:r w:rsidR="00B97198">
        <w:t xml:space="preserve"> </w:t>
      </w:r>
      <w:r w:rsidR="00D768DA">
        <w:t>Gebieten,</w:t>
      </w:r>
      <w:r w:rsidR="00B97198">
        <w:t xml:space="preserve"> </w:t>
      </w:r>
      <w:r w:rsidR="00D768DA">
        <w:t>wo</w:t>
      </w:r>
      <w:r w:rsidR="00B97198">
        <w:t xml:space="preserve"> </w:t>
      </w:r>
      <w:r w:rsidR="00D768DA">
        <w:t>eine</w:t>
      </w:r>
      <w:r w:rsidR="00B97198">
        <w:t xml:space="preserve"> </w:t>
      </w:r>
      <w:r w:rsidR="00D768DA">
        <w:t>Reduktion</w:t>
      </w:r>
      <w:r w:rsidR="00B97198">
        <w:t xml:space="preserve"> </w:t>
      </w:r>
      <w:r w:rsidR="00D768DA">
        <w:t>der</w:t>
      </w:r>
      <w:r w:rsidR="00B97198">
        <w:t xml:space="preserve"> </w:t>
      </w:r>
      <w:proofErr w:type="spellStart"/>
      <w:r w:rsidR="00D768DA">
        <w:t>Belärmung</w:t>
      </w:r>
      <w:proofErr w:type="spellEnd"/>
      <w:r w:rsidR="00B97198">
        <w:t xml:space="preserve"> </w:t>
      </w:r>
      <w:r w:rsidR="00D768DA">
        <w:t>unter</w:t>
      </w:r>
      <w:r w:rsidR="00B97198">
        <w:t xml:space="preserve"> </w:t>
      </w:r>
      <w:r w:rsidR="00D768DA">
        <w:t>den</w:t>
      </w:r>
      <w:r w:rsidR="00B97198">
        <w:t xml:space="preserve"> </w:t>
      </w:r>
      <w:r w:rsidR="00D768DA">
        <w:t>massgeblichen</w:t>
      </w:r>
      <w:r w:rsidR="00B97198">
        <w:t xml:space="preserve"> </w:t>
      </w:r>
      <w:r w:rsidR="00D768DA">
        <w:t>Grenzwert</w:t>
      </w:r>
      <w:r w:rsidR="00B97198">
        <w:t xml:space="preserve"> </w:t>
      </w:r>
      <w:r w:rsidR="00D768DA">
        <w:t>zu</w:t>
      </w:r>
      <w:r w:rsidR="00B97198">
        <w:t xml:space="preserve"> </w:t>
      </w:r>
      <w:r w:rsidR="00D768DA">
        <w:t>erwarten</w:t>
      </w:r>
      <w:r w:rsidR="00B97198">
        <w:t xml:space="preserve"> </w:t>
      </w:r>
      <w:r w:rsidR="00D768DA">
        <w:t>ist,</w:t>
      </w:r>
      <w:r w:rsidR="00B97198">
        <w:t xml:space="preserve"> </w:t>
      </w:r>
      <w:r w:rsidR="00D768DA">
        <w:t>auch</w:t>
      </w:r>
      <w:r w:rsidR="00B97198">
        <w:t xml:space="preserve"> </w:t>
      </w:r>
      <w:r w:rsidR="00D768DA">
        <w:t>zu</w:t>
      </w:r>
      <w:r w:rsidR="00B97198">
        <w:t xml:space="preserve"> </w:t>
      </w:r>
      <w:r w:rsidR="00D768DA">
        <w:t>reduzieren.</w:t>
      </w:r>
      <w:bookmarkEnd w:id="16"/>
    </w:p>
    <w:p w:rsidR="00D768DA" w:rsidRDefault="00D768DA" w:rsidP="00D768DA">
      <w:pPr>
        <w:pStyle w:val="anormal"/>
        <w:numPr>
          <w:ilvl w:val="1"/>
          <w:numId w:val="21"/>
        </w:numPr>
        <w:spacing w:before="240" w:line="240" w:lineRule="auto"/>
        <w:ind w:left="1701" w:right="1134" w:hanging="567"/>
      </w:pPr>
      <w:bookmarkStart w:id="17" w:name="_Ref402857454"/>
      <w:bookmarkStart w:id="18" w:name="_Ref402427833"/>
      <w:r>
        <w:t>Es</w:t>
      </w:r>
      <w:r w:rsidR="00B97198">
        <w:t xml:space="preserve"> </w:t>
      </w:r>
      <w:r>
        <w:t>sei</w:t>
      </w:r>
      <w:r w:rsidR="00B97198">
        <w:t xml:space="preserve"> </w:t>
      </w:r>
      <w:r>
        <w:t>die</w:t>
      </w:r>
      <w:r w:rsidR="00B97198">
        <w:t xml:space="preserve"> </w:t>
      </w:r>
      <w:r>
        <w:t>Einsprachegegnerin</w:t>
      </w:r>
      <w:r w:rsidR="00B97198">
        <w:t xml:space="preserve"> </w:t>
      </w:r>
      <w:r>
        <w:t>zu</w:t>
      </w:r>
      <w:r w:rsidR="00B97198">
        <w:t xml:space="preserve"> </w:t>
      </w:r>
      <w:r>
        <w:t>verpflichten,</w:t>
      </w:r>
      <w:r w:rsidR="00B97198">
        <w:t xml:space="preserve"> </w:t>
      </w:r>
      <w:r>
        <w:t>das</w:t>
      </w:r>
      <w:r w:rsidR="00B97198">
        <w:t xml:space="preserve"> </w:t>
      </w:r>
      <w:r>
        <w:t>au</w:t>
      </w:r>
      <w:r>
        <w:t>s</w:t>
      </w:r>
      <w:r>
        <w:t>stehende</w:t>
      </w:r>
      <w:r w:rsidR="00B97198">
        <w:t xml:space="preserve"> </w:t>
      </w:r>
      <w:r>
        <w:t>Lärmgebührenreglement</w:t>
      </w:r>
      <w:r w:rsidR="00B97198">
        <w:t xml:space="preserve"> </w:t>
      </w:r>
      <w:r>
        <w:t>im</w:t>
      </w:r>
      <w:r w:rsidR="00B97198">
        <w:t xml:space="preserve"> </w:t>
      </w:r>
      <w:r>
        <w:t>Sinne</w:t>
      </w:r>
      <w:r w:rsidR="00B97198">
        <w:t xml:space="preserve"> </w:t>
      </w:r>
      <w:r>
        <w:t>des</w:t>
      </w:r>
      <w:r w:rsidR="00B97198">
        <w:t xml:space="preserve"> </w:t>
      </w:r>
      <w:r>
        <w:t>Rüc</w:t>
      </w:r>
      <w:r>
        <w:t>k</w:t>
      </w:r>
      <w:r>
        <w:t>weisungsentscheids</w:t>
      </w:r>
      <w:r w:rsidR="00B97198">
        <w:t xml:space="preserve"> </w:t>
      </w:r>
      <w:r>
        <w:t>des</w:t>
      </w:r>
      <w:r w:rsidR="00B97198">
        <w:t xml:space="preserve"> </w:t>
      </w:r>
      <w:r>
        <w:t>Bundesverwaltungsgerichts</w:t>
      </w:r>
      <w:r w:rsidR="00B97198">
        <w:t xml:space="preserve"> </w:t>
      </w:r>
      <w:r>
        <w:t>vom</w:t>
      </w:r>
      <w:r w:rsidR="00B97198">
        <w:t xml:space="preserve"> </w:t>
      </w:r>
      <w:r>
        <w:t>30.</w:t>
      </w:r>
      <w:r w:rsidR="00B97198">
        <w:t xml:space="preserve"> </w:t>
      </w:r>
      <w:r>
        <w:t>Oktober</w:t>
      </w:r>
      <w:r w:rsidR="00B97198">
        <w:t xml:space="preserve"> </w:t>
      </w:r>
      <w:r>
        <w:t>2013</w:t>
      </w:r>
      <w:r w:rsidR="00B97198">
        <w:t xml:space="preserve"> </w:t>
      </w:r>
      <w:r>
        <w:t>(A-769/2013</w:t>
      </w:r>
      <w:r w:rsidR="00B97198">
        <w:t xml:space="preserve"> </w:t>
      </w:r>
      <w:r>
        <w:t>Dispositiv</w:t>
      </w:r>
      <w:r w:rsidR="00B97198">
        <w:t xml:space="preserve"> </w:t>
      </w:r>
      <w:r>
        <w:t>Ziff.</w:t>
      </w:r>
      <w:r w:rsidR="00B97198">
        <w:t xml:space="preserve"> </w:t>
      </w:r>
      <w:r>
        <w:t>3)</w:t>
      </w:r>
      <w:r w:rsidR="00B97198">
        <w:t xml:space="preserve"> </w:t>
      </w:r>
      <w:r>
        <w:t>umgehend</w:t>
      </w:r>
      <w:r w:rsidR="00B97198">
        <w:t xml:space="preserve"> </w:t>
      </w:r>
      <w:r>
        <w:t>zu</w:t>
      </w:r>
      <w:r w:rsidR="00B97198">
        <w:t xml:space="preserve"> </w:t>
      </w:r>
      <w:r>
        <w:t>erlassen.</w:t>
      </w:r>
      <w:bookmarkEnd w:id="17"/>
      <w:r w:rsidR="00B97198">
        <w:t xml:space="preserve"> </w:t>
      </w:r>
      <w:bookmarkEnd w:id="18"/>
    </w:p>
    <w:p w:rsidR="00740994" w:rsidRDefault="00740994" w:rsidP="00D768DA">
      <w:pPr>
        <w:pStyle w:val="anormal"/>
        <w:numPr>
          <w:ilvl w:val="1"/>
          <w:numId w:val="21"/>
        </w:numPr>
        <w:spacing w:before="240" w:line="240" w:lineRule="auto"/>
        <w:ind w:left="1701" w:right="1134" w:hanging="567"/>
      </w:pPr>
      <w:bookmarkStart w:id="19" w:name="_Ref402859051"/>
      <w:r>
        <w:t>Es se</w:t>
      </w:r>
      <w:r w:rsidR="00FB7059">
        <w:t>ien die gemäss Antrag 5 zum neu</w:t>
      </w:r>
      <w:r>
        <w:t>en Betriebsre</w:t>
      </w:r>
      <w:r>
        <w:t>g</w:t>
      </w:r>
      <w:r>
        <w:t>lement verlangten Erleichterungen gegenüber dem vo</w:t>
      </w:r>
      <w:r>
        <w:t>r</w:t>
      </w:r>
      <w:r>
        <w:t>läufigen Betriebsreglement zu verweigern.</w:t>
      </w:r>
      <w:bookmarkEnd w:id="19"/>
    </w:p>
    <w:p w:rsidR="00D768DA" w:rsidRPr="006415BF" w:rsidRDefault="00D768DA" w:rsidP="00D768DA">
      <w:pPr>
        <w:pStyle w:val="aberschrift0"/>
        <w:numPr>
          <w:ilvl w:val="0"/>
          <w:numId w:val="9"/>
        </w:numPr>
        <w:jc w:val="center"/>
        <w:rPr>
          <w:b w:val="0"/>
          <w:sz w:val="20"/>
        </w:rPr>
      </w:pPr>
      <w:r w:rsidRPr="006415BF">
        <w:rPr>
          <w:b w:val="0"/>
          <w:sz w:val="20"/>
        </w:rPr>
        <w:lastRenderedPageBreak/>
        <w:t>sowie</w:t>
      </w:r>
      <w:r w:rsidR="00B97198">
        <w:rPr>
          <w:b w:val="0"/>
          <w:sz w:val="20"/>
        </w:rPr>
        <w:t xml:space="preserve"> </w:t>
      </w:r>
      <w:r w:rsidRPr="006415BF">
        <w:rPr>
          <w:b w:val="0"/>
          <w:sz w:val="20"/>
        </w:rPr>
        <w:t>folgenden</w:t>
      </w:r>
    </w:p>
    <w:p w:rsidR="00D768DA" w:rsidRDefault="00D768DA" w:rsidP="00D768DA">
      <w:pPr>
        <w:pStyle w:val="aberschrift0"/>
        <w:numPr>
          <w:ilvl w:val="0"/>
          <w:numId w:val="9"/>
        </w:numPr>
        <w:jc w:val="center"/>
      </w:pPr>
      <w:r w:rsidRPr="00C751FA">
        <w:t>Verfahrensantr</w:t>
      </w:r>
      <w:r>
        <w:t>ag</w:t>
      </w:r>
      <w:r w:rsidRPr="00C751FA">
        <w:t>:</w:t>
      </w:r>
    </w:p>
    <w:p w:rsidR="00D768DA" w:rsidRDefault="00D768DA" w:rsidP="00D95155">
      <w:pPr>
        <w:pStyle w:val="anormal"/>
        <w:spacing w:before="240" w:line="240" w:lineRule="auto"/>
        <w:ind w:left="1701" w:right="1134"/>
      </w:pPr>
      <w:r>
        <w:t>Es</w:t>
      </w:r>
      <w:r w:rsidR="00B97198">
        <w:t xml:space="preserve"> </w:t>
      </w:r>
      <w:r>
        <w:t>sei</w:t>
      </w:r>
      <w:r w:rsidR="00B97198">
        <w:t xml:space="preserve"> </w:t>
      </w:r>
      <w:r w:rsidR="00C03BE3">
        <w:t>der</w:t>
      </w:r>
      <w:r w:rsidR="00B97198">
        <w:t xml:space="preserve"> </w:t>
      </w:r>
      <w:r>
        <w:t>Einsprecher</w:t>
      </w:r>
      <w:r w:rsidR="00C03BE3">
        <w:t>in</w:t>
      </w:r>
      <w:r w:rsidR="00B97198">
        <w:t xml:space="preserve"> </w:t>
      </w:r>
      <w:r w:rsidRPr="009E007A">
        <w:t>umfassende</w:t>
      </w:r>
      <w:r w:rsidR="00B97198">
        <w:t xml:space="preserve"> </w:t>
      </w:r>
      <w:r w:rsidRPr="009E007A">
        <w:t>Akteneinsicht</w:t>
      </w:r>
      <w:r w:rsidR="00B97198">
        <w:t xml:space="preserve"> </w:t>
      </w:r>
      <w:r w:rsidRPr="009E007A">
        <w:t>zu</w:t>
      </w:r>
      <w:r w:rsidR="00B97198">
        <w:t xml:space="preserve"> </w:t>
      </w:r>
      <w:r w:rsidRPr="009E007A">
        <w:t>gewähren</w:t>
      </w:r>
      <w:r w:rsidR="00B97198">
        <w:t xml:space="preserve"> </w:t>
      </w:r>
      <w:r w:rsidRPr="009E007A">
        <w:t>und</w:t>
      </w:r>
      <w:r w:rsidR="00B97198">
        <w:t xml:space="preserve"> </w:t>
      </w:r>
      <w:r w:rsidR="0083336D">
        <w:t>ihr</w:t>
      </w:r>
      <w:r w:rsidR="00B97198">
        <w:t xml:space="preserve"> </w:t>
      </w:r>
      <w:r w:rsidRPr="009E007A">
        <w:t>anschliessend</w:t>
      </w:r>
      <w:r w:rsidR="00B97198">
        <w:t xml:space="preserve"> </w:t>
      </w:r>
      <w:r w:rsidRPr="009E007A">
        <w:t>die</w:t>
      </w:r>
      <w:r w:rsidR="00B97198">
        <w:t xml:space="preserve"> </w:t>
      </w:r>
      <w:r w:rsidRPr="009E007A">
        <w:t>Möglichkeit</w:t>
      </w:r>
      <w:r w:rsidR="00B97198">
        <w:t xml:space="preserve"> </w:t>
      </w:r>
      <w:r w:rsidRPr="009E007A">
        <w:t>zur</w:t>
      </w:r>
      <w:r w:rsidR="00B97198">
        <w:t xml:space="preserve"> </w:t>
      </w:r>
      <w:r w:rsidRPr="009E007A">
        <w:t>E</w:t>
      </w:r>
      <w:r w:rsidRPr="009E007A">
        <w:t>r</w:t>
      </w:r>
      <w:r w:rsidRPr="009E007A">
        <w:t>gänzung</w:t>
      </w:r>
      <w:r w:rsidR="00B97198">
        <w:t xml:space="preserve"> </w:t>
      </w:r>
      <w:r w:rsidRPr="009E007A">
        <w:t>der</w:t>
      </w:r>
      <w:r w:rsidR="00B97198">
        <w:t xml:space="preserve"> </w:t>
      </w:r>
      <w:r>
        <w:t>Einsprache</w:t>
      </w:r>
      <w:r w:rsidR="00B97198">
        <w:t xml:space="preserve"> </w:t>
      </w:r>
      <w:r w:rsidRPr="009E007A">
        <w:t>einzuräumen.</w:t>
      </w:r>
    </w:p>
    <w:p w:rsidR="00D768DA" w:rsidRPr="00162198" w:rsidRDefault="00D768DA" w:rsidP="00D768DA">
      <w:pPr>
        <w:pStyle w:val="aberschrift0"/>
        <w:numPr>
          <w:ilvl w:val="0"/>
          <w:numId w:val="9"/>
        </w:numPr>
        <w:jc w:val="center"/>
        <w:rPr>
          <w:bCs/>
          <w:sz w:val="20"/>
        </w:rPr>
      </w:pPr>
    </w:p>
    <w:p w:rsidR="00D768DA" w:rsidRPr="00B727BB" w:rsidRDefault="00D768DA" w:rsidP="00D768DA">
      <w:pPr>
        <w:pStyle w:val="aberschrift0"/>
        <w:numPr>
          <w:ilvl w:val="0"/>
          <w:numId w:val="9"/>
        </w:numPr>
        <w:jc w:val="center"/>
        <w:rPr>
          <w:bCs/>
          <w:sz w:val="20"/>
        </w:rPr>
      </w:pPr>
      <w:r>
        <w:t>Begründung:</w:t>
      </w:r>
    </w:p>
    <w:p w:rsidR="008617BA" w:rsidRDefault="008617BA" w:rsidP="00EC52A5">
      <w:pPr>
        <w:pStyle w:val="aberschrift0"/>
      </w:pPr>
    </w:p>
    <w:p w:rsidR="008617BA" w:rsidRDefault="008617BA" w:rsidP="00EC52A5">
      <w:pPr>
        <w:pStyle w:val="aberschrift0"/>
      </w:pPr>
    </w:p>
    <w:p w:rsidR="00D768DA" w:rsidRDefault="00D768DA" w:rsidP="00EC52A5">
      <w:pPr>
        <w:pStyle w:val="aberschrift0"/>
      </w:pPr>
      <w:r w:rsidRPr="002A5501">
        <w:t>Formelles</w:t>
      </w:r>
      <w:bookmarkEnd w:id="2"/>
      <w:bookmarkEnd w:id="3"/>
      <w:bookmarkEnd w:id="4"/>
      <w:bookmarkEnd w:id="5"/>
    </w:p>
    <w:p w:rsidR="00D768DA" w:rsidRPr="00162198" w:rsidRDefault="00D768DA" w:rsidP="00D768DA">
      <w:pPr>
        <w:pStyle w:val="anormal"/>
      </w:pPr>
    </w:p>
    <w:p w:rsidR="00D768DA" w:rsidRPr="00606B80" w:rsidRDefault="00D768DA" w:rsidP="00D768DA">
      <w:pPr>
        <w:pStyle w:val="aberschrift1"/>
        <w:numPr>
          <w:ilvl w:val="1"/>
          <w:numId w:val="9"/>
        </w:numPr>
      </w:pPr>
      <w:r>
        <w:t>Allgemein</w:t>
      </w:r>
    </w:p>
    <w:p w:rsidR="00D768DA" w:rsidRDefault="00D768DA" w:rsidP="00D768DA">
      <w:pPr>
        <w:pStyle w:val="anormalmitziffer"/>
      </w:pPr>
      <w:r>
        <w:t>Die</w:t>
      </w:r>
      <w:r w:rsidR="00B97198">
        <w:t xml:space="preserve"> </w:t>
      </w:r>
      <w:r>
        <w:t>Einsprache</w:t>
      </w:r>
      <w:r w:rsidR="00B97198">
        <w:t xml:space="preserve"> </w:t>
      </w:r>
      <w:r>
        <w:t>erfolgt</w:t>
      </w:r>
      <w:r w:rsidR="00B97198">
        <w:t xml:space="preserve"> </w:t>
      </w:r>
      <w:r>
        <w:t>innert</w:t>
      </w:r>
      <w:r w:rsidR="00B97198">
        <w:t xml:space="preserve"> </w:t>
      </w:r>
      <w:r>
        <w:t>der</w:t>
      </w:r>
      <w:r w:rsidR="00B97198">
        <w:t xml:space="preserve"> </w:t>
      </w:r>
      <w:r>
        <w:t>Auflagefrist,</w:t>
      </w:r>
      <w:r w:rsidR="00B97198">
        <w:t xml:space="preserve"> </w:t>
      </w:r>
      <w:r>
        <w:t>welche</w:t>
      </w:r>
      <w:r w:rsidR="00B97198">
        <w:t xml:space="preserve"> </w:t>
      </w:r>
      <w:r>
        <w:t>bis</w:t>
      </w:r>
      <w:r w:rsidR="00B97198">
        <w:t xml:space="preserve"> </w:t>
      </w:r>
      <w:r>
        <w:t>zum</w:t>
      </w:r>
      <w:r w:rsidR="00B97198">
        <w:t xml:space="preserve"> </w:t>
      </w:r>
      <w:r>
        <w:t>18.</w:t>
      </w:r>
      <w:r w:rsidR="00B97198">
        <w:t xml:space="preserve"> </w:t>
      </w:r>
      <w:r>
        <w:t>Nove</w:t>
      </w:r>
      <w:r>
        <w:t>m</w:t>
      </w:r>
      <w:r>
        <w:t>ber</w:t>
      </w:r>
      <w:r w:rsidR="00B97198">
        <w:t xml:space="preserve"> </w:t>
      </w:r>
      <w:r>
        <w:t>2014</w:t>
      </w:r>
      <w:r w:rsidR="00B97198">
        <w:t xml:space="preserve"> </w:t>
      </w:r>
      <w:r>
        <w:t>dauert.</w:t>
      </w:r>
      <w:r w:rsidR="00B97198">
        <w:t xml:space="preserve"> </w:t>
      </w:r>
      <w:r>
        <w:t>Die</w:t>
      </w:r>
      <w:r w:rsidR="00B97198">
        <w:t xml:space="preserve"> </w:t>
      </w:r>
      <w:proofErr w:type="spellStart"/>
      <w:r>
        <w:t>Einsprachefrist</w:t>
      </w:r>
      <w:proofErr w:type="spellEnd"/>
      <w:r w:rsidR="00B97198">
        <w:t xml:space="preserve"> </w:t>
      </w:r>
      <w:r>
        <w:t>ist</w:t>
      </w:r>
      <w:r w:rsidR="00B97198">
        <w:t xml:space="preserve"> </w:t>
      </w:r>
      <w:r>
        <w:t>demnach</w:t>
      </w:r>
      <w:r w:rsidR="00B97198">
        <w:t xml:space="preserve"> </w:t>
      </w:r>
      <w:r>
        <w:t>mit</w:t>
      </w:r>
      <w:r w:rsidR="00B97198">
        <w:t xml:space="preserve"> </w:t>
      </w:r>
      <w:r>
        <w:t>heutiger</w:t>
      </w:r>
      <w:r w:rsidR="00B97198">
        <w:t xml:space="preserve"> </w:t>
      </w:r>
      <w:r>
        <w:t>Postaufgabe</w:t>
      </w:r>
      <w:r w:rsidR="00B97198">
        <w:t xml:space="preserve"> </w:t>
      </w:r>
      <w:r>
        <w:t>gewahrt</w:t>
      </w:r>
      <w:r w:rsidR="00FA73DA">
        <w:t xml:space="preserve"> (Publikation Bundesblatt vom 14. Oktober 2014, </w:t>
      </w:r>
      <w:proofErr w:type="spellStart"/>
      <w:r w:rsidR="00FA73DA">
        <w:t>BBl</w:t>
      </w:r>
      <w:proofErr w:type="spellEnd"/>
      <w:r w:rsidR="00FA73DA">
        <w:t xml:space="preserve"> 2014 7897 f.).</w:t>
      </w:r>
      <w:r w:rsidR="00D447A2">
        <w:t xml:space="preserve"> Die Einsprecherin wird von den Unterzeichnenden rechtsgültig vertreten ($Gemeindepräsident /Gemeindepräsidentin und Gemeindeschre</w:t>
      </w:r>
      <w:r w:rsidR="00D447A2">
        <w:t>i</w:t>
      </w:r>
      <w:r w:rsidR="00D447A2">
        <w:t>ber/Gemeindeschreiberin$)</w:t>
      </w:r>
    </w:p>
    <w:p w:rsidR="00FA73DA" w:rsidRDefault="00FA73DA" w:rsidP="00A9543F">
      <w:pPr>
        <w:pStyle w:val="anormalmitziffer"/>
        <w:numPr>
          <w:ilvl w:val="0"/>
          <w:numId w:val="0"/>
        </w:numPr>
        <w:ind w:left="851"/>
      </w:pPr>
    </w:p>
    <w:p w:rsidR="00D768DA" w:rsidRDefault="00D768DA" w:rsidP="00D768DA">
      <w:pPr>
        <w:pStyle w:val="aberschrift1"/>
        <w:numPr>
          <w:ilvl w:val="1"/>
          <w:numId w:val="9"/>
        </w:numPr>
      </w:pPr>
      <w:bookmarkStart w:id="20" w:name="_Ref348287462"/>
      <w:r>
        <w:t>Einwendungen</w:t>
      </w:r>
      <w:r w:rsidR="00B97198">
        <w:t xml:space="preserve"> </w:t>
      </w:r>
      <w:r>
        <w:t>im</w:t>
      </w:r>
      <w:r w:rsidR="00B97198">
        <w:t xml:space="preserve"> </w:t>
      </w:r>
      <w:r>
        <w:t>Einspracheverfahren/</w:t>
      </w:r>
      <w:r w:rsidR="00B97198">
        <w:t xml:space="preserve"> </w:t>
      </w:r>
      <w:r>
        <w:t>Einwendungsverfahren</w:t>
      </w:r>
    </w:p>
    <w:p w:rsidR="00D768DA" w:rsidRDefault="00D768DA" w:rsidP="00D768DA">
      <w:pPr>
        <w:pStyle w:val="anormalmitziffer"/>
      </w:pPr>
      <w:r>
        <w:rPr>
          <w:lang w:eastAsia="de-CH"/>
        </w:rPr>
        <w:t>Gemäss</w:t>
      </w:r>
      <w:r w:rsidR="00B97198">
        <w:rPr>
          <w:lang w:eastAsia="de-CH"/>
        </w:rPr>
        <w:t xml:space="preserve"> </w:t>
      </w:r>
      <w:r>
        <w:rPr>
          <w:lang w:eastAsia="de-CH"/>
        </w:rPr>
        <w:t>Art</w:t>
      </w:r>
      <w:r w:rsidR="0056302D">
        <w:rPr>
          <w:lang w:eastAsia="de-CH"/>
        </w:rPr>
        <w:t>.</w:t>
      </w:r>
      <w:r w:rsidR="00B97198">
        <w:rPr>
          <w:lang w:eastAsia="de-CH"/>
        </w:rPr>
        <w:t xml:space="preserve"> </w:t>
      </w:r>
      <w:r>
        <w:rPr>
          <w:lang w:eastAsia="de-CH"/>
        </w:rPr>
        <w:t>36d</w:t>
      </w:r>
      <w:r w:rsidR="00B97198">
        <w:rPr>
          <w:lang w:eastAsia="de-CH"/>
        </w:rPr>
        <w:t xml:space="preserve"> </w:t>
      </w:r>
      <w:r>
        <w:rPr>
          <w:lang w:eastAsia="de-CH"/>
        </w:rPr>
        <w:t>Abs.</w:t>
      </w:r>
      <w:r w:rsidR="00B97198">
        <w:rPr>
          <w:lang w:eastAsia="de-CH"/>
        </w:rPr>
        <w:t xml:space="preserve"> </w:t>
      </w:r>
      <w:r>
        <w:rPr>
          <w:lang w:eastAsia="de-CH"/>
        </w:rPr>
        <w:t>2</w:t>
      </w:r>
      <w:r w:rsidR="00B97198">
        <w:rPr>
          <w:lang w:eastAsia="de-CH"/>
        </w:rPr>
        <w:t xml:space="preserve"> </w:t>
      </w:r>
      <w:r>
        <w:rPr>
          <w:lang w:eastAsia="de-CH"/>
        </w:rPr>
        <w:t>LFG</w:t>
      </w:r>
      <w:r w:rsidR="00B97198">
        <w:rPr>
          <w:lang w:eastAsia="de-CH"/>
        </w:rPr>
        <w:t xml:space="preserve"> </w:t>
      </w:r>
      <w:r>
        <w:rPr>
          <w:lang w:eastAsia="de-CH"/>
        </w:rPr>
        <w:t>sind</w:t>
      </w:r>
      <w:r w:rsidR="00B97198">
        <w:rPr>
          <w:lang w:eastAsia="de-CH"/>
        </w:rPr>
        <w:t xml:space="preserve"> </w:t>
      </w:r>
      <w:r>
        <w:rPr>
          <w:lang w:eastAsia="de-CH"/>
        </w:rPr>
        <w:t>Gesuche</w:t>
      </w:r>
      <w:r w:rsidR="00B97198">
        <w:rPr>
          <w:lang w:eastAsia="de-CH"/>
        </w:rPr>
        <w:t xml:space="preserve"> </w:t>
      </w:r>
      <w:r>
        <w:rPr>
          <w:lang w:eastAsia="de-CH"/>
        </w:rPr>
        <w:t>um</w:t>
      </w:r>
      <w:r w:rsidR="00B97198">
        <w:rPr>
          <w:lang w:eastAsia="de-CH"/>
        </w:rPr>
        <w:t xml:space="preserve"> </w:t>
      </w:r>
      <w:r>
        <w:rPr>
          <w:lang w:eastAsia="de-CH"/>
        </w:rPr>
        <w:t>Änderung</w:t>
      </w:r>
      <w:r w:rsidR="00B97198">
        <w:rPr>
          <w:lang w:eastAsia="de-CH"/>
        </w:rPr>
        <w:t xml:space="preserve"> </w:t>
      </w:r>
      <w:r>
        <w:rPr>
          <w:lang w:eastAsia="de-CH"/>
        </w:rPr>
        <w:t>des</w:t>
      </w:r>
      <w:r w:rsidR="00B97198">
        <w:rPr>
          <w:lang w:eastAsia="de-CH"/>
        </w:rPr>
        <w:t xml:space="preserve"> </w:t>
      </w:r>
      <w:r>
        <w:rPr>
          <w:lang w:eastAsia="de-CH"/>
        </w:rPr>
        <w:t>Betriebsre</w:t>
      </w:r>
      <w:r>
        <w:rPr>
          <w:lang w:eastAsia="de-CH"/>
        </w:rPr>
        <w:t>g</w:t>
      </w:r>
      <w:r>
        <w:rPr>
          <w:lang w:eastAsia="de-CH"/>
        </w:rPr>
        <w:t>lements</w:t>
      </w:r>
      <w:r w:rsidR="00B97198">
        <w:rPr>
          <w:lang w:eastAsia="de-CH"/>
        </w:rPr>
        <w:t xml:space="preserve"> </w:t>
      </w:r>
      <w:r>
        <w:rPr>
          <w:lang w:eastAsia="de-CH"/>
        </w:rPr>
        <w:t>in</w:t>
      </w:r>
      <w:r w:rsidR="00B97198">
        <w:rPr>
          <w:lang w:eastAsia="de-CH"/>
        </w:rPr>
        <w:t xml:space="preserve"> </w:t>
      </w:r>
      <w:r>
        <w:rPr>
          <w:lang w:eastAsia="de-CH"/>
        </w:rPr>
        <w:t>den</w:t>
      </w:r>
      <w:r w:rsidR="00B97198">
        <w:rPr>
          <w:lang w:eastAsia="de-CH"/>
        </w:rPr>
        <w:t xml:space="preserve"> </w:t>
      </w:r>
      <w:r>
        <w:rPr>
          <w:lang w:eastAsia="de-CH"/>
        </w:rPr>
        <w:t>amtlichen</w:t>
      </w:r>
      <w:r w:rsidR="00B97198">
        <w:rPr>
          <w:lang w:eastAsia="de-CH"/>
        </w:rPr>
        <w:t xml:space="preserve"> </w:t>
      </w:r>
      <w:r>
        <w:rPr>
          <w:lang w:eastAsia="de-CH"/>
        </w:rPr>
        <w:t>Publikationsorganen</w:t>
      </w:r>
      <w:r w:rsidR="00B97198">
        <w:rPr>
          <w:lang w:eastAsia="de-CH"/>
        </w:rPr>
        <w:t xml:space="preserve"> </w:t>
      </w:r>
      <w:r>
        <w:rPr>
          <w:lang w:eastAsia="de-CH"/>
        </w:rPr>
        <w:t>der</w:t>
      </w:r>
      <w:r w:rsidR="00B97198">
        <w:rPr>
          <w:lang w:eastAsia="de-CH"/>
        </w:rPr>
        <w:t xml:space="preserve"> </w:t>
      </w:r>
      <w:r>
        <w:rPr>
          <w:lang w:eastAsia="de-CH"/>
        </w:rPr>
        <w:t>betroffenen</w:t>
      </w:r>
      <w:r w:rsidR="00B97198">
        <w:rPr>
          <w:lang w:eastAsia="de-CH"/>
        </w:rPr>
        <w:t xml:space="preserve"> </w:t>
      </w:r>
      <w:r>
        <w:rPr>
          <w:lang w:eastAsia="de-CH"/>
        </w:rPr>
        <w:t>Kantone</w:t>
      </w:r>
      <w:r w:rsidR="00B97198">
        <w:rPr>
          <w:lang w:eastAsia="de-CH"/>
        </w:rPr>
        <w:t xml:space="preserve"> </w:t>
      </w:r>
      <w:r>
        <w:rPr>
          <w:lang w:eastAsia="de-CH"/>
        </w:rPr>
        <w:t>und</w:t>
      </w:r>
      <w:r w:rsidR="00B97198">
        <w:rPr>
          <w:lang w:eastAsia="de-CH"/>
        </w:rPr>
        <w:t xml:space="preserve"> </w:t>
      </w:r>
      <w:r>
        <w:rPr>
          <w:lang w:eastAsia="de-CH"/>
        </w:rPr>
        <w:t>Gemeinden</w:t>
      </w:r>
      <w:r w:rsidR="00B97198">
        <w:rPr>
          <w:lang w:eastAsia="de-CH"/>
        </w:rPr>
        <w:t xml:space="preserve"> </w:t>
      </w:r>
      <w:r>
        <w:rPr>
          <w:lang w:eastAsia="de-CH"/>
        </w:rPr>
        <w:t>zu</w:t>
      </w:r>
      <w:r w:rsidR="00B97198">
        <w:rPr>
          <w:lang w:eastAsia="de-CH"/>
        </w:rPr>
        <w:t xml:space="preserve"> </w:t>
      </w:r>
      <w:r>
        <w:rPr>
          <w:lang w:eastAsia="de-CH"/>
        </w:rPr>
        <w:t>publizieren</w:t>
      </w:r>
      <w:r w:rsidR="00B97198">
        <w:rPr>
          <w:lang w:eastAsia="de-CH"/>
        </w:rPr>
        <w:t xml:space="preserve"> </w:t>
      </w:r>
      <w:r>
        <w:rPr>
          <w:lang w:eastAsia="de-CH"/>
        </w:rPr>
        <w:t>und</w:t>
      </w:r>
      <w:r w:rsidR="00B97198">
        <w:rPr>
          <w:lang w:eastAsia="de-CH"/>
        </w:rPr>
        <w:t xml:space="preserve"> </w:t>
      </w:r>
      <w:r>
        <w:rPr>
          <w:lang w:eastAsia="de-CH"/>
        </w:rPr>
        <w:t>während</w:t>
      </w:r>
      <w:r w:rsidR="00B97198">
        <w:rPr>
          <w:lang w:eastAsia="de-CH"/>
        </w:rPr>
        <w:t xml:space="preserve"> </w:t>
      </w:r>
      <w:r>
        <w:rPr>
          <w:lang w:eastAsia="de-CH"/>
        </w:rPr>
        <w:t>30</w:t>
      </w:r>
      <w:r w:rsidR="00B97198">
        <w:rPr>
          <w:lang w:eastAsia="de-CH"/>
        </w:rPr>
        <w:t xml:space="preserve"> </w:t>
      </w:r>
      <w:r>
        <w:rPr>
          <w:lang w:eastAsia="de-CH"/>
        </w:rPr>
        <w:t>Tagen</w:t>
      </w:r>
      <w:r w:rsidR="00B97198">
        <w:rPr>
          <w:lang w:eastAsia="de-CH"/>
        </w:rPr>
        <w:t xml:space="preserve"> </w:t>
      </w:r>
      <w:r>
        <w:rPr>
          <w:lang w:eastAsia="de-CH"/>
        </w:rPr>
        <w:t>öffentlich</w:t>
      </w:r>
      <w:r w:rsidR="00B97198">
        <w:rPr>
          <w:lang w:eastAsia="de-CH"/>
        </w:rPr>
        <w:t xml:space="preserve"> </w:t>
      </w:r>
      <w:r>
        <w:rPr>
          <w:lang w:eastAsia="de-CH"/>
        </w:rPr>
        <w:t>aufzulegen.</w:t>
      </w:r>
      <w:r w:rsidR="00B97198">
        <w:rPr>
          <w:lang w:eastAsia="de-CH"/>
        </w:rPr>
        <w:t xml:space="preserve"> </w:t>
      </w:r>
      <w:r>
        <w:rPr>
          <w:lang w:eastAsia="de-CH"/>
        </w:rPr>
        <w:t>Gemäss</w:t>
      </w:r>
      <w:r w:rsidR="00B97198">
        <w:rPr>
          <w:lang w:eastAsia="de-CH"/>
        </w:rPr>
        <w:t xml:space="preserve"> </w:t>
      </w:r>
      <w:r>
        <w:rPr>
          <w:lang w:eastAsia="de-CH"/>
        </w:rPr>
        <w:t>Abs.</w:t>
      </w:r>
      <w:r w:rsidR="00B97198">
        <w:rPr>
          <w:lang w:eastAsia="de-CH"/>
        </w:rPr>
        <w:t xml:space="preserve"> </w:t>
      </w:r>
      <w:r>
        <w:rPr>
          <w:lang w:eastAsia="de-CH"/>
        </w:rPr>
        <w:t>4</w:t>
      </w:r>
      <w:r w:rsidR="00B97198">
        <w:rPr>
          <w:lang w:eastAsia="de-CH"/>
        </w:rPr>
        <w:t xml:space="preserve"> </w:t>
      </w:r>
      <w:r>
        <w:rPr>
          <w:lang w:eastAsia="de-CH"/>
        </w:rPr>
        <w:t>dieser</w:t>
      </w:r>
      <w:r w:rsidR="00B97198">
        <w:rPr>
          <w:lang w:eastAsia="de-CH"/>
        </w:rPr>
        <w:t xml:space="preserve"> </w:t>
      </w:r>
      <w:r>
        <w:rPr>
          <w:lang w:eastAsia="de-CH"/>
        </w:rPr>
        <w:t>Bestimmung</w:t>
      </w:r>
      <w:r w:rsidR="00B97198">
        <w:rPr>
          <w:lang w:eastAsia="de-CH"/>
        </w:rPr>
        <w:t xml:space="preserve"> </w:t>
      </w:r>
      <w:r>
        <w:rPr>
          <w:lang w:eastAsia="de-CH"/>
        </w:rPr>
        <w:t>kann,</w:t>
      </w:r>
      <w:r w:rsidR="00B97198">
        <w:rPr>
          <w:lang w:eastAsia="de-CH"/>
        </w:rPr>
        <w:t xml:space="preserve"> </w:t>
      </w:r>
      <w:r>
        <w:rPr>
          <w:lang w:eastAsia="de-CH"/>
        </w:rPr>
        <w:t>wer</w:t>
      </w:r>
      <w:r w:rsidR="00B97198">
        <w:rPr>
          <w:lang w:eastAsia="de-CH"/>
        </w:rPr>
        <w:t xml:space="preserve"> </w:t>
      </w:r>
      <w:r>
        <w:rPr>
          <w:lang w:eastAsia="de-CH"/>
        </w:rPr>
        <w:t>nach</w:t>
      </w:r>
      <w:r w:rsidR="00B97198">
        <w:rPr>
          <w:lang w:eastAsia="de-CH"/>
        </w:rPr>
        <w:t xml:space="preserve"> </w:t>
      </w:r>
      <w:r>
        <w:rPr>
          <w:lang w:eastAsia="de-CH"/>
        </w:rPr>
        <w:t>den</w:t>
      </w:r>
      <w:r w:rsidR="00B97198">
        <w:rPr>
          <w:lang w:eastAsia="de-CH"/>
        </w:rPr>
        <w:t xml:space="preserve"> </w:t>
      </w:r>
      <w:r>
        <w:rPr>
          <w:lang w:eastAsia="de-CH"/>
        </w:rPr>
        <w:t>Vorschriften</w:t>
      </w:r>
      <w:r w:rsidR="00B97198">
        <w:rPr>
          <w:lang w:eastAsia="de-CH"/>
        </w:rPr>
        <w:t xml:space="preserve"> </w:t>
      </w:r>
      <w:r>
        <w:rPr>
          <w:lang w:eastAsia="de-CH"/>
        </w:rPr>
        <w:t>des</w:t>
      </w:r>
      <w:r w:rsidR="00B97198">
        <w:rPr>
          <w:lang w:eastAsia="de-CH"/>
        </w:rPr>
        <w:t xml:space="preserve"> </w:t>
      </w:r>
      <w:r>
        <w:rPr>
          <w:lang w:eastAsia="de-CH"/>
        </w:rPr>
        <w:t>Verwaltungsverfahrensgesetzes</w:t>
      </w:r>
      <w:r w:rsidR="00B97198">
        <w:rPr>
          <w:lang w:eastAsia="de-CH"/>
        </w:rPr>
        <w:t xml:space="preserve"> </w:t>
      </w:r>
      <w:r>
        <w:rPr>
          <w:lang w:eastAsia="de-CH"/>
        </w:rPr>
        <w:t>vom</w:t>
      </w:r>
      <w:r w:rsidR="00B97198">
        <w:rPr>
          <w:lang w:eastAsia="de-CH"/>
        </w:rPr>
        <w:t xml:space="preserve"> </w:t>
      </w:r>
      <w:r>
        <w:rPr>
          <w:lang w:eastAsia="de-CH"/>
        </w:rPr>
        <w:t>20.</w:t>
      </w:r>
      <w:r w:rsidR="00B97198">
        <w:rPr>
          <w:lang w:eastAsia="de-CH"/>
        </w:rPr>
        <w:t xml:space="preserve"> </w:t>
      </w:r>
      <w:r>
        <w:rPr>
          <w:lang w:eastAsia="de-CH"/>
        </w:rPr>
        <w:t>Dezember</w:t>
      </w:r>
      <w:r w:rsidR="00B97198">
        <w:rPr>
          <w:lang w:eastAsia="de-CH"/>
        </w:rPr>
        <w:t xml:space="preserve"> </w:t>
      </w:r>
      <w:r>
        <w:rPr>
          <w:lang w:eastAsia="de-CH"/>
        </w:rPr>
        <w:t>1968</w:t>
      </w:r>
      <w:r w:rsidR="00B97198">
        <w:rPr>
          <w:lang w:eastAsia="de-CH"/>
        </w:rPr>
        <w:t xml:space="preserve"> </w:t>
      </w:r>
      <w:r>
        <w:rPr>
          <w:lang w:eastAsia="de-CH"/>
        </w:rPr>
        <w:t>Partei</w:t>
      </w:r>
      <w:r w:rsidR="00B97198">
        <w:rPr>
          <w:lang w:eastAsia="de-CH"/>
        </w:rPr>
        <w:t xml:space="preserve"> </w:t>
      </w:r>
      <w:r>
        <w:rPr>
          <w:lang w:eastAsia="de-CH"/>
        </w:rPr>
        <w:t>ist,</w:t>
      </w:r>
      <w:r w:rsidR="00B97198">
        <w:rPr>
          <w:lang w:eastAsia="de-CH"/>
        </w:rPr>
        <w:t xml:space="preserve"> </w:t>
      </w:r>
      <w:r>
        <w:rPr>
          <w:lang w:eastAsia="de-CH"/>
        </w:rPr>
        <w:t>wä</w:t>
      </w:r>
      <w:r>
        <w:rPr>
          <w:lang w:eastAsia="de-CH"/>
        </w:rPr>
        <w:t>h</w:t>
      </w:r>
      <w:r>
        <w:rPr>
          <w:lang w:eastAsia="de-CH"/>
        </w:rPr>
        <w:t>rend</w:t>
      </w:r>
      <w:r w:rsidR="00B97198">
        <w:rPr>
          <w:lang w:eastAsia="de-CH"/>
        </w:rPr>
        <w:t xml:space="preserve"> </w:t>
      </w:r>
      <w:r>
        <w:rPr>
          <w:lang w:eastAsia="de-CH"/>
        </w:rPr>
        <w:t>der</w:t>
      </w:r>
      <w:r w:rsidR="00B97198">
        <w:rPr>
          <w:lang w:eastAsia="de-CH"/>
        </w:rPr>
        <w:t xml:space="preserve"> </w:t>
      </w:r>
      <w:r>
        <w:rPr>
          <w:lang w:eastAsia="de-CH"/>
        </w:rPr>
        <w:t>Auflagefrist</w:t>
      </w:r>
      <w:r w:rsidR="00B97198">
        <w:rPr>
          <w:lang w:eastAsia="de-CH"/>
        </w:rPr>
        <w:t xml:space="preserve"> </w:t>
      </w:r>
      <w:r>
        <w:rPr>
          <w:lang w:eastAsia="de-CH"/>
        </w:rPr>
        <w:t>beim</w:t>
      </w:r>
      <w:r w:rsidR="00B97198">
        <w:rPr>
          <w:lang w:eastAsia="de-CH"/>
        </w:rPr>
        <w:t xml:space="preserve"> </w:t>
      </w:r>
      <w:r>
        <w:rPr>
          <w:lang w:eastAsia="de-CH"/>
        </w:rPr>
        <w:t>BAZL</w:t>
      </w:r>
      <w:r w:rsidR="00B97198">
        <w:rPr>
          <w:lang w:eastAsia="de-CH"/>
        </w:rPr>
        <w:t xml:space="preserve"> </w:t>
      </w:r>
      <w:r>
        <w:rPr>
          <w:lang w:eastAsia="de-CH"/>
        </w:rPr>
        <w:t>Einsprache</w:t>
      </w:r>
      <w:r w:rsidR="00B97198">
        <w:rPr>
          <w:lang w:eastAsia="de-CH"/>
        </w:rPr>
        <w:t xml:space="preserve"> </w:t>
      </w:r>
      <w:r>
        <w:rPr>
          <w:lang w:eastAsia="de-CH"/>
        </w:rPr>
        <w:t>erheben.</w:t>
      </w:r>
      <w:r w:rsidR="00B97198">
        <w:rPr>
          <w:lang w:eastAsia="de-CH"/>
        </w:rPr>
        <w:t xml:space="preserve"> </w:t>
      </w:r>
      <w:r>
        <w:rPr>
          <w:lang w:eastAsia="de-CH"/>
        </w:rPr>
        <w:t>Wer</w:t>
      </w:r>
      <w:r w:rsidR="00B97198">
        <w:rPr>
          <w:lang w:eastAsia="de-CH"/>
        </w:rPr>
        <w:t xml:space="preserve"> </w:t>
      </w:r>
      <w:r>
        <w:rPr>
          <w:lang w:eastAsia="de-CH"/>
        </w:rPr>
        <w:t>keine</w:t>
      </w:r>
      <w:r w:rsidR="00B97198">
        <w:rPr>
          <w:lang w:eastAsia="de-CH"/>
        </w:rPr>
        <w:t xml:space="preserve"> </w:t>
      </w:r>
      <w:r>
        <w:rPr>
          <w:lang w:eastAsia="de-CH"/>
        </w:rPr>
        <w:t>Einsprache</w:t>
      </w:r>
      <w:r w:rsidR="00B97198">
        <w:rPr>
          <w:lang w:eastAsia="de-CH"/>
        </w:rPr>
        <w:t xml:space="preserve"> </w:t>
      </w:r>
      <w:r>
        <w:rPr>
          <w:lang w:eastAsia="de-CH"/>
        </w:rPr>
        <w:t>erhebt,</w:t>
      </w:r>
      <w:r w:rsidR="00B97198">
        <w:rPr>
          <w:lang w:eastAsia="de-CH"/>
        </w:rPr>
        <w:t xml:space="preserve"> </w:t>
      </w:r>
      <w:r>
        <w:rPr>
          <w:lang w:eastAsia="de-CH"/>
        </w:rPr>
        <w:t>ist</w:t>
      </w:r>
      <w:r w:rsidR="00B97198">
        <w:rPr>
          <w:lang w:eastAsia="de-CH"/>
        </w:rPr>
        <w:t xml:space="preserve"> </w:t>
      </w:r>
      <w:r>
        <w:rPr>
          <w:lang w:eastAsia="de-CH"/>
        </w:rPr>
        <w:t>vom</w:t>
      </w:r>
      <w:r w:rsidR="00B97198">
        <w:rPr>
          <w:lang w:eastAsia="de-CH"/>
        </w:rPr>
        <w:t xml:space="preserve"> </w:t>
      </w:r>
      <w:r>
        <w:rPr>
          <w:lang w:eastAsia="de-CH"/>
        </w:rPr>
        <w:t>weiteren</w:t>
      </w:r>
      <w:r w:rsidR="00B97198">
        <w:rPr>
          <w:lang w:eastAsia="de-CH"/>
        </w:rPr>
        <w:t xml:space="preserve"> </w:t>
      </w:r>
      <w:r>
        <w:rPr>
          <w:lang w:eastAsia="de-CH"/>
        </w:rPr>
        <w:t>Verfahren</w:t>
      </w:r>
      <w:r w:rsidR="00B97198">
        <w:rPr>
          <w:lang w:eastAsia="de-CH"/>
        </w:rPr>
        <w:t xml:space="preserve"> </w:t>
      </w:r>
      <w:r>
        <w:rPr>
          <w:lang w:eastAsia="de-CH"/>
        </w:rPr>
        <w:t>ausgeschlossen.</w:t>
      </w:r>
      <w:r w:rsidR="00B97198">
        <w:rPr>
          <w:lang w:eastAsia="de-CH"/>
        </w:rPr>
        <w:t xml:space="preserve"> </w:t>
      </w:r>
      <w:r>
        <w:rPr>
          <w:lang w:eastAsia="de-CH"/>
        </w:rPr>
        <w:t>Gemäss</w:t>
      </w:r>
      <w:r w:rsidR="00B97198">
        <w:rPr>
          <w:lang w:eastAsia="de-CH"/>
        </w:rPr>
        <w:t xml:space="preserve"> </w:t>
      </w:r>
      <w:r>
        <w:rPr>
          <w:lang w:eastAsia="de-CH"/>
        </w:rPr>
        <w:t>Art.</w:t>
      </w:r>
      <w:r w:rsidR="00B97198">
        <w:rPr>
          <w:lang w:eastAsia="de-CH"/>
        </w:rPr>
        <w:t xml:space="preserve"> </w:t>
      </w:r>
      <w:r>
        <w:rPr>
          <w:lang w:eastAsia="de-CH"/>
        </w:rPr>
        <w:t>36d</w:t>
      </w:r>
      <w:r w:rsidR="00B97198">
        <w:rPr>
          <w:lang w:eastAsia="de-CH"/>
        </w:rPr>
        <w:t xml:space="preserve"> </w:t>
      </w:r>
      <w:r>
        <w:rPr>
          <w:lang w:eastAsia="de-CH"/>
        </w:rPr>
        <w:t>Abs.</w:t>
      </w:r>
      <w:r w:rsidR="00B97198">
        <w:rPr>
          <w:lang w:eastAsia="de-CH"/>
        </w:rPr>
        <w:t xml:space="preserve"> </w:t>
      </w:r>
      <w:r>
        <w:rPr>
          <w:lang w:eastAsia="de-CH"/>
        </w:rPr>
        <w:t>5</w:t>
      </w:r>
      <w:r w:rsidR="00B97198">
        <w:rPr>
          <w:lang w:eastAsia="de-CH"/>
        </w:rPr>
        <w:t xml:space="preserve"> </w:t>
      </w:r>
      <w:r>
        <w:rPr>
          <w:lang w:eastAsia="de-CH"/>
        </w:rPr>
        <w:t>LFG</w:t>
      </w:r>
      <w:r w:rsidR="00B97198">
        <w:rPr>
          <w:lang w:eastAsia="de-CH"/>
        </w:rPr>
        <w:t xml:space="preserve"> </w:t>
      </w:r>
      <w:r>
        <w:rPr>
          <w:lang w:eastAsia="de-CH"/>
        </w:rPr>
        <w:t>wahren</w:t>
      </w:r>
      <w:r w:rsidR="00B97198">
        <w:rPr>
          <w:lang w:eastAsia="de-CH"/>
        </w:rPr>
        <w:t xml:space="preserve"> </w:t>
      </w:r>
      <w:r>
        <w:rPr>
          <w:lang w:eastAsia="de-CH"/>
        </w:rPr>
        <w:t>die</w:t>
      </w:r>
      <w:r w:rsidR="00B97198">
        <w:rPr>
          <w:lang w:eastAsia="de-CH"/>
        </w:rPr>
        <w:t xml:space="preserve"> </w:t>
      </w:r>
      <w:r>
        <w:rPr>
          <w:lang w:eastAsia="de-CH"/>
        </w:rPr>
        <w:t>betroffenen</w:t>
      </w:r>
      <w:r w:rsidR="00B97198">
        <w:rPr>
          <w:lang w:eastAsia="de-CH"/>
        </w:rPr>
        <w:t xml:space="preserve"> </w:t>
      </w:r>
      <w:r>
        <w:rPr>
          <w:lang w:eastAsia="de-CH"/>
        </w:rPr>
        <w:t>Gemeinden</w:t>
      </w:r>
      <w:r w:rsidR="00B97198">
        <w:rPr>
          <w:lang w:eastAsia="de-CH"/>
        </w:rPr>
        <w:t xml:space="preserve"> </w:t>
      </w:r>
      <w:r>
        <w:rPr>
          <w:lang w:eastAsia="de-CH"/>
        </w:rPr>
        <w:t>ihre</w:t>
      </w:r>
      <w:r w:rsidR="00B97198">
        <w:rPr>
          <w:lang w:eastAsia="de-CH"/>
        </w:rPr>
        <w:t xml:space="preserve"> </w:t>
      </w:r>
      <w:r>
        <w:rPr>
          <w:lang w:eastAsia="de-CH"/>
        </w:rPr>
        <w:t>Interessen</w:t>
      </w:r>
      <w:r w:rsidR="00B97198">
        <w:rPr>
          <w:lang w:eastAsia="de-CH"/>
        </w:rPr>
        <w:t xml:space="preserve"> </w:t>
      </w:r>
      <w:r>
        <w:rPr>
          <w:lang w:eastAsia="de-CH"/>
        </w:rPr>
        <w:t>mit</w:t>
      </w:r>
      <w:r w:rsidR="00B97198">
        <w:rPr>
          <w:lang w:eastAsia="de-CH"/>
        </w:rPr>
        <w:t xml:space="preserve"> </w:t>
      </w:r>
      <w:r>
        <w:rPr>
          <w:lang w:eastAsia="de-CH"/>
        </w:rPr>
        <w:t>Einsprache.</w:t>
      </w:r>
      <w:r w:rsidR="00B97198">
        <w:rPr>
          <w:lang w:eastAsia="de-CH"/>
        </w:rPr>
        <w:t xml:space="preserve"> </w:t>
      </w:r>
      <w:r>
        <w:rPr>
          <w:lang w:eastAsia="de-CH"/>
        </w:rPr>
        <w:t>Es</w:t>
      </w:r>
      <w:r w:rsidR="00B97198">
        <w:rPr>
          <w:lang w:eastAsia="de-CH"/>
        </w:rPr>
        <w:t xml:space="preserve"> </w:t>
      </w:r>
      <w:r>
        <w:rPr>
          <w:lang w:eastAsia="de-CH"/>
        </w:rPr>
        <w:t>handelt</w:t>
      </w:r>
      <w:r w:rsidR="00B97198">
        <w:rPr>
          <w:lang w:eastAsia="de-CH"/>
        </w:rPr>
        <w:t xml:space="preserve"> </w:t>
      </w:r>
      <w:r>
        <w:rPr>
          <w:lang w:eastAsia="de-CH"/>
        </w:rPr>
        <w:t>sich</w:t>
      </w:r>
      <w:r w:rsidR="00B97198">
        <w:rPr>
          <w:lang w:eastAsia="de-CH"/>
        </w:rPr>
        <w:t xml:space="preserve"> </w:t>
      </w:r>
      <w:r>
        <w:rPr>
          <w:lang w:eastAsia="de-CH"/>
        </w:rPr>
        <w:t>somit</w:t>
      </w:r>
      <w:r w:rsidR="00B97198">
        <w:rPr>
          <w:lang w:eastAsia="de-CH"/>
        </w:rPr>
        <w:t xml:space="preserve"> </w:t>
      </w:r>
      <w:r>
        <w:rPr>
          <w:lang w:eastAsia="de-CH"/>
        </w:rPr>
        <w:t>vorliegend</w:t>
      </w:r>
      <w:r w:rsidR="00B97198">
        <w:rPr>
          <w:lang w:eastAsia="de-CH"/>
        </w:rPr>
        <w:t xml:space="preserve"> </w:t>
      </w:r>
      <w:r>
        <w:rPr>
          <w:lang w:eastAsia="de-CH"/>
        </w:rPr>
        <w:t>um</w:t>
      </w:r>
      <w:r w:rsidR="00B97198">
        <w:rPr>
          <w:lang w:eastAsia="de-CH"/>
        </w:rPr>
        <w:t xml:space="preserve"> </w:t>
      </w:r>
      <w:r>
        <w:rPr>
          <w:lang w:eastAsia="de-CH"/>
        </w:rPr>
        <w:t>ein</w:t>
      </w:r>
      <w:r w:rsidR="00B97198">
        <w:rPr>
          <w:lang w:eastAsia="de-CH"/>
        </w:rPr>
        <w:t xml:space="preserve"> </w:t>
      </w:r>
      <w:r>
        <w:rPr>
          <w:lang w:eastAsia="de-CH"/>
        </w:rPr>
        <w:t>besonderes</w:t>
      </w:r>
      <w:r w:rsidR="00B97198">
        <w:rPr>
          <w:lang w:eastAsia="de-CH"/>
        </w:rPr>
        <w:t xml:space="preserve"> </w:t>
      </w:r>
      <w:r>
        <w:rPr>
          <w:lang w:eastAsia="de-CH"/>
        </w:rPr>
        <w:t>Einwendungsverfahren</w:t>
      </w:r>
      <w:r w:rsidR="00B97198">
        <w:rPr>
          <w:lang w:eastAsia="de-CH"/>
        </w:rPr>
        <w:t xml:space="preserve"> </w:t>
      </w:r>
      <w:r>
        <w:rPr>
          <w:lang w:eastAsia="de-CH"/>
        </w:rPr>
        <w:t>im</w:t>
      </w:r>
      <w:r w:rsidR="00B97198">
        <w:rPr>
          <w:lang w:eastAsia="de-CH"/>
        </w:rPr>
        <w:t xml:space="preserve"> </w:t>
      </w:r>
      <w:r>
        <w:rPr>
          <w:lang w:eastAsia="de-CH"/>
        </w:rPr>
        <w:t>Sinne</w:t>
      </w:r>
      <w:r w:rsidR="00B97198">
        <w:rPr>
          <w:lang w:eastAsia="de-CH"/>
        </w:rPr>
        <w:t xml:space="preserve"> </w:t>
      </w:r>
      <w:r>
        <w:rPr>
          <w:lang w:eastAsia="de-CH"/>
        </w:rPr>
        <w:t>von</w:t>
      </w:r>
      <w:r w:rsidR="00B97198">
        <w:rPr>
          <w:lang w:eastAsia="de-CH"/>
        </w:rPr>
        <w:t xml:space="preserve"> </w:t>
      </w:r>
      <w:r>
        <w:rPr>
          <w:lang w:eastAsia="de-CH"/>
        </w:rPr>
        <w:t>Art.</w:t>
      </w:r>
      <w:r w:rsidR="00B97198">
        <w:rPr>
          <w:lang w:eastAsia="de-CH"/>
        </w:rPr>
        <w:t xml:space="preserve"> </w:t>
      </w:r>
      <w:r>
        <w:rPr>
          <w:lang w:eastAsia="de-CH"/>
        </w:rPr>
        <w:t>30a</w:t>
      </w:r>
      <w:r w:rsidR="00B97198">
        <w:rPr>
          <w:lang w:eastAsia="de-CH"/>
        </w:rPr>
        <w:t xml:space="preserve"> </w:t>
      </w:r>
      <w:r>
        <w:rPr>
          <w:lang w:eastAsia="de-CH"/>
        </w:rPr>
        <w:t>VwVG</w:t>
      </w:r>
      <w:r w:rsidR="00B97198">
        <w:rPr>
          <w:lang w:eastAsia="de-CH"/>
        </w:rPr>
        <w:t xml:space="preserve"> </w:t>
      </w:r>
      <w:r>
        <w:rPr>
          <w:lang w:eastAsia="de-CH"/>
        </w:rPr>
        <w:t>(vgl.</w:t>
      </w:r>
      <w:r w:rsidR="00B97198">
        <w:rPr>
          <w:lang w:eastAsia="de-CH"/>
        </w:rPr>
        <w:t xml:space="preserve"> </w:t>
      </w:r>
      <w:proofErr w:type="spellStart"/>
      <w:r>
        <w:rPr>
          <w:lang w:eastAsia="de-CH"/>
        </w:rPr>
        <w:t>K</w:t>
      </w:r>
      <w:r w:rsidRPr="001F6931">
        <w:rPr>
          <w:smallCaps/>
          <w:lang w:eastAsia="de-CH"/>
        </w:rPr>
        <w:t>ölz</w:t>
      </w:r>
      <w:proofErr w:type="spellEnd"/>
      <w:r w:rsidRPr="001F6931">
        <w:rPr>
          <w:smallCaps/>
          <w:lang w:eastAsia="de-CH"/>
        </w:rPr>
        <w:t>,</w:t>
      </w:r>
      <w:r w:rsidR="00B97198">
        <w:rPr>
          <w:smallCaps/>
          <w:lang w:eastAsia="de-CH"/>
        </w:rPr>
        <w:t xml:space="preserve"> </w:t>
      </w:r>
      <w:r w:rsidRPr="001F6931">
        <w:rPr>
          <w:smallCaps/>
          <w:lang w:eastAsia="de-CH"/>
        </w:rPr>
        <w:t>Alfred</w:t>
      </w:r>
      <w:r w:rsidR="00B97198">
        <w:rPr>
          <w:smallCaps/>
          <w:lang w:eastAsia="de-CH"/>
        </w:rPr>
        <w:t xml:space="preserve"> </w:t>
      </w:r>
      <w:r w:rsidRPr="001F6931">
        <w:rPr>
          <w:smallCaps/>
          <w:lang w:eastAsia="de-CH"/>
        </w:rPr>
        <w:t>/</w:t>
      </w:r>
      <w:r w:rsidR="00B97198">
        <w:rPr>
          <w:smallCaps/>
          <w:lang w:eastAsia="de-CH"/>
        </w:rPr>
        <w:t xml:space="preserve"> </w:t>
      </w:r>
      <w:proofErr w:type="spellStart"/>
      <w:r w:rsidRPr="001F6931">
        <w:rPr>
          <w:smallCaps/>
          <w:lang w:eastAsia="de-CH"/>
        </w:rPr>
        <w:t>Häner</w:t>
      </w:r>
      <w:proofErr w:type="spellEnd"/>
      <w:r w:rsidRPr="001F6931">
        <w:rPr>
          <w:smallCaps/>
          <w:lang w:eastAsia="de-CH"/>
        </w:rPr>
        <w:t>,</w:t>
      </w:r>
      <w:r w:rsidR="00B97198">
        <w:rPr>
          <w:smallCaps/>
          <w:lang w:eastAsia="de-CH"/>
        </w:rPr>
        <w:t xml:space="preserve"> </w:t>
      </w:r>
      <w:r w:rsidRPr="001F6931">
        <w:rPr>
          <w:smallCaps/>
          <w:lang w:eastAsia="de-CH"/>
        </w:rPr>
        <w:t>Isabelle</w:t>
      </w:r>
      <w:r w:rsidR="00B97198">
        <w:rPr>
          <w:smallCaps/>
          <w:lang w:eastAsia="de-CH"/>
        </w:rPr>
        <w:t xml:space="preserve"> </w:t>
      </w:r>
      <w:r w:rsidRPr="001F6931">
        <w:rPr>
          <w:smallCaps/>
          <w:lang w:eastAsia="de-CH"/>
        </w:rPr>
        <w:t>/</w:t>
      </w:r>
      <w:r w:rsidR="00B97198">
        <w:rPr>
          <w:smallCaps/>
          <w:lang w:eastAsia="de-CH"/>
        </w:rPr>
        <w:t xml:space="preserve"> </w:t>
      </w:r>
      <w:proofErr w:type="spellStart"/>
      <w:r w:rsidRPr="001F6931">
        <w:rPr>
          <w:smallCaps/>
          <w:lang w:eastAsia="de-CH"/>
        </w:rPr>
        <w:t>Bertschi</w:t>
      </w:r>
      <w:proofErr w:type="spellEnd"/>
      <w:r w:rsidRPr="001F6931">
        <w:rPr>
          <w:smallCaps/>
          <w:lang w:eastAsia="de-CH"/>
        </w:rPr>
        <w:t>,</w:t>
      </w:r>
      <w:r w:rsidR="00B97198">
        <w:rPr>
          <w:smallCaps/>
          <w:lang w:eastAsia="de-CH"/>
        </w:rPr>
        <w:t xml:space="preserve"> </w:t>
      </w:r>
      <w:r w:rsidRPr="001F6931">
        <w:rPr>
          <w:smallCaps/>
          <w:lang w:eastAsia="de-CH"/>
        </w:rPr>
        <w:t>Martin</w:t>
      </w:r>
      <w:r>
        <w:rPr>
          <w:lang w:eastAsia="de-CH"/>
        </w:rPr>
        <w:t>,</w:t>
      </w:r>
      <w:r w:rsidR="00B97198">
        <w:rPr>
          <w:lang w:eastAsia="de-CH"/>
        </w:rPr>
        <w:t xml:space="preserve"> </w:t>
      </w:r>
      <w:r>
        <w:rPr>
          <w:lang w:eastAsia="de-CH"/>
        </w:rPr>
        <w:t>Verwaltungsverfahren</w:t>
      </w:r>
      <w:r w:rsidR="00B97198">
        <w:rPr>
          <w:lang w:eastAsia="de-CH"/>
        </w:rPr>
        <w:t xml:space="preserve"> </w:t>
      </w:r>
      <w:r>
        <w:rPr>
          <w:lang w:eastAsia="de-CH"/>
        </w:rPr>
        <w:t>und</w:t>
      </w:r>
      <w:r w:rsidR="00B97198">
        <w:rPr>
          <w:lang w:eastAsia="de-CH"/>
        </w:rPr>
        <w:t xml:space="preserve"> </w:t>
      </w:r>
      <w:r>
        <w:rPr>
          <w:lang w:eastAsia="de-CH"/>
        </w:rPr>
        <w:t>Verwaltungsrecht</w:t>
      </w:r>
      <w:r>
        <w:rPr>
          <w:lang w:eastAsia="de-CH"/>
        </w:rPr>
        <w:t>s</w:t>
      </w:r>
      <w:r>
        <w:rPr>
          <w:lang w:eastAsia="de-CH"/>
        </w:rPr>
        <w:t>pflege</w:t>
      </w:r>
      <w:r w:rsidR="00B97198">
        <w:rPr>
          <w:lang w:eastAsia="de-CH"/>
        </w:rPr>
        <w:t xml:space="preserve"> </w:t>
      </w:r>
      <w:r>
        <w:rPr>
          <w:lang w:eastAsia="de-CH"/>
        </w:rPr>
        <w:t>des</w:t>
      </w:r>
      <w:r w:rsidR="00B97198">
        <w:rPr>
          <w:lang w:eastAsia="de-CH"/>
        </w:rPr>
        <w:t xml:space="preserve"> </w:t>
      </w:r>
      <w:r>
        <w:rPr>
          <w:lang w:eastAsia="de-CH"/>
        </w:rPr>
        <w:t>Bundes,</w:t>
      </w:r>
      <w:r w:rsidR="00B97198">
        <w:rPr>
          <w:lang w:eastAsia="de-CH"/>
        </w:rPr>
        <w:t xml:space="preserve"> </w:t>
      </w:r>
      <w:r w:rsidR="0056302D">
        <w:rPr>
          <w:lang w:eastAsia="de-CH"/>
        </w:rPr>
        <w:br/>
      </w:r>
      <w:r>
        <w:rPr>
          <w:lang w:eastAsia="de-CH"/>
        </w:rPr>
        <w:t>3.</w:t>
      </w:r>
      <w:r w:rsidR="00B97198">
        <w:rPr>
          <w:lang w:eastAsia="de-CH"/>
        </w:rPr>
        <w:t xml:space="preserve"> </w:t>
      </w:r>
      <w:r>
        <w:rPr>
          <w:lang w:eastAsia="de-CH"/>
        </w:rPr>
        <w:t>Aufl.,</w:t>
      </w:r>
      <w:r w:rsidR="00B97198">
        <w:rPr>
          <w:lang w:eastAsia="de-CH"/>
        </w:rPr>
        <w:t xml:space="preserve"> </w:t>
      </w:r>
      <w:r>
        <w:rPr>
          <w:lang w:eastAsia="de-CH"/>
        </w:rPr>
        <w:t>Zürich</w:t>
      </w:r>
      <w:r w:rsidR="00B97198">
        <w:rPr>
          <w:lang w:eastAsia="de-CH"/>
        </w:rPr>
        <w:t xml:space="preserve"> </w:t>
      </w:r>
      <w:r>
        <w:rPr>
          <w:lang w:eastAsia="de-CH"/>
        </w:rPr>
        <w:t>2013,</w:t>
      </w:r>
      <w:r w:rsidR="00B97198">
        <w:rPr>
          <w:lang w:eastAsia="de-CH"/>
        </w:rPr>
        <w:t xml:space="preserve"> </w:t>
      </w:r>
      <w:r>
        <w:rPr>
          <w:lang w:eastAsia="de-CH"/>
        </w:rPr>
        <w:t>Rz.</w:t>
      </w:r>
      <w:r w:rsidR="00B97198">
        <w:rPr>
          <w:lang w:eastAsia="de-CH"/>
        </w:rPr>
        <w:t xml:space="preserve"> </w:t>
      </w:r>
      <w:r>
        <w:rPr>
          <w:lang w:eastAsia="de-CH"/>
        </w:rPr>
        <w:t>793).</w:t>
      </w:r>
      <w:r w:rsidR="00B97198">
        <w:rPr>
          <w:lang w:eastAsia="de-CH"/>
        </w:rPr>
        <w:t xml:space="preserve"> </w:t>
      </w:r>
      <w:r>
        <w:rPr>
          <w:lang w:eastAsia="de-CH"/>
        </w:rPr>
        <w:t>Allerdings</w:t>
      </w:r>
      <w:r w:rsidR="00B97198">
        <w:rPr>
          <w:lang w:eastAsia="de-CH"/>
        </w:rPr>
        <w:t xml:space="preserve"> </w:t>
      </w:r>
      <w:r>
        <w:rPr>
          <w:lang w:eastAsia="de-CH"/>
        </w:rPr>
        <w:t>ist</w:t>
      </w:r>
      <w:r w:rsidR="00B97198">
        <w:rPr>
          <w:lang w:eastAsia="de-CH"/>
        </w:rPr>
        <w:t xml:space="preserve"> </w:t>
      </w:r>
      <w:r>
        <w:rPr>
          <w:lang w:eastAsia="de-CH"/>
        </w:rPr>
        <w:t>das</w:t>
      </w:r>
      <w:r w:rsidR="00B97198">
        <w:rPr>
          <w:lang w:eastAsia="de-CH"/>
        </w:rPr>
        <w:t xml:space="preserve"> </w:t>
      </w:r>
      <w:r>
        <w:rPr>
          <w:lang w:eastAsia="de-CH"/>
        </w:rPr>
        <w:t>Einwendungsverfahren</w:t>
      </w:r>
      <w:r w:rsidR="00B97198">
        <w:rPr>
          <w:lang w:eastAsia="de-CH"/>
        </w:rPr>
        <w:t xml:space="preserve"> </w:t>
      </w:r>
      <w:r>
        <w:rPr>
          <w:lang w:eastAsia="de-CH"/>
        </w:rPr>
        <w:t>kein</w:t>
      </w:r>
      <w:r w:rsidR="00B97198">
        <w:rPr>
          <w:lang w:eastAsia="de-CH"/>
        </w:rPr>
        <w:t xml:space="preserve"> </w:t>
      </w:r>
      <w:r>
        <w:rPr>
          <w:lang w:eastAsia="de-CH"/>
        </w:rPr>
        <w:t>Rechtsmittelverfahren.</w:t>
      </w:r>
      <w:r w:rsidR="00B97198">
        <w:rPr>
          <w:lang w:eastAsia="de-CH"/>
        </w:rPr>
        <w:t xml:space="preserve"> </w:t>
      </w:r>
      <w:r>
        <w:rPr>
          <w:lang w:eastAsia="de-CH"/>
        </w:rPr>
        <w:t>Das</w:t>
      </w:r>
      <w:r w:rsidR="00B97198">
        <w:rPr>
          <w:lang w:eastAsia="de-CH"/>
        </w:rPr>
        <w:t xml:space="preserve"> </w:t>
      </w:r>
      <w:r>
        <w:rPr>
          <w:lang w:eastAsia="de-CH"/>
        </w:rPr>
        <w:t>Recht</w:t>
      </w:r>
      <w:r w:rsidR="00B97198">
        <w:rPr>
          <w:lang w:eastAsia="de-CH"/>
        </w:rPr>
        <w:t xml:space="preserve"> </w:t>
      </w:r>
      <w:r>
        <w:rPr>
          <w:lang w:eastAsia="de-CH"/>
        </w:rPr>
        <w:t>zur</w:t>
      </w:r>
      <w:r w:rsidR="00B97198">
        <w:rPr>
          <w:lang w:eastAsia="de-CH"/>
        </w:rPr>
        <w:t xml:space="preserve"> </w:t>
      </w:r>
      <w:r>
        <w:rPr>
          <w:lang w:eastAsia="de-CH"/>
        </w:rPr>
        <w:t>Einwendung</w:t>
      </w:r>
      <w:r w:rsidR="00B97198">
        <w:rPr>
          <w:lang w:eastAsia="de-CH"/>
        </w:rPr>
        <w:t xml:space="preserve"> </w:t>
      </w:r>
      <w:r>
        <w:rPr>
          <w:lang w:eastAsia="de-CH"/>
        </w:rPr>
        <w:t>stellt</w:t>
      </w:r>
      <w:r w:rsidR="00B97198">
        <w:rPr>
          <w:lang w:eastAsia="de-CH"/>
        </w:rPr>
        <w:t xml:space="preserve"> </w:t>
      </w:r>
      <w:r>
        <w:rPr>
          <w:lang w:eastAsia="de-CH"/>
        </w:rPr>
        <w:t>vielmehr</w:t>
      </w:r>
      <w:r w:rsidR="00B97198">
        <w:rPr>
          <w:lang w:eastAsia="de-CH"/>
        </w:rPr>
        <w:t xml:space="preserve"> </w:t>
      </w:r>
      <w:r w:rsidR="00F7160B">
        <w:rPr>
          <w:lang w:eastAsia="de-CH"/>
        </w:rPr>
        <w:t xml:space="preserve">ein </w:t>
      </w:r>
      <w:r>
        <w:rPr>
          <w:lang w:eastAsia="de-CH"/>
        </w:rPr>
        <w:lastRenderedPageBreak/>
        <w:t>formalisiertes</w:t>
      </w:r>
      <w:r w:rsidR="00B97198">
        <w:rPr>
          <w:lang w:eastAsia="de-CH"/>
        </w:rPr>
        <w:t xml:space="preserve"> </w:t>
      </w:r>
      <w:r>
        <w:rPr>
          <w:lang w:eastAsia="de-CH"/>
        </w:rPr>
        <w:t>Anhörungs-</w:t>
      </w:r>
      <w:r w:rsidR="00B97198">
        <w:rPr>
          <w:lang w:eastAsia="de-CH"/>
        </w:rPr>
        <w:t xml:space="preserve"> </w:t>
      </w:r>
      <w:r>
        <w:rPr>
          <w:lang w:eastAsia="de-CH"/>
        </w:rPr>
        <w:t>und</w:t>
      </w:r>
      <w:r w:rsidR="00B97198">
        <w:rPr>
          <w:lang w:eastAsia="de-CH"/>
        </w:rPr>
        <w:t xml:space="preserve"> </w:t>
      </w:r>
      <w:r>
        <w:rPr>
          <w:lang w:eastAsia="de-CH"/>
        </w:rPr>
        <w:t>Mitwirkungsrecht</w:t>
      </w:r>
      <w:r w:rsidR="00B97198">
        <w:rPr>
          <w:lang w:eastAsia="de-CH"/>
        </w:rPr>
        <w:t xml:space="preserve"> </w:t>
      </w:r>
      <w:r>
        <w:rPr>
          <w:lang w:eastAsia="de-CH"/>
        </w:rPr>
        <w:t>dar</w:t>
      </w:r>
      <w:r w:rsidR="00B97198">
        <w:rPr>
          <w:lang w:eastAsia="de-CH"/>
        </w:rPr>
        <w:t xml:space="preserve"> </w:t>
      </w:r>
      <w:r>
        <w:rPr>
          <w:lang w:eastAsia="de-CH"/>
        </w:rPr>
        <w:t>(</w:t>
      </w:r>
      <w:r w:rsidRPr="001F6931">
        <w:rPr>
          <w:smallCaps/>
          <w:lang w:eastAsia="de-CH"/>
        </w:rPr>
        <w:t>Waldmann,</w:t>
      </w:r>
      <w:r w:rsidR="00B97198">
        <w:rPr>
          <w:smallCaps/>
          <w:lang w:eastAsia="de-CH"/>
        </w:rPr>
        <w:t xml:space="preserve"> </w:t>
      </w:r>
      <w:r w:rsidRPr="001F6931">
        <w:rPr>
          <w:smallCaps/>
          <w:lang w:eastAsia="de-CH"/>
        </w:rPr>
        <w:t>Ber</w:t>
      </w:r>
      <w:r w:rsidRPr="001F6931">
        <w:rPr>
          <w:smallCaps/>
          <w:lang w:eastAsia="de-CH"/>
        </w:rPr>
        <w:t>n</w:t>
      </w:r>
      <w:r w:rsidRPr="001F6931">
        <w:rPr>
          <w:smallCaps/>
          <w:lang w:eastAsia="de-CH"/>
        </w:rPr>
        <w:t>hard/Bickel,</w:t>
      </w:r>
      <w:r w:rsidR="00B97198">
        <w:rPr>
          <w:smallCaps/>
          <w:lang w:eastAsia="de-CH"/>
        </w:rPr>
        <w:t xml:space="preserve"> </w:t>
      </w:r>
      <w:r w:rsidRPr="001F6931">
        <w:rPr>
          <w:smallCaps/>
          <w:lang w:eastAsia="de-CH"/>
        </w:rPr>
        <w:t>Jürg</w:t>
      </w:r>
      <w:r w:rsidR="00B97198">
        <w:rPr>
          <w:lang w:eastAsia="de-CH"/>
        </w:rPr>
        <w:t xml:space="preserve"> </w:t>
      </w:r>
      <w:r>
        <w:rPr>
          <w:lang w:eastAsia="de-CH"/>
        </w:rPr>
        <w:t>in</w:t>
      </w:r>
      <w:r w:rsidR="00B97198">
        <w:rPr>
          <w:lang w:eastAsia="de-CH"/>
        </w:rPr>
        <w:t xml:space="preserve"> </w:t>
      </w:r>
      <w:r w:rsidRPr="001F6931">
        <w:rPr>
          <w:smallCaps/>
          <w:lang w:eastAsia="de-CH"/>
        </w:rPr>
        <w:t>Waldmann,</w:t>
      </w:r>
      <w:r w:rsidR="00B97198">
        <w:rPr>
          <w:smallCaps/>
          <w:lang w:eastAsia="de-CH"/>
        </w:rPr>
        <w:t xml:space="preserve"> </w:t>
      </w:r>
      <w:r w:rsidRPr="001F6931">
        <w:rPr>
          <w:smallCaps/>
          <w:lang w:eastAsia="de-CH"/>
        </w:rPr>
        <w:t>Bernhard</w:t>
      </w:r>
      <w:r w:rsidR="00B97198">
        <w:rPr>
          <w:lang w:eastAsia="de-CH"/>
        </w:rPr>
        <w:t xml:space="preserve"> </w:t>
      </w:r>
      <w:r>
        <w:rPr>
          <w:lang w:eastAsia="de-CH"/>
        </w:rPr>
        <w:t>(Hrsg.)/</w:t>
      </w:r>
      <w:r w:rsidRPr="001F6931">
        <w:rPr>
          <w:smallCaps/>
          <w:lang w:eastAsia="de-CH"/>
        </w:rPr>
        <w:t>Weissenberger,</w:t>
      </w:r>
      <w:r w:rsidR="00B97198">
        <w:rPr>
          <w:smallCaps/>
          <w:lang w:eastAsia="de-CH"/>
        </w:rPr>
        <w:t xml:space="preserve"> </w:t>
      </w:r>
      <w:r w:rsidRPr="001F6931">
        <w:rPr>
          <w:smallCaps/>
          <w:lang w:eastAsia="de-CH"/>
        </w:rPr>
        <w:t>Philippe</w:t>
      </w:r>
      <w:r w:rsidR="00B97198">
        <w:rPr>
          <w:lang w:eastAsia="de-CH"/>
        </w:rPr>
        <w:t xml:space="preserve"> </w:t>
      </w:r>
      <w:r>
        <w:rPr>
          <w:lang w:eastAsia="de-CH"/>
        </w:rPr>
        <w:t>(Hrsg.);</w:t>
      </w:r>
      <w:r w:rsidR="00B97198">
        <w:rPr>
          <w:lang w:eastAsia="de-CH"/>
        </w:rPr>
        <w:t xml:space="preserve"> </w:t>
      </w:r>
      <w:r>
        <w:rPr>
          <w:lang w:eastAsia="de-CH"/>
        </w:rPr>
        <w:t>VwVG;</w:t>
      </w:r>
      <w:r w:rsidR="00B97198">
        <w:rPr>
          <w:lang w:eastAsia="de-CH"/>
        </w:rPr>
        <w:t xml:space="preserve"> </w:t>
      </w:r>
      <w:r>
        <w:rPr>
          <w:lang w:eastAsia="de-CH"/>
        </w:rPr>
        <w:t>Praxiskommentar</w:t>
      </w:r>
      <w:r w:rsidR="00B97198">
        <w:rPr>
          <w:lang w:eastAsia="de-CH"/>
        </w:rPr>
        <w:t xml:space="preserve"> </w:t>
      </w:r>
      <w:r>
        <w:rPr>
          <w:lang w:eastAsia="de-CH"/>
        </w:rPr>
        <w:t>zum</w:t>
      </w:r>
      <w:r w:rsidR="00B97198">
        <w:rPr>
          <w:lang w:eastAsia="de-CH"/>
        </w:rPr>
        <w:t xml:space="preserve"> </w:t>
      </w:r>
      <w:r>
        <w:rPr>
          <w:lang w:eastAsia="de-CH"/>
        </w:rPr>
        <w:t>Bundesgesetz</w:t>
      </w:r>
      <w:r w:rsidR="00B97198">
        <w:rPr>
          <w:lang w:eastAsia="de-CH"/>
        </w:rPr>
        <w:t xml:space="preserve"> </w:t>
      </w:r>
      <w:r>
        <w:rPr>
          <w:lang w:eastAsia="de-CH"/>
        </w:rPr>
        <w:t>über</w:t>
      </w:r>
      <w:r w:rsidR="00B97198">
        <w:rPr>
          <w:lang w:eastAsia="de-CH"/>
        </w:rPr>
        <w:t xml:space="preserve"> </w:t>
      </w:r>
      <w:r>
        <w:rPr>
          <w:lang w:eastAsia="de-CH"/>
        </w:rPr>
        <w:t>das</w:t>
      </w:r>
      <w:r w:rsidR="00B97198">
        <w:rPr>
          <w:lang w:eastAsia="de-CH"/>
        </w:rPr>
        <w:t xml:space="preserve"> </w:t>
      </w:r>
      <w:r>
        <w:rPr>
          <w:lang w:eastAsia="de-CH"/>
        </w:rPr>
        <w:t>Verwa</w:t>
      </w:r>
      <w:r>
        <w:rPr>
          <w:lang w:eastAsia="de-CH"/>
        </w:rPr>
        <w:t>l</w:t>
      </w:r>
      <w:r>
        <w:rPr>
          <w:lang w:eastAsia="de-CH"/>
        </w:rPr>
        <w:t>tungsverfahren,</w:t>
      </w:r>
      <w:r w:rsidR="00B97198">
        <w:rPr>
          <w:lang w:eastAsia="de-CH"/>
        </w:rPr>
        <w:t xml:space="preserve"> </w:t>
      </w:r>
      <w:r>
        <w:rPr>
          <w:lang w:eastAsia="de-CH"/>
        </w:rPr>
        <w:t>Zürich</w:t>
      </w:r>
      <w:r w:rsidR="00B97198">
        <w:rPr>
          <w:lang w:eastAsia="de-CH"/>
        </w:rPr>
        <w:t xml:space="preserve"> </w:t>
      </w:r>
      <w:r>
        <w:rPr>
          <w:lang w:eastAsia="de-CH"/>
        </w:rPr>
        <w:t>2009,</w:t>
      </w:r>
      <w:r w:rsidR="00B97198">
        <w:rPr>
          <w:lang w:eastAsia="de-CH"/>
        </w:rPr>
        <w:t xml:space="preserve"> </w:t>
      </w:r>
      <w:r>
        <w:rPr>
          <w:lang w:eastAsia="de-CH"/>
        </w:rPr>
        <w:t>Rz</w:t>
      </w:r>
      <w:r w:rsidR="00B97198">
        <w:rPr>
          <w:lang w:eastAsia="de-CH"/>
        </w:rPr>
        <w:t xml:space="preserve"> </w:t>
      </w:r>
      <w:r>
        <w:rPr>
          <w:lang w:eastAsia="de-CH"/>
        </w:rPr>
        <w:t>6</w:t>
      </w:r>
      <w:r w:rsidR="00B97198">
        <w:rPr>
          <w:lang w:eastAsia="de-CH"/>
        </w:rPr>
        <w:t xml:space="preserve"> </w:t>
      </w:r>
      <w:r>
        <w:rPr>
          <w:lang w:eastAsia="de-CH"/>
        </w:rPr>
        <w:t>zu</w:t>
      </w:r>
      <w:r w:rsidR="00B97198">
        <w:rPr>
          <w:lang w:eastAsia="de-CH"/>
        </w:rPr>
        <w:t xml:space="preserve"> </w:t>
      </w:r>
      <w:r>
        <w:rPr>
          <w:lang w:eastAsia="de-CH"/>
        </w:rPr>
        <w:t>Art.</w:t>
      </w:r>
      <w:r w:rsidR="00B97198">
        <w:rPr>
          <w:lang w:eastAsia="de-CH"/>
        </w:rPr>
        <w:t xml:space="preserve"> </w:t>
      </w:r>
      <w:r>
        <w:rPr>
          <w:lang w:eastAsia="de-CH"/>
        </w:rPr>
        <w:t>30a</w:t>
      </w:r>
      <w:r w:rsidR="00B97198">
        <w:rPr>
          <w:lang w:eastAsia="de-CH"/>
        </w:rPr>
        <w:t xml:space="preserve"> </w:t>
      </w:r>
      <w:r>
        <w:rPr>
          <w:lang w:eastAsia="de-CH"/>
        </w:rPr>
        <w:t>VwVG).</w:t>
      </w:r>
      <w:r w:rsidR="00B97198">
        <w:rPr>
          <w:lang w:eastAsia="de-CH"/>
        </w:rPr>
        <w:t xml:space="preserve"> </w:t>
      </w:r>
    </w:p>
    <w:p w:rsidR="00D768DA" w:rsidRDefault="00D768DA" w:rsidP="00D768DA">
      <w:pPr>
        <w:pStyle w:val="anormalmitziffer"/>
      </w:pPr>
      <w:r>
        <w:rPr>
          <w:lang w:eastAsia="de-CH"/>
        </w:rPr>
        <w:t>Grundsätzlich</w:t>
      </w:r>
      <w:r w:rsidR="00B97198">
        <w:rPr>
          <w:lang w:eastAsia="de-CH"/>
        </w:rPr>
        <w:t xml:space="preserve"> </w:t>
      </w:r>
      <w:r>
        <w:rPr>
          <w:lang w:eastAsia="de-CH"/>
        </w:rPr>
        <w:t>können</w:t>
      </w:r>
      <w:r w:rsidR="00B97198">
        <w:rPr>
          <w:lang w:eastAsia="de-CH"/>
        </w:rPr>
        <w:t xml:space="preserve"> </w:t>
      </w:r>
      <w:r>
        <w:rPr>
          <w:lang w:eastAsia="de-CH"/>
        </w:rPr>
        <w:t>mit</w:t>
      </w:r>
      <w:r w:rsidR="00B97198">
        <w:rPr>
          <w:lang w:eastAsia="de-CH"/>
        </w:rPr>
        <w:t xml:space="preserve"> </w:t>
      </w:r>
      <w:r>
        <w:rPr>
          <w:lang w:eastAsia="de-CH"/>
        </w:rPr>
        <w:t>der</w:t>
      </w:r>
      <w:r w:rsidR="00B97198">
        <w:rPr>
          <w:lang w:eastAsia="de-CH"/>
        </w:rPr>
        <w:t xml:space="preserve"> </w:t>
      </w:r>
      <w:r>
        <w:rPr>
          <w:lang w:eastAsia="de-CH"/>
        </w:rPr>
        <w:t>Einsprache/Einwendung</w:t>
      </w:r>
      <w:r w:rsidR="00B97198">
        <w:rPr>
          <w:lang w:eastAsia="de-CH"/>
        </w:rPr>
        <w:t xml:space="preserve"> </w:t>
      </w:r>
      <w:r>
        <w:rPr>
          <w:lang w:eastAsia="de-CH"/>
        </w:rPr>
        <w:t>sämtliche</w:t>
      </w:r>
      <w:r w:rsidR="00B97198">
        <w:rPr>
          <w:lang w:eastAsia="de-CH"/>
        </w:rPr>
        <w:t xml:space="preserve"> </w:t>
      </w:r>
      <w:r>
        <w:rPr>
          <w:lang w:eastAsia="de-CH"/>
        </w:rPr>
        <w:t>Rügen</w:t>
      </w:r>
      <w:r w:rsidR="00B97198">
        <w:rPr>
          <w:lang w:eastAsia="de-CH"/>
        </w:rPr>
        <w:t xml:space="preserve"> </w:t>
      </w:r>
      <w:r>
        <w:rPr>
          <w:lang w:eastAsia="de-CH"/>
        </w:rPr>
        <w:t>gegen</w:t>
      </w:r>
      <w:r w:rsidR="00B97198">
        <w:rPr>
          <w:lang w:eastAsia="de-CH"/>
        </w:rPr>
        <w:t xml:space="preserve"> </w:t>
      </w:r>
      <w:r>
        <w:rPr>
          <w:lang w:eastAsia="de-CH"/>
        </w:rPr>
        <w:t>die</w:t>
      </w:r>
      <w:r w:rsidR="00B97198">
        <w:rPr>
          <w:lang w:eastAsia="de-CH"/>
        </w:rPr>
        <w:t xml:space="preserve"> </w:t>
      </w:r>
      <w:r>
        <w:rPr>
          <w:lang w:eastAsia="de-CH"/>
        </w:rPr>
        <w:t>publizierte</w:t>
      </w:r>
      <w:r w:rsidR="00B97198">
        <w:rPr>
          <w:lang w:eastAsia="de-CH"/>
        </w:rPr>
        <w:t xml:space="preserve"> </w:t>
      </w:r>
      <w:r>
        <w:rPr>
          <w:lang w:eastAsia="de-CH"/>
        </w:rPr>
        <w:t>Fassung</w:t>
      </w:r>
      <w:r w:rsidR="00B97198">
        <w:rPr>
          <w:lang w:eastAsia="de-CH"/>
        </w:rPr>
        <w:t xml:space="preserve"> </w:t>
      </w:r>
      <w:r>
        <w:rPr>
          <w:lang w:eastAsia="de-CH"/>
        </w:rPr>
        <w:t>des</w:t>
      </w:r>
      <w:r w:rsidR="00B97198">
        <w:rPr>
          <w:lang w:eastAsia="de-CH"/>
        </w:rPr>
        <w:t xml:space="preserve"> </w:t>
      </w:r>
      <w:r>
        <w:rPr>
          <w:lang w:eastAsia="de-CH"/>
        </w:rPr>
        <w:t>Betriebsreglements</w:t>
      </w:r>
      <w:r w:rsidR="00B97198">
        <w:rPr>
          <w:lang w:eastAsia="de-CH"/>
        </w:rPr>
        <w:t xml:space="preserve"> </w:t>
      </w:r>
      <w:r>
        <w:rPr>
          <w:lang w:eastAsia="de-CH"/>
        </w:rPr>
        <w:t>erhoben</w:t>
      </w:r>
      <w:r w:rsidR="00B97198">
        <w:rPr>
          <w:lang w:eastAsia="de-CH"/>
        </w:rPr>
        <w:t xml:space="preserve"> </w:t>
      </w:r>
      <w:r>
        <w:rPr>
          <w:lang w:eastAsia="de-CH"/>
        </w:rPr>
        <w:t>werden.</w:t>
      </w:r>
      <w:r w:rsidR="00B97198">
        <w:rPr>
          <w:lang w:eastAsia="de-CH"/>
        </w:rPr>
        <w:t xml:space="preserve"> </w:t>
      </w:r>
      <w:r>
        <w:rPr>
          <w:lang w:eastAsia="de-CH"/>
        </w:rPr>
        <w:t>Es</w:t>
      </w:r>
      <w:r w:rsidR="00B97198">
        <w:rPr>
          <w:lang w:eastAsia="de-CH"/>
        </w:rPr>
        <w:t xml:space="preserve"> </w:t>
      </w:r>
      <w:r>
        <w:rPr>
          <w:lang w:eastAsia="de-CH"/>
        </w:rPr>
        <w:t>handelt</w:t>
      </w:r>
      <w:r w:rsidR="00B97198">
        <w:rPr>
          <w:lang w:eastAsia="de-CH"/>
        </w:rPr>
        <w:t xml:space="preserve"> </w:t>
      </w:r>
      <w:r>
        <w:rPr>
          <w:lang w:eastAsia="de-CH"/>
        </w:rPr>
        <w:t>sich</w:t>
      </w:r>
      <w:r w:rsidR="00B97198">
        <w:rPr>
          <w:lang w:eastAsia="de-CH"/>
        </w:rPr>
        <w:t xml:space="preserve"> </w:t>
      </w:r>
      <w:r>
        <w:rPr>
          <w:lang w:eastAsia="de-CH"/>
        </w:rPr>
        <w:t>dabei</w:t>
      </w:r>
      <w:r w:rsidR="00B97198">
        <w:rPr>
          <w:lang w:eastAsia="de-CH"/>
        </w:rPr>
        <w:t xml:space="preserve"> </w:t>
      </w:r>
      <w:r>
        <w:rPr>
          <w:lang w:eastAsia="de-CH"/>
        </w:rPr>
        <w:t>nach</w:t>
      </w:r>
      <w:r w:rsidR="00B97198">
        <w:rPr>
          <w:lang w:eastAsia="de-CH"/>
        </w:rPr>
        <w:t xml:space="preserve"> </w:t>
      </w:r>
      <w:r>
        <w:rPr>
          <w:lang w:eastAsia="de-CH"/>
        </w:rPr>
        <w:t>Auffassung</w:t>
      </w:r>
      <w:r w:rsidR="00B97198">
        <w:rPr>
          <w:lang w:eastAsia="de-CH"/>
        </w:rPr>
        <w:t xml:space="preserve"> </w:t>
      </w:r>
      <w:r>
        <w:rPr>
          <w:lang w:eastAsia="de-CH"/>
        </w:rPr>
        <w:t>des</w:t>
      </w:r>
      <w:r w:rsidR="00B97198">
        <w:rPr>
          <w:lang w:eastAsia="de-CH"/>
        </w:rPr>
        <w:t xml:space="preserve"> </w:t>
      </w:r>
      <w:r>
        <w:rPr>
          <w:lang w:eastAsia="de-CH"/>
        </w:rPr>
        <w:t>BAZL</w:t>
      </w:r>
      <w:r w:rsidR="00B97198">
        <w:rPr>
          <w:lang w:eastAsia="de-CH"/>
        </w:rPr>
        <w:t xml:space="preserve"> </w:t>
      </w:r>
      <w:r>
        <w:rPr>
          <w:lang w:eastAsia="de-CH"/>
        </w:rPr>
        <w:t>um</w:t>
      </w:r>
      <w:r w:rsidR="00B97198">
        <w:rPr>
          <w:lang w:eastAsia="de-CH"/>
        </w:rPr>
        <w:t xml:space="preserve"> </w:t>
      </w:r>
      <w:r>
        <w:rPr>
          <w:lang w:eastAsia="de-CH"/>
        </w:rPr>
        <w:t>eine</w:t>
      </w:r>
      <w:r w:rsidR="00B97198">
        <w:rPr>
          <w:lang w:eastAsia="de-CH"/>
        </w:rPr>
        <w:t xml:space="preserve"> </w:t>
      </w:r>
      <w:r>
        <w:rPr>
          <w:lang w:eastAsia="de-CH"/>
        </w:rPr>
        <w:t>"Entscheidhilfe</w:t>
      </w:r>
      <w:r w:rsidR="00B97198">
        <w:rPr>
          <w:lang w:eastAsia="de-CH"/>
        </w:rPr>
        <w:t xml:space="preserve"> </w:t>
      </w:r>
      <w:r>
        <w:rPr>
          <w:lang w:eastAsia="de-CH"/>
        </w:rPr>
        <w:t>für</w:t>
      </w:r>
      <w:r w:rsidR="00B97198">
        <w:rPr>
          <w:lang w:eastAsia="de-CH"/>
        </w:rPr>
        <w:t xml:space="preserve"> </w:t>
      </w:r>
      <w:r>
        <w:rPr>
          <w:lang w:eastAsia="de-CH"/>
        </w:rPr>
        <w:t>die</w:t>
      </w:r>
      <w:r w:rsidR="00B97198">
        <w:rPr>
          <w:lang w:eastAsia="de-CH"/>
        </w:rPr>
        <w:t xml:space="preserve"> </w:t>
      </w:r>
      <w:r>
        <w:rPr>
          <w:lang w:eastAsia="de-CH"/>
        </w:rPr>
        <w:t>Behörden".</w:t>
      </w:r>
      <w:r w:rsidR="00B97198">
        <w:rPr>
          <w:lang w:eastAsia="de-CH"/>
        </w:rPr>
        <w:t xml:space="preserve"> </w:t>
      </w:r>
      <w:r>
        <w:rPr>
          <w:lang w:eastAsia="de-CH"/>
        </w:rPr>
        <w:t>Dies</w:t>
      </w:r>
      <w:r w:rsidR="00B97198">
        <w:rPr>
          <w:lang w:eastAsia="de-CH"/>
        </w:rPr>
        <w:t xml:space="preserve"> </w:t>
      </w:r>
      <w:r>
        <w:rPr>
          <w:lang w:eastAsia="de-CH"/>
        </w:rPr>
        <w:t>erlaubt</w:t>
      </w:r>
      <w:r w:rsidR="00B97198">
        <w:rPr>
          <w:lang w:eastAsia="de-CH"/>
        </w:rPr>
        <w:t xml:space="preserve"> </w:t>
      </w:r>
      <w:r>
        <w:rPr>
          <w:lang w:eastAsia="de-CH"/>
        </w:rPr>
        <w:t>dem</w:t>
      </w:r>
      <w:r w:rsidR="00B97198">
        <w:rPr>
          <w:lang w:eastAsia="de-CH"/>
        </w:rPr>
        <w:t xml:space="preserve"> </w:t>
      </w:r>
      <w:r>
        <w:rPr>
          <w:lang w:eastAsia="de-CH"/>
        </w:rPr>
        <w:t>BAZL</w:t>
      </w:r>
      <w:r w:rsidR="00B97198">
        <w:rPr>
          <w:lang w:eastAsia="de-CH"/>
        </w:rPr>
        <w:t xml:space="preserve"> </w:t>
      </w:r>
      <w:r>
        <w:rPr>
          <w:lang w:eastAsia="de-CH"/>
        </w:rPr>
        <w:t>einerseits</w:t>
      </w:r>
      <w:r w:rsidR="00B97198">
        <w:rPr>
          <w:lang w:eastAsia="de-CH"/>
        </w:rPr>
        <w:t xml:space="preserve"> </w:t>
      </w:r>
      <w:r>
        <w:rPr>
          <w:lang w:eastAsia="de-CH"/>
        </w:rPr>
        <w:t>in</w:t>
      </w:r>
      <w:r w:rsidR="00B97198">
        <w:rPr>
          <w:lang w:eastAsia="de-CH"/>
        </w:rPr>
        <w:t xml:space="preserve"> </w:t>
      </w:r>
      <w:r>
        <w:rPr>
          <w:lang w:eastAsia="de-CH"/>
        </w:rPr>
        <w:t>zweifelhafter</w:t>
      </w:r>
      <w:r w:rsidR="00B97198">
        <w:rPr>
          <w:lang w:eastAsia="de-CH"/>
        </w:rPr>
        <w:t xml:space="preserve"> </w:t>
      </w:r>
      <w:r>
        <w:rPr>
          <w:lang w:eastAsia="de-CH"/>
        </w:rPr>
        <w:t>Weise,</w:t>
      </w:r>
      <w:r w:rsidR="00B97198">
        <w:rPr>
          <w:lang w:eastAsia="de-CH"/>
        </w:rPr>
        <w:t xml:space="preserve"> </w:t>
      </w:r>
      <w:r>
        <w:rPr>
          <w:lang w:eastAsia="de-CH"/>
        </w:rPr>
        <w:t>nicht</w:t>
      </w:r>
      <w:r w:rsidR="00B97198">
        <w:rPr>
          <w:lang w:eastAsia="de-CH"/>
        </w:rPr>
        <w:t xml:space="preserve"> </w:t>
      </w:r>
      <w:r>
        <w:rPr>
          <w:lang w:eastAsia="de-CH"/>
        </w:rPr>
        <w:t>auf</w:t>
      </w:r>
      <w:r w:rsidR="00B97198">
        <w:rPr>
          <w:lang w:eastAsia="de-CH"/>
        </w:rPr>
        <w:t xml:space="preserve"> </w:t>
      </w:r>
      <w:r>
        <w:rPr>
          <w:lang w:eastAsia="de-CH"/>
        </w:rPr>
        <w:t>sämtliche</w:t>
      </w:r>
      <w:r w:rsidR="00B97198">
        <w:rPr>
          <w:lang w:eastAsia="de-CH"/>
        </w:rPr>
        <w:t xml:space="preserve"> </w:t>
      </w:r>
      <w:proofErr w:type="spellStart"/>
      <w:r>
        <w:rPr>
          <w:lang w:eastAsia="de-CH"/>
        </w:rPr>
        <w:t>Einsprache</w:t>
      </w:r>
      <w:r w:rsidR="00023E96">
        <w:rPr>
          <w:lang w:eastAsia="de-CH"/>
        </w:rPr>
        <w:t>punkte</w:t>
      </w:r>
      <w:proofErr w:type="spellEnd"/>
      <w:r w:rsidR="00B97198">
        <w:rPr>
          <w:lang w:eastAsia="de-CH"/>
        </w:rPr>
        <w:t xml:space="preserve"> </w:t>
      </w:r>
      <w:r>
        <w:rPr>
          <w:lang w:eastAsia="de-CH"/>
        </w:rPr>
        <w:t>eingehen</w:t>
      </w:r>
      <w:r w:rsidR="00B97198">
        <w:rPr>
          <w:lang w:eastAsia="de-CH"/>
        </w:rPr>
        <w:t xml:space="preserve"> </w:t>
      </w:r>
      <w:r>
        <w:rPr>
          <w:lang w:eastAsia="de-CH"/>
        </w:rPr>
        <w:t>zu</w:t>
      </w:r>
      <w:r w:rsidR="00B97198">
        <w:rPr>
          <w:lang w:eastAsia="de-CH"/>
        </w:rPr>
        <w:t xml:space="preserve"> </w:t>
      </w:r>
      <w:r>
        <w:rPr>
          <w:lang w:eastAsia="de-CH"/>
        </w:rPr>
        <w:t>müssen,</w:t>
      </w:r>
      <w:r w:rsidR="00B97198">
        <w:rPr>
          <w:lang w:eastAsia="de-CH"/>
        </w:rPr>
        <w:t xml:space="preserve"> </w:t>
      </w:r>
      <w:r>
        <w:rPr>
          <w:lang w:eastAsia="de-CH"/>
        </w:rPr>
        <w:t>bedeutet</w:t>
      </w:r>
      <w:r w:rsidR="00B97198">
        <w:rPr>
          <w:lang w:eastAsia="de-CH"/>
        </w:rPr>
        <w:t xml:space="preserve"> </w:t>
      </w:r>
      <w:r>
        <w:rPr>
          <w:lang w:eastAsia="de-CH"/>
        </w:rPr>
        <w:t>aber</w:t>
      </w:r>
      <w:r w:rsidR="00B97198">
        <w:rPr>
          <w:lang w:eastAsia="de-CH"/>
        </w:rPr>
        <w:t xml:space="preserve"> </w:t>
      </w:r>
      <w:r>
        <w:rPr>
          <w:lang w:eastAsia="de-CH"/>
        </w:rPr>
        <w:t>andererseits,</w:t>
      </w:r>
      <w:r w:rsidR="00B97198">
        <w:rPr>
          <w:lang w:eastAsia="de-CH"/>
        </w:rPr>
        <w:t xml:space="preserve"> </w:t>
      </w:r>
      <w:r>
        <w:rPr>
          <w:lang w:eastAsia="de-CH"/>
        </w:rPr>
        <w:t>dass</w:t>
      </w:r>
      <w:r w:rsidR="00B97198">
        <w:rPr>
          <w:lang w:eastAsia="de-CH"/>
        </w:rPr>
        <w:t xml:space="preserve"> </w:t>
      </w:r>
      <w:r>
        <w:rPr>
          <w:lang w:eastAsia="de-CH"/>
        </w:rPr>
        <w:t>in</w:t>
      </w:r>
      <w:r w:rsidR="00B97198">
        <w:rPr>
          <w:lang w:eastAsia="de-CH"/>
        </w:rPr>
        <w:t xml:space="preserve"> </w:t>
      </w:r>
      <w:r>
        <w:rPr>
          <w:lang w:eastAsia="de-CH"/>
        </w:rPr>
        <w:t>den</w:t>
      </w:r>
      <w:r w:rsidR="00B97198">
        <w:rPr>
          <w:lang w:eastAsia="de-CH"/>
        </w:rPr>
        <w:t xml:space="preserve"> </w:t>
      </w:r>
      <w:r>
        <w:rPr>
          <w:lang w:eastAsia="de-CH"/>
        </w:rPr>
        <w:t>Einsprachen</w:t>
      </w:r>
      <w:r w:rsidR="00B97198">
        <w:rPr>
          <w:lang w:eastAsia="de-CH"/>
        </w:rPr>
        <w:t xml:space="preserve"> </w:t>
      </w:r>
      <w:r>
        <w:rPr>
          <w:lang w:eastAsia="de-CH"/>
        </w:rPr>
        <w:t>auch</w:t>
      </w:r>
      <w:r w:rsidR="00B97198">
        <w:rPr>
          <w:lang w:eastAsia="de-CH"/>
        </w:rPr>
        <w:t xml:space="preserve"> </w:t>
      </w:r>
      <w:r>
        <w:rPr>
          <w:lang w:eastAsia="de-CH"/>
        </w:rPr>
        <w:t>Begehren</w:t>
      </w:r>
      <w:r w:rsidR="00B97198">
        <w:rPr>
          <w:lang w:eastAsia="de-CH"/>
        </w:rPr>
        <w:t xml:space="preserve"> </w:t>
      </w:r>
      <w:r>
        <w:rPr>
          <w:lang w:eastAsia="de-CH"/>
        </w:rPr>
        <w:t>gestellt</w:t>
      </w:r>
      <w:r w:rsidR="00B97198">
        <w:rPr>
          <w:lang w:eastAsia="de-CH"/>
        </w:rPr>
        <w:t xml:space="preserve"> </w:t>
      </w:r>
      <w:r>
        <w:rPr>
          <w:lang w:eastAsia="de-CH"/>
        </w:rPr>
        <w:t>werden</w:t>
      </w:r>
      <w:r w:rsidR="00B97198">
        <w:rPr>
          <w:lang w:eastAsia="de-CH"/>
        </w:rPr>
        <w:t xml:space="preserve"> </w:t>
      </w:r>
      <w:r>
        <w:rPr>
          <w:lang w:eastAsia="de-CH"/>
        </w:rPr>
        <w:t>dü</w:t>
      </w:r>
      <w:r>
        <w:rPr>
          <w:lang w:eastAsia="de-CH"/>
        </w:rPr>
        <w:t>r</w:t>
      </w:r>
      <w:r>
        <w:rPr>
          <w:lang w:eastAsia="de-CH"/>
        </w:rPr>
        <w:t>fen,</w:t>
      </w:r>
      <w:r w:rsidR="00B97198">
        <w:rPr>
          <w:lang w:eastAsia="de-CH"/>
        </w:rPr>
        <w:t xml:space="preserve"> </w:t>
      </w:r>
      <w:r>
        <w:rPr>
          <w:lang w:eastAsia="de-CH"/>
        </w:rPr>
        <w:t>welche</w:t>
      </w:r>
      <w:r w:rsidR="00B97198">
        <w:rPr>
          <w:lang w:eastAsia="de-CH"/>
        </w:rPr>
        <w:t xml:space="preserve"> </w:t>
      </w:r>
      <w:r>
        <w:rPr>
          <w:lang w:eastAsia="de-CH"/>
        </w:rPr>
        <w:t>den</w:t>
      </w:r>
      <w:r w:rsidR="00B97198">
        <w:rPr>
          <w:lang w:eastAsia="de-CH"/>
        </w:rPr>
        <w:t xml:space="preserve"> </w:t>
      </w:r>
      <w:r>
        <w:rPr>
          <w:lang w:eastAsia="de-CH"/>
        </w:rPr>
        <w:t>strengen</w:t>
      </w:r>
      <w:r w:rsidR="00B97198">
        <w:rPr>
          <w:lang w:eastAsia="de-CH"/>
        </w:rPr>
        <w:t xml:space="preserve"> </w:t>
      </w:r>
      <w:r>
        <w:rPr>
          <w:lang w:eastAsia="de-CH"/>
        </w:rPr>
        <w:t>Anforderungen</w:t>
      </w:r>
      <w:r w:rsidR="00B97198">
        <w:rPr>
          <w:lang w:eastAsia="de-CH"/>
        </w:rPr>
        <w:t xml:space="preserve"> </w:t>
      </w:r>
      <w:r>
        <w:rPr>
          <w:lang w:eastAsia="de-CH"/>
        </w:rPr>
        <w:t>an</w:t>
      </w:r>
      <w:r w:rsidR="00B97198">
        <w:rPr>
          <w:lang w:eastAsia="de-CH"/>
        </w:rPr>
        <w:t xml:space="preserve"> </w:t>
      </w:r>
      <w:r>
        <w:rPr>
          <w:lang w:eastAsia="de-CH"/>
        </w:rPr>
        <w:t>Beschwerdegründe</w:t>
      </w:r>
      <w:r w:rsidR="00B97198">
        <w:rPr>
          <w:lang w:eastAsia="de-CH"/>
        </w:rPr>
        <w:t xml:space="preserve"> </w:t>
      </w:r>
      <w:r>
        <w:rPr>
          <w:lang w:eastAsia="de-CH"/>
        </w:rPr>
        <w:t>in</w:t>
      </w:r>
      <w:r w:rsidR="00B97198">
        <w:rPr>
          <w:lang w:eastAsia="de-CH"/>
        </w:rPr>
        <w:t xml:space="preserve"> </w:t>
      </w:r>
      <w:r>
        <w:rPr>
          <w:lang w:eastAsia="de-CH"/>
        </w:rPr>
        <w:t>einem</w:t>
      </w:r>
      <w:r w:rsidR="00B97198">
        <w:rPr>
          <w:lang w:eastAsia="de-CH"/>
        </w:rPr>
        <w:t xml:space="preserve"> </w:t>
      </w:r>
      <w:r>
        <w:rPr>
          <w:lang w:eastAsia="de-CH"/>
        </w:rPr>
        <w:t>Beschwerdeverfahren</w:t>
      </w:r>
      <w:r w:rsidR="00B97198">
        <w:rPr>
          <w:lang w:eastAsia="de-CH"/>
        </w:rPr>
        <w:t xml:space="preserve"> </w:t>
      </w:r>
      <w:r>
        <w:rPr>
          <w:lang w:eastAsia="de-CH"/>
        </w:rPr>
        <w:t>nicht</w:t>
      </w:r>
      <w:r w:rsidR="00B97198">
        <w:rPr>
          <w:lang w:eastAsia="de-CH"/>
        </w:rPr>
        <w:t xml:space="preserve"> </w:t>
      </w:r>
      <w:r>
        <w:rPr>
          <w:lang w:eastAsia="de-CH"/>
        </w:rPr>
        <w:t>genügen</w:t>
      </w:r>
      <w:r w:rsidR="00B97198">
        <w:rPr>
          <w:lang w:eastAsia="de-CH"/>
        </w:rPr>
        <w:t xml:space="preserve"> </w:t>
      </w:r>
      <w:r>
        <w:rPr>
          <w:lang w:eastAsia="de-CH"/>
        </w:rPr>
        <w:t>würden</w:t>
      </w:r>
      <w:r w:rsidR="00B97198">
        <w:rPr>
          <w:lang w:eastAsia="de-CH"/>
        </w:rPr>
        <w:t xml:space="preserve"> </w:t>
      </w:r>
      <w:r>
        <w:rPr>
          <w:lang w:eastAsia="de-CH"/>
        </w:rPr>
        <w:t>(vgl.</w:t>
      </w:r>
      <w:r w:rsidR="00B97198">
        <w:rPr>
          <w:lang w:eastAsia="de-CH"/>
        </w:rPr>
        <w:t xml:space="preserve"> </w:t>
      </w:r>
      <w:r>
        <w:rPr>
          <w:lang w:eastAsia="de-CH"/>
        </w:rPr>
        <w:t>Art.</w:t>
      </w:r>
      <w:r w:rsidR="00B97198">
        <w:rPr>
          <w:lang w:eastAsia="de-CH"/>
        </w:rPr>
        <w:t xml:space="preserve"> </w:t>
      </w:r>
      <w:r>
        <w:rPr>
          <w:lang w:eastAsia="de-CH"/>
        </w:rPr>
        <w:t>30a</w:t>
      </w:r>
      <w:r w:rsidR="00B97198">
        <w:rPr>
          <w:lang w:eastAsia="de-CH"/>
        </w:rPr>
        <w:t xml:space="preserve"> </w:t>
      </w:r>
      <w:r>
        <w:rPr>
          <w:lang w:eastAsia="de-CH"/>
        </w:rPr>
        <w:t>VwVG</w:t>
      </w:r>
      <w:r w:rsidR="00B97198">
        <w:rPr>
          <w:lang w:eastAsia="de-CH"/>
        </w:rPr>
        <w:t xml:space="preserve"> </w:t>
      </w:r>
      <w:r>
        <w:rPr>
          <w:lang w:eastAsia="de-CH"/>
        </w:rPr>
        <w:t>sowie</w:t>
      </w:r>
      <w:r w:rsidR="00B97198">
        <w:rPr>
          <w:lang w:eastAsia="de-CH"/>
        </w:rPr>
        <w:t xml:space="preserve"> </w:t>
      </w:r>
      <w:r>
        <w:rPr>
          <w:lang w:eastAsia="de-CH"/>
        </w:rPr>
        <w:t>b</w:t>
      </w:r>
      <w:r>
        <w:rPr>
          <w:lang w:eastAsia="de-CH"/>
        </w:rPr>
        <w:t>e</w:t>
      </w:r>
      <w:r>
        <w:rPr>
          <w:lang w:eastAsia="de-CH"/>
        </w:rPr>
        <w:t>züglich</w:t>
      </w:r>
      <w:r w:rsidR="00B97198">
        <w:rPr>
          <w:lang w:eastAsia="de-CH"/>
        </w:rPr>
        <w:t xml:space="preserve"> </w:t>
      </w:r>
      <w:r>
        <w:rPr>
          <w:lang w:eastAsia="de-CH"/>
        </w:rPr>
        <w:t>der</w:t>
      </w:r>
      <w:r w:rsidR="00B97198">
        <w:rPr>
          <w:lang w:eastAsia="de-CH"/>
        </w:rPr>
        <w:t xml:space="preserve"> </w:t>
      </w:r>
      <w:r>
        <w:rPr>
          <w:lang w:eastAsia="de-CH"/>
        </w:rPr>
        <w:t>Beschwerdegründe</w:t>
      </w:r>
      <w:r w:rsidR="00B97198">
        <w:rPr>
          <w:lang w:eastAsia="de-CH"/>
        </w:rPr>
        <w:t xml:space="preserve"> </w:t>
      </w:r>
      <w:r>
        <w:rPr>
          <w:lang w:eastAsia="de-CH"/>
        </w:rPr>
        <w:t>Art.</w:t>
      </w:r>
      <w:r w:rsidR="00B97198">
        <w:rPr>
          <w:lang w:eastAsia="de-CH"/>
        </w:rPr>
        <w:t xml:space="preserve"> </w:t>
      </w:r>
      <w:r>
        <w:rPr>
          <w:lang w:eastAsia="de-CH"/>
        </w:rPr>
        <w:t>49</w:t>
      </w:r>
      <w:r w:rsidR="00B97198">
        <w:rPr>
          <w:lang w:eastAsia="de-CH"/>
        </w:rPr>
        <w:t xml:space="preserve"> </w:t>
      </w:r>
      <w:r>
        <w:rPr>
          <w:lang w:eastAsia="de-CH"/>
        </w:rPr>
        <w:t>VwVG).</w:t>
      </w:r>
      <w:r w:rsidR="00B97198">
        <w:rPr>
          <w:lang w:eastAsia="de-CH"/>
        </w:rPr>
        <w:t xml:space="preserve"> </w:t>
      </w:r>
      <w:r>
        <w:rPr>
          <w:lang w:eastAsia="de-CH"/>
        </w:rPr>
        <w:t>Die</w:t>
      </w:r>
      <w:r w:rsidR="00B97198">
        <w:rPr>
          <w:lang w:eastAsia="de-CH"/>
        </w:rPr>
        <w:t xml:space="preserve"> </w:t>
      </w:r>
      <w:r>
        <w:rPr>
          <w:lang w:eastAsia="de-CH"/>
        </w:rPr>
        <w:t>erhobenen</w:t>
      </w:r>
      <w:r w:rsidR="00B97198">
        <w:rPr>
          <w:lang w:eastAsia="de-CH"/>
        </w:rPr>
        <w:t xml:space="preserve"> </w:t>
      </w:r>
      <w:r>
        <w:rPr>
          <w:lang w:eastAsia="de-CH"/>
        </w:rPr>
        <w:t>Einwendu</w:t>
      </w:r>
      <w:r>
        <w:rPr>
          <w:lang w:eastAsia="de-CH"/>
        </w:rPr>
        <w:t>n</w:t>
      </w:r>
      <w:r>
        <w:rPr>
          <w:lang w:eastAsia="de-CH"/>
        </w:rPr>
        <w:t>gen</w:t>
      </w:r>
      <w:r w:rsidR="00B97198">
        <w:rPr>
          <w:lang w:eastAsia="de-CH"/>
        </w:rPr>
        <w:t xml:space="preserve"> </w:t>
      </w:r>
      <w:r>
        <w:rPr>
          <w:lang w:eastAsia="de-CH"/>
        </w:rPr>
        <w:t>und</w:t>
      </w:r>
      <w:r w:rsidR="00B97198">
        <w:rPr>
          <w:lang w:eastAsia="de-CH"/>
        </w:rPr>
        <w:t xml:space="preserve"> </w:t>
      </w:r>
      <w:r>
        <w:rPr>
          <w:lang w:eastAsia="de-CH"/>
        </w:rPr>
        <w:t>Anträge</w:t>
      </w:r>
      <w:r w:rsidR="00B97198">
        <w:rPr>
          <w:lang w:eastAsia="de-CH"/>
        </w:rPr>
        <w:t xml:space="preserve"> </w:t>
      </w:r>
      <w:r>
        <w:rPr>
          <w:lang w:eastAsia="de-CH"/>
        </w:rPr>
        <w:t>sind</w:t>
      </w:r>
      <w:r w:rsidR="00B97198">
        <w:rPr>
          <w:lang w:eastAsia="de-CH"/>
        </w:rPr>
        <w:t xml:space="preserve"> </w:t>
      </w:r>
      <w:r>
        <w:rPr>
          <w:lang w:eastAsia="de-CH"/>
        </w:rPr>
        <w:t>somit</w:t>
      </w:r>
      <w:r w:rsidR="00B97198">
        <w:rPr>
          <w:lang w:eastAsia="de-CH"/>
        </w:rPr>
        <w:t xml:space="preserve"> </w:t>
      </w:r>
      <w:r>
        <w:rPr>
          <w:lang w:eastAsia="de-CH"/>
        </w:rPr>
        <w:t>im</w:t>
      </w:r>
      <w:r w:rsidR="00B97198">
        <w:rPr>
          <w:lang w:eastAsia="de-CH"/>
        </w:rPr>
        <w:t xml:space="preserve"> </w:t>
      </w:r>
      <w:r>
        <w:rPr>
          <w:lang w:eastAsia="de-CH"/>
        </w:rPr>
        <w:t>vorliegenden</w:t>
      </w:r>
      <w:r w:rsidR="00B97198">
        <w:rPr>
          <w:lang w:eastAsia="de-CH"/>
        </w:rPr>
        <w:t xml:space="preserve"> </w:t>
      </w:r>
      <w:r>
        <w:rPr>
          <w:lang w:eastAsia="de-CH"/>
        </w:rPr>
        <w:t>Verfahren</w:t>
      </w:r>
      <w:r w:rsidR="00B97198">
        <w:rPr>
          <w:lang w:eastAsia="de-CH"/>
        </w:rPr>
        <w:t xml:space="preserve"> </w:t>
      </w:r>
      <w:r>
        <w:rPr>
          <w:lang w:eastAsia="de-CH"/>
        </w:rPr>
        <w:t>ohne</w:t>
      </w:r>
      <w:r w:rsidR="00B97198">
        <w:rPr>
          <w:lang w:eastAsia="de-CH"/>
        </w:rPr>
        <w:t xml:space="preserve"> </w:t>
      </w:r>
      <w:r>
        <w:rPr>
          <w:lang w:eastAsia="de-CH"/>
        </w:rPr>
        <w:t>weiteres</w:t>
      </w:r>
      <w:r w:rsidR="00B97198">
        <w:rPr>
          <w:lang w:eastAsia="de-CH"/>
        </w:rPr>
        <w:t xml:space="preserve"> </w:t>
      </w:r>
      <w:r>
        <w:rPr>
          <w:lang w:eastAsia="de-CH"/>
        </w:rPr>
        <w:t>z</w:t>
      </w:r>
      <w:r>
        <w:rPr>
          <w:lang w:eastAsia="de-CH"/>
        </w:rPr>
        <w:t>u</w:t>
      </w:r>
      <w:r>
        <w:rPr>
          <w:lang w:eastAsia="de-CH"/>
        </w:rPr>
        <w:t>lässig</w:t>
      </w:r>
      <w:r w:rsidR="00B97198">
        <w:rPr>
          <w:lang w:eastAsia="de-CH"/>
        </w:rPr>
        <w:t xml:space="preserve"> </w:t>
      </w:r>
      <w:r>
        <w:rPr>
          <w:lang w:eastAsia="de-CH"/>
        </w:rPr>
        <w:t>und</w:t>
      </w:r>
      <w:r w:rsidR="00B97198">
        <w:rPr>
          <w:lang w:eastAsia="de-CH"/>
        </w:rPr>
        <w:t xml:space="preserve"> </w:t>
      </w:r>
      <w:r>
        <w:rPr>
          <w:lang w:eastAsia="de-CH"/>
        </w:rPr>
        <w:t>sind</w:t>
      </w:r>
      <w:r w:rsidR="00B97198">
        <w:rPr>
          <w:lang w:eastAsia="de-CH"/>
        </w:rPr>
        <w:t xml:space="preserve"> </w:t>
      </w:r>
      <w:r>
        <w:rPr>
          <w:lang w:eastAsia="de-CH"/>
        </w:rPr>
        <w:t>vom</w:t>
      </w:r>
      <w:r w:rsidR="00B97198">
        <w:rPr>
          <w:lang w:eastAsia="de-CH"/>
        </w:rPr>
        <w:t xml:space="preserve"> </w:t>
      </w:r>
      <w:r>
        <w:rPr>
          <w:lang w:eastAsia="de-CH"/>
        </w:rPr>
        <w:t>BAZL</w:t>
      </w:r>
      <w:r w:rsidR="00B97198">
        <w:rPr>
          <w:lang w:eastAsia="de-CH"/>
        </w:rPr>
        <w:t xml:space="preserve"> </w:t>
      </w:r>
      <w:r>
        <w:rPr>
          <w:lang w:eastAsia="de-CH"/>
        </w:rPr>
        <w:t>umfassend</w:t>
      </w:r>
      <w:r w:rsidR="00B97198">
        <w:rPr>
          <w:lang w:eastAsia="de-CH"/>
        </w:rPr>
        <w:t xml:space="preserve"> </w:t>
      </w:r>
      <w:r>
        <w:rPr>
          <w:lang w:eastAsia="de-CH"/>
        </w:rPr>
        <w:t>zu</w:t>
      </w:r>
      <w:r w:rsidR="00B97198">
        <w:rPr>
          <w:lang w:eastAsia="de-CH"/>
        </w:rPr>
        <w:t xml:space="preserve"> </w:t>
      </w:r>
      <w:r>
        <w:rPr>
          <w:lang w:eastAsia="de-CH"/>
        </w:rPr>
        <w:t>würdigen</w:t>
      </w:r>
      <w:r w:rsidR="00B97198">
        <w:rPr>
          <w:lang w:eastAsia="de-CH"/>
        </w:rPr>
        <w:t xml:space="preserve"> </w:t>
      </w:r>
      <w:r>
        <w:rPr>
          <w:lang w:eastAsia="de-CH"/>
        </w:rPr>
        <w:t>und</w:t>
      </w:r>
      <w:r w:rsidR="00B97198">
        <w:rPr>
          <w:lang w:eastAsia="de-CH"/>
        </w:rPr>
        <w:t xml:space="preserve"> </w:t>
      </w:r>
      <w:r>
        <w:rPr>
          <w:lang w:eastAsia="de-CH"/>
        </w:rPr>
        <w:t>zu</w:t>
      </w:r>
      <w:r w:rsidR="00B97198">
        <w:rPr>
          <w:lang w:eastAsia="de-CH"/>
        </w:rPr>
        <w:t xml:space="preserve"> </w:t>
      </w:r>
      <w:r>
        <w:rPr>
          <w:lang w:eastAsia="de-CH"/>
        </w:rPr>
        <w:t>berücksichtigen.</w:t>
      </w:r>
      <w:r w:rsidR="00B97198">
        <w:rPr>
          <w:lang w:eastAsia="de-CH"/>
        </w:rPr>
        <w:t xml:space="preserve"> </w:t>
      </w:r>
      <w:r>
        <w:rPr>
          <w:lang w:eastAsia="de-CH"/>
        </w:rPr>
        <w:t>Da</w:t>
      </w:r>
      <w:r w:rsidR="00B97198">
        <w:rPr>
          <w:lang w:eastAsia="de-CH"/>
        </w:rPr>
        <w:t xml:space="preserve"> </w:t>
      </w:r>
      <w:r>
        <w:rPr>
          <w:lang w:eastAsia="de-CH"/>
        </w:rPr>
        <w:t>es</w:t>
      </w:r>
      <w:r w:rsidR="00B97198">
        <w:rPr>
          <w:lang w:eastAsia="de-CH"/>
        </w:rPr>
        <w:t xml:space="preserve"> </w:t>
      </w:r>
      <w:r>
        <w:rPr>
          <w:lang w:eastAsia="de-CH"/>
        </w:rPr>
        <w:t>sich</w:t>
      </w:r>
      <w:r w:rsidR="00B97198">
        <w:rPr>
          <w:lang w:eastAsia="de-CH"/>
        </w:rPr>
        <w:t xml:space="preserve"> </w:t>
      </w:r>
      <w:r>
        <w:rPr>
          <w:lang w:eastAsia="de-CH"/>
        </w:rPr>
        <w:t>bei</w:t>
      </w:r>
      <w:r w:rsidR="00B97198">
        <w:rPr>
          <w:lang w:eastAsia="de-CH"/>
        </w:rPr>
        <w:t xml:space="preserve"> </w:t>
      </w:r>
      <w:r w:rsidR="00C03BE3">
        <w:rPr>
          <w:lang w:eastAsia="de-CH"/>
        </w:rPr>
        <w:t>der</w:t>
      </w:r>
      <w:r w:rsidR="00B97198">
        <w:rPr>
          <w:lang w:eastAsia="de-CH"/>
        </w:rPr>
        <w:t xml:space="preserve"> </w:t>
      </w:r>
      <w:r>
        <w:rPr>
          <w:lang w:eastAsia="de-CH"/>
        </w:rPr>
        <w:t>Einsprecher</w:t>
      </w:r>
      <w:r w:rsidR="00C03BE3">
        <w:rPr>
          <w:lang w:eastAsia="de-CH"/>
        </w:rPr>
        <w:t>in</w:t>
      </w:r>
      <w:r w:rsidR="00B97198">
        <w:rPr>
          <w:lang w:eastAsia="de-CH"/>
        </w:rPr>
        <w:t xml:space="preserve"> </w:t>
      </w:r>
      <w:r w:rsidR="00F7160B">
        <w:rPr>
          <w:lang w:eastAsia="de-CH"/>
        </w:rPr>
        <w:t>von den Fluglärmimmissionen besonders betroffene Gemeinde handelt, welche wichtige Interessen ihrer Bevölk</w:t>
      </w:r>
      <w:r w:rsidR="00F7160B">
        <w:rPr>
          <w:lang w:eastAsia="de-CH"/>
        </w:rPr>
        <w:t>e</w:t>
      </w:r>
      <w:r w:rsidR="00F7160B">
        <w:rPr>
          <w:lang w:eastAsia="de-CH"/>
        </w:rPr>
        <w:t xml:space="preserve">rung vertritt, </w:t>
      </w:r>
      <w:r>
        <w:rPr>
          <w:lang w:eastAsia="de-CH"/>
        </w:rPr>
        <w:t>sind</w:t>
      </w:r>
      <w:r w:rsidR="00B97198">
        <w:rPr>
          <w:lang w:eastAsia="de-CH"/>
        </w:rPr>
        <w:t xml:space="preserve"> </w:t>
      </w:r>
      <w:r>
        <w:rPr>
          <w:lang w:eastAsia="de-CH"/>
        </w:rPr>
        <w:t>die</w:t>
      </w:r>
      <w:r w:rsidR="00B97198">
        <w:rPr>
          <w:lang w:eastAsia="de-CH"/>
        </w:rPr>
        <w:t xml:space="preserve"> </w:t>
      </w:r>
      <w:r w:rsidR="00C03BE3">
        <w:rPr>
          <w:lang w:eastAsia="de-CH"/>
        </w:rPr>
        <w:t xml:space="preserve">von der </w:t>
      </w:r>
      <w:r>
        <w:rPr>
          <w:lang w:eastAsia="de-CH"/>
        </w:rPr>
        <w:t>Einsprecher</w:t>
      </w:r>
      <w:r w:rsidR="00C03BE3">
        <w:rPr>
          <w:lang w:eastAsia="de-CH"/>
        </w:rPr>
        <w:t>in</w:t>
      </w:r>
      <w:r w:rsidR="00B97198">
        <w:rPr>
          <w:lang w:eastAsia="de-CH"/>
        </w:rPr>
        <w:t xml:space="preserve"> </w:t>
      </w:r>
      <w:r>
        <w:rPr>
          <w:lang w:eastAsia="de-CH"/>
        </w:rPr>
        <w:t>vorgebrachten</w:t>
      </w:r>
      <w:r w:rsidR="00B97198">
        <w:rPr>
          <w:lang w:eastAsia="de-CH"/>
        </w:rPr>
        <w:t xml:space="preserve"> </w:t>
      </w:r>
      <w:r>
        <w:rPr>
          <w:lang w:eastAsia="de-CH"/>
        </w:rPr>
        <w:t>Einwendungen</w:t>
      </w:r>
      <w:r w:rsidR="00B97198">
        <w:rPr>
          <w:lang w:eastAsia="de-CH"/>
        </w:rPr>
        <w:t xml:space="preserve"> </w:t>
      </w:r>
      <w:r>
        <w:rPr>
          <w:lang w:eastAsia="de-CH"/>
        </w:rPr>
        <w:t>im</w:t>
      </w:r>
      <w:r w:rsidR="00B97198">
        <w:rPr>
          <w:lang w:eastAsia="de-CH"/>
        </w:rPr>
        <w:t xml:space="preserve"> </w:t>
      </w:r>
      <w:r>
        <w:rPr>
          <w:lang w:eastAsia="de-CH"/>
        </w:rPr>
        <w:t>Einzelnen</w:t>
      </w:r>
      <w:r w:rsidR="00B97198">
        <w:rPr>
          <w:lang w:eastAsia="de-CH"/>
        </w:rPr>
        <w:t xml:space="preserve"> </w:t>
      </w:r>
      <w:r>
        <w:rPr>
          <w:lang w:eastAsia="de-CH"/>
        </w:rPr>
        <w:t>und</w:t>
      </w:r>
      <w:r w:rsidR="00B97198">
        <w:rPr>
          <w:lang w:eastAsia="de-CH"/>
        </w:rPr>
        <w:t xml:space="preserve"> </w:t>
      </w:r>
      <w:r>
        <w:rPr>
          <w:lang w:eastAsia="de-CH"/>
        </w:rPr>
        <w:t>vertieft</w:t>
      </w:r>
      <w:r w:rsidR="00B97198">
        <w:rPr>
          <w:lang w:eastAsia="de-CH"/>
        </w:rPr>
        <w:t xml:space="preserve"> </w:t>
      </w:r>
      <w:r>
        <w:rPr>
          <w:lang w:eastAsia="de-CH"/>
        </w:rPr>
        <w:t>zu</w:t>
      </w:r>
      <w:r w:rsidR="00B97198">
        <w:rPr>
          <w:lang w:eastAsia="de-CH"/>
        </w:rPr>
        <w:t xml:space="preserve"> </w:t>
      </w:r>
      <w:r>
        <w:rPr>
          <w:lang w:eastAsia="de-CH"/>
        </w:rPr>
        <w:t>prüfen.</w:t>
      </w:r>
      <w:r w:rsidR="00B97198">
        <w:rPr>
          <w:lang w:eastAsia="de-CH"/>
        </w:rPr>
        <w:t xml:space="preserve"> </w:t>
      </w:r>
    </w:p>
    <w:p w:rsidR="007A0AE3" w:rsidRDefault="007A0AE3" w:rsidP="007A0AE3">
      <w:pPr>
        <w:pStyle w:val="anormalmitziffer"/>
        <w:numPr>
          <w:ilvl w:val="0"/>
          <w:numId w:val="0"/>
        </w:numPr>
        <w:ind w:left="851"/>
      </w:pPr>
    </w:p>
    <w:p w:rsidR="007A0AE3" w:rsidRDefault="007A0AE3" w:rsidP="007A0AE3">
      <w:pPr>
        <w:pStyle w:val="aberschrift1"/>
      </w:pPr>
      <w:r>
        <w:t>Hauptanträge</w:t>
      </w:r>
      <w:r w:rsidR="00B97198">
        <w:t xml:space="preserve"> </w:t>
      </w:r>
      <w:r>
        <w:t>und</w:t>
      </w:r>
      <w:r w:rsidR="00B97198">
        <w:t xml:space="preserve"> </w:t>
      </w:r>
      <w:r>
        <w:t>Eventualanträge</w:t>
      </w:r>
    </w:p>
    <w:p w:rsidR="00F90106" w:rsidRDefault="00C03BE3" w:rsidP="007A0AE3">
      <w:pPr>
        <w:pStyle w:val="anormalmitziffer"/>
      </w:pPr>
      <w:r>
        <w:t>Die</w:t>
      </w:r>
      <w:r w:rsidR="00B97198">
        <w:t xml:space="preserve"> </w:t>
      </w:r>
      <w:r w:rsidR="00A822BC">
        <w:t>Einsprecher</w:t>
      </w:r>
      <w:r>
        <w:t>in</w:t>
      </w:r>
      <w:r w:rsidR="00B97198">
        <w:t xml:space="preserve"> </w:t>
      </w:r>
      <w:r w:rsidR="00A822BC">
        <w:t>geht</w:t>
      </w:r>
      <w:r w:rsidR="00B97198">
        <w:t xml:space="preserve"> </w:t>
      </w:r>
      <w:r w:rsidR="00A822BC">
        <w:t>davon</w:t>
      </w:r>
      <w:r w:rsidR="00B97198">
        <w:t xml:space="preserve"> </w:t>
      </w:r>
      <w:r w:rsidR="00A822BC">
        <w:t>aus,</w:t>
      </w:r>
      <w:r w:rsidR="00B97198">
        <w:t xml:space="preserve"> </w:t>
      </w:r>
      <w:r w:rsidR="00A822BC">
        <w:t>dass</w:t>
      </w:r>
      <w:r w:rsidR="00B97198">
        <w:t xml:space="preserve"> </w:t>
      </w:r>
      <w:r w:rsidR="00A822BC">
        <w:t>das</w:t>
      </w:r>
      <w:r w:rsidR="00B97198">
        <w:t xml:space="preserve"> </w:t>
      </w:r>
      <w:r w:rsidR="00A822BC">
        <w:t>Betriebsreglement,</w:t>
      </w:r>
      <w:r w:rsidR="00B97198">
        <w:t xml:space="preserve"> </w:t>
      </w:r>
      <w:r w:rsidR="00A822BC">
        <w:t>zumindest</w:t>
      </w:r>
      <w:r w:rsidR="00B97198">
        <w:t xml:space="preserve"> </w:t>
      </w:r>
      <w:r w:rsidR="00A822BC">
        <w:t>was</w:t>
      </w:r>
      <w:r w:rsidR="00B97198">
        <w:t xml:space="preserve"> </w:t>
      </w:r>
      <w:r w:rsidR="00A822BC">
        <w:t>die</w:t>
      </w:r>
      <w:r w:rsidR="00B97198">
        <w:t xml:space="preserve"> </w:t>
      </w:r>
      <w:r>
        <w:t>von</w:t>
      </w:r>
      <w:r w:rsidR="00B97198">
        <w:t xml:space="preserve"> </w:t>
      </w:r>
      <w:r>
        <w:t xml:space="preserve">der </w:t>
      </w:r>
      <w:r w:rsidR="00A822BC">
        <w:t>Einsprecher</w:t>
      </w:r>
      <w:r>
        <w:t>in</w:t>
      </w:r>
      <w:r w:rsidR="00B97198">
        <w:t xml:space="preserve"> </w:t>
      </w:r>
      <w:r w:rsidR="00A822BC">
        <w:t>geltend</w:t>
      </w:r>
      <w:r w:rsidR="00B97198">
        <w:t xml:space="preserve"> </w:t>
      </w:r>
      <w:r w:rsidR="00A822BC">
        <w:t>gemachten</w:t>
      </w:r>
      <w:r w:rsidR="00B97198">
        <w:t xml:space="preserve"> </w:t>
      </w:r>
      <w:r w:rsidR="00A822BC">
        <w:t>Mängel</w:t>
      </w:r>
      <w:r w:rsidR="00B97198">
        <w:t xml:space="preserve"> </w:t>
      </w:r>
      <w:r w:rsidR="00A822BC">
        <w:t>angeht,</w:t>
      </w:r>
      <w:r w:rsidR="00B97198">
        <w:t xml:space="preserve"> </w:t>
      </w:r>
      <w:r w:rsidR="00A822BC">
        <w:t>zu</w:t>
      </w:r>
      <w:r w:rsidR="00B97198">
        <w:t xml:space="preserve"> </w:t>
      </w:r>
      <w:r w:rsidR="00A822BC">
        <w:t>übe</w:t>
      </w:r>
      <w:r w:rsidR="00A822BC">
        <w:t>r</w:t>
      </w:r>
      <w:r w:rsidR="00A822BC">
        <w:t>arbeiten,</w:t>
      </w:r>
      <w:r w:rsidR="00B97198">
        <w:t xml:space="preserve"> </w:t>
      </w:r>
      <w:r w:rsidR="00A822BC">
        <w:t>zu</w:t>
      </w:r>
      <w:r w:rsidR="00B97198">
        <w:t xml:space="preserve"> </w:t>
      </w:r>
      <w:r w:rsidR="00A822BC">
        <w:t>verbessern</w:t>
      </w:r>
      <w:r w:rsidR="00B97198">
        <w:t xml:space="preserve"> </w:t>
      </w:r>
      <w:r w:rsidR="00F90106">
        <w:t>bzw.</w:t>
      </w:r>
      <w:r w:rsidR="00B97198">
        <w:t xml:space="preserve"> </w:t>
      </w:r>
      <w:r w:rsidR="00A822BC">
        <w:t>zu</w:t>
      </w:r>
      <w:r w:rsidR="00B97198">
        <w:t xml:space="preserve"> </w:t>
      </w:r>
      <w:r w:rsidR="00A822BC">
        <w:t>präzisieren</w:t>
      </w:r>
      <w:r w:rsidR="00B97198">
        <w:t xml:space="preserve"> </w:t>
      </w:r>
      <w:r w:rsidR="00A822BC">
        <w:t>ist.</w:t>
      </w:r>
      <w:r w:rsidR="00B97198">
        <w:t xml:space="preserve"> </w:t>
      </w:r>
      <w:r w:rsidR="00A822BC">
        <w:t>Es</w:t>
      </w:r>
      <w:r w:rsidR="00B97198">
        <w:t xml:space="preserve"> </w:t>
      </w:r>
      <w:r w:rsidR="00A822BC">
        <w:t>erscheint</w:t>
      </w:r>
      <w:r w:rsidR="00B97198">
        <w:t xml:space="preserve"> </w:t>
      </w:r>
      <w:r w:rsidR="00A822BC">
        <w:t>sachgerecht,</w:t>
      </w:r>
      <w:r w:rsidR="00B97198">
        <w:t xml:space="preserve"> </w:t>
      </w:r>
      <w:r w:rsidR="00A822BC">
        <w:t>wenn</w:t>
      </w:r>
      <w:r w:rsidR="00B97198">
        <w:t xml:space="preserve"> </w:t>
      </w:r>
      <w:r w:rsidR="00A822BC">
        <w:t>die</w:t>
      </w:r>
      <w:r w:rsidR="00B97198">
        <w:t xml:space="preserve"> </w:t>
      </w:r>
      <w:r w:rsidR="00A822BC">
        <w:t>entsprechenden</w:t>
      </w:r>
      <w:r w:rsidR="00B97198">
        <w:t xml:space="preserve"> </w:t>
      </w:r>
      <w:r w:rsidR="00A822BC">
        <w:t>Änderungen</w:t>
      </w:r>
      <w:r w:rsidR="00B97198">
        <w:t xml:space="preserve"> </w:t>
      </w:r>
      <w:r w:rsidR="00A822BC">
        <w:t>von</w:t>
      </w:r>
      <w:r w:rsidR="00B97198">
        <w:t xml:space="preserve"> </w:t>
      </w:r>
      <w:r w:rsidR="00A822BC">
        <w:t>der</w:t>
      </w:r>
      <w:r w:rsidR="00B97198">
        <w:t xml:space="preserve"> </w:t>
      </w:r>
      <w:r w:rsidR="00A822BC">
        <w:t>Einsprachegegnerin</w:t>
      </w:r>
      <w:r w:rsidR="00B97198">
        <w:t xml:space="preserve"> </w:t>
      </w:r>
      <w:r w:rsidR="00A822BC">
        <w:t>eing</w:t>
      </w:r>
      <w:r w:rsidR="00A822BC">
        <w:t>e</w:t>
      </w:r>
      <w:r w:rsidR="00A822BC">
        <w:t>fügt</w:t>
      </w:r>
      <w:r w:rsidR="00B97198">
        <w:t xml:space="preserve"> </w:t>
      </w:r>
      <w:r w:rsidR="00A822BC">
        <w:t>und</w:t>
      </w:r>
      <w:r w:rsidR="00B97198">
        <w:t xml:space="preserve"> </w:t>
      </w:r>
      <w:r w:rsidR="00A822BC">
        <w:t>anschliessend</w:t>
      </w:r>
      <w:r w:rsidR="00B97198">
        <w:t xml:space="preserve"> </w:t>
      </w:r>
      <w:r w:rsidR="00A822BC">
        <w:t>erneut</w:t>
      </w:r>
      <w:r w:rsidR="00B97198">
        <w:t xml:space="preserve"> </w:t>
      </w:r>
      <w:r w:rsidR="00A822BC">
        <w:t>dem</w:t>
      </w:r>
      <w:r w:rsidR="00B97198">
        <w:t xml:space="preserve"> </w:t>
      </w:r>
      <w:r w:rsidR="00A822BC">
        <w:t>BAZ</w:t>
      </w:r>
      <w:r w:rsidR="00853A45">
        <w:t>L</w:t>
      </w:r>
      <w:r w:rsidR="00B97198">
        <w:t xml:space="preserve"> </w:t>
      </w:r>
      <w:r w:rsidR="00853A45">
        <w:t>zur</w:t>
      </w:r>
      <w:r w:rsidR="00B97198">
        <w:t xml:space="preserve"> </w:t>
      </w:r>
      <w:r w:rsidR="00853A45">
        <w:t>Genehmigung</w:t>
      </w:r>
      <w:r w:rsidR="00B97198">
        <w:t xml:space="preserve"> </w:t>
      </w:r>
      <w:r w:rsidR="00853A45">
        <w:t>vorgelegt</w:t>
      </w:r>
      <w:r w:rsidR="00B97198">
        <w:t xml:space="preserve"> </w:t>
      </w:r>
      <w:r w:rsidR="00F90106">
        <w:t>we</w:t>
      </w:r>
      <w:r w:rsidR="00F90106">
        <w:t>r</w:t>
      </w:r>
      <w:r w:rsidR="00F90106">
        <w:t>den</w:t>
      </w:r>
      <w:r w:rsidR="00B97198">
        <w:t xml:space="preserve"> </w:t>
      </w:r>
      <w:r w:rsidR="00853A45">
        <w:t>und</w:t>
      </w:r>
      <w:r w:rsidR="00B97198">
        <w:t xml:space="preserve"> </w:t>
      </w:r>
      <w:r w:rsidR="00853A45">
        <w:t>nochmals</w:t>
      </w:r>
      <w:r w:rsidR="00B97198">
        <w:t xml:space="preserve"> </w:t>
      </w:r>
      <w:r w:rsidR="00853A45">
        <w:t>ein</w:t>
      </w:r>
      <w:r w:rsidR="00B97198">
        <w:t xml:space="preserve"> </w:t>
      </w:r>
      <w:r w:rsidR="00853A45">
        <w:t>Einwendu</w:t>
      </w:r>
      <w:r w:rsidR="00F90106">
        <w:t>ngsverfahren</w:t>
      </w:r>
      <w:r w:rsidR="00B97198">
        <w:t xml:space="preserve"> </w:t>
      </w:r>
      <w:r w:rsidR="00F90106">
        <w:t>durchgeführt</w:t>
      </w:r>
      <w:r w:rsidR="00B97198">
        <w:t xml:space="preserve"> </w:t>
      </w:r>
      <w:r w:rsidR="00F90106">
        <w:t>wird</w:t>
      </w:r>
      <w:r w:rsidR="00B97198">
        <w:t xml:space="preserve"> </w:t>
      </w:r>
      <w:r w:rsidR="00F90106">
        <w:t>(Haupta</w:t>
      </w:r>
      <w:r w:rsidR="00F90106">
        <w:t>n</w:t>
      </w:r>
      <w:r w:rsidR="00F90106">
        <w:t>trag</w:t>
      </w:r>
      <w:r w:rsidR="00B97198">
        <w:t xml:space="preserve"> </w:t>
      </w:r>
      <w:r w:rsidR="00F90106">
        <w:t>1).</w:t>
      </w:r>
    </w:p>
    <w:p w:rsidR="00F90106" w:rsidRDefault="00853A45" w:rsidP="00F90106">
      <w:pPr>
        <w:pStyle w:val="anormalmitziffer"/>
      </w:pPr>
      <w:r>
        <w:t>Falls</w:t>
      </w:r>
      <w:r w:rsidR="00B97198">
        <w:t xml:space="preserve"> </w:t>
      </w:r>
      <w:r>
        <w:t>das</w:t>
      </w:r>
      <w:r w:rsidR="00B97198">
        <w:t xml:space="preserve"> </w:t>
      </w:r>
      <w:r>
        <w:t>BAZL</w:t>
      </w:r>
      <w:r w:rsidR="00B97198">
        <w:t xml:space="preserve"> </w:t>
      </w:r>
      <w:r>
        <w:t>zur</w:t>
      </w:r>
      <w:r w:rsidR="00B97198">
        <w:t xml:space="preserve"> </w:t>
      </w:r>
      <w:r>
        <w:t>Auffassung</w:t>
      </w:r>
      <w:r w:rsidR="00B97198">
        <w:t xml:space="preserve"> </w:t>
      </w:r>
      <w:r>
        <w:t>gelangt,</w:t>
      </w:r>
      <w:r w:rsidR="00B97198">
        <w:t xml:space="preserve"> </w:t>
      </w:r>
      <w:r>
        <w:t>es</w:t>
      </w:r>
      <w:r w:rsidR="00B97198">
        <w:t xml:space="preserve"> </w:t>
      </w:r>
      <w:r>
        <w:t>könne</w:t>
      </w:r>
      <w:r w:rsidR="00B97198">
        <w:t xml:space="preserve"> </w:t>
      </w:r>
      <w:r w:rsidR="00F90106">
        <w:t>die</w:t>
      </w:r>
      <w:r w:rsidR="00B97198">
        <w:t xml:space="preserve"> </w:t>
      </w:r>
      <w:r w:rsidR="00F90106">
        <w:t>verlangten</w:t>
      </w:r>
      <w:r w:rsidR="00B97198">
        <w:t xml:space="preserve"> </w:t>
      </w:r>
      <w:r w:rsidR="00F90106">
        <w:t>Änderu</w:t>
      </w:r>
      <w:r w:rsidR="00F90106">
        <w:t>n</w:t>
      </w:r>
      <w:r w:rsidR="00F90106">
        <w:t>gen</w:t>
      </w:r>
      <w:r w:rsidR="00B97198">
        <w:t xml:space="preserve"> </w:t>
      </w:r>
      <w:r w:rsidR="00F90106">
        <w:t>selbst</w:t>
      </w:r>
      <w:r w:rsidR="00B97198">
        <w:t xml:space="preserve"> </w:t>
      </w:r>
      <w:r w:rsidR="00F90106">
        <w:t>vornehmen,</w:t>
      </w:r>
      <w:r w:rsidR="00B97198">
        <w:t xml:space="preserve"> </w:t>
      </w:r>
      <w:r w:rsidR="00F90106">
        <w:t>so</w:t>
      </w:r>
      <w:r w:rsidR="00B97198">
        <w:t xml:space="preserve"> </w:t>
      </w:r>
      <w:r w:rsidR="00F90106">
        <w:t>erscheint</w:t>
      </w:r>
      <w:r w:rsidR="00B97198">
        <w:t xml:space="preserve"> </w:t>
      </w:r>
      <w:r w:rsidR="00F90106">
        <w:t>dies</w:t>
      </w:r>
      <w:r w:rsidR="00B97198">
        <w:t xml:space="preserve"> </w:t>
      </w:r>
      <w:r w:rsidR="00F90106">
        <w:t>ebenfalls</w:t>
      </w:r>
      <w:r w:rsidR="00B97198">
        <w:t xml:space="preserve"> </w:t>
      </w:r>
      <w:r w:rsidR="00F90106">
        <w:t>zulässig,</w:t>
      </w:r>
      <w:r w:rsidR="00B97198">
        <w:t xml:space="preserve"> </w:t>
      </w:r>
      <w:r w:rsidR="00F90106">
        <w:t>sofern</w:t>
      </w:r>
      <w:r w:rsidR="00B97198">
        <w:t xml:space="preserve"> </w:t>
      </w:r>
      <w:r w:rsidR="00F90106">
        <w:t>eine</w:t>
      </w:r>
      <w:r w:rsidR="00B97198">
        <w:t xml:space="preserve"> </w:t>
      </w:r>
      <w:r w:rsidR="00F90106">
        <w:t>weitere</w:t>
      </w:r>
      <w:r w:rsidR="00B97198">
        <w:t xml:space="preserve"> </w:t>
      </w:r>
      <w:r w:rsidR="00F90106">
        <w:t>Vernehmlassung</w:t>
      </w:r>
      <w:r w:rsidR="00B97198">
        <w:t xml:space="preserve"> </w:t>
      </w:r>
      <w:r w:rsidR="00C03BE3">
        <w:t>bei der</w:t>
      </w:r>
      <w:r w:rsidR="00B97198">
        <w:t xml:space="preserve"> </w:t>
      </w:r>
      <w:r w:rsidR="00F90106">
        <w:t>Einsprecher</w:t>
      </w:r>
      <w:r w:rsidR="00C03BE3">
        <w:t>in</w:t>
      </w:r>
      <w:r w:rsidR="00B97198">
        <w:t xml:space="preserve"> </w:t>
      </w:r>
      <w:r w:rsidR="00F90106">
        <w:t>eingeholt</w:t>
      </w:r>
      <w:r w:rsidR="00B97198">
        <w:t xml:space="preserve"> </w:t>
      </w:r>
      <w:r w:rsidR="00F90106">
        <w:t>wird,</w:t>
      </w:r>
      <w:r w:rsidR="00B97198">
        <w:t xml:space="preserve"> </w:t>
      </w:r>
      <w:r w:rsidR="00F90106">
        <w:t>damit</w:t>
      </w:r>
      <w:r w:rsidR="00B97198">
        <w:t xml:space="preserve"> </w:t>
      </w:r>
      <w:r w:rsidR="00F90106">
        <w:t>di</w:t>
      </w:r>
      <w:r w:rsidR="00F90106">
        <w:t>e</w:t>
      </w:r>
      <w:r w:rsidR="00F90106">
        <w:t>sem</w:t>
      </w:r>
      <w:r w:rsidR="00B97198">
        <w:t xml:space="preserve"> </w:t>
      </w:r>
      <w:r w:rsidR="00F90106">
        <w:t>das</w:t>
      </w:r>
      <w:r w:rsidR="00B97198">
        <w:t xml:space="preserve"> </w:t>
      </w:r>
      <w:r w:rsidR="00F90106">
        <w:t>rechtliche</w:t>
      </w:r>
      <w:r w:rsidR="00B97198">
        <w:t xml:space="preserve"> </w:t>
      </w:r>
      <w:r w:rsidR="00F90106">
        <w:t>Gehör</w:t>
      </w:r>
      <w:r w:rsidR="00B97198">
        <w:t xml:space="preserve"> </w:t>
      </w:r>
      <w:r w:rsidR="00990625">
        <w:t xml:space="preserve">gewährt </w:t>
      </w:r>
      <w:r w:rsidR="00F90106">
        <w:t>werden</w:t>
      </w:r>
      <w:r w:rsidR="00B97198">
        <w:t xml:space="preserve"> </w:t>
      </w:r>
      <w:r w:rsidR="00F90106">
        <w:t>kann</w:t>
      </w:r>
      <w:r w:rsidR="00B97198">
        <w:t xml:space="preserve"> </w:t>
      </w:r>
      <w:r w:rsidR="00F90106">
        <w:t>(Eventualantrag</w:t>
      </w:r>
      <w:r w:rsidR="00B97198">
        <w:t xml:space="preserve"> </w:t>
      </w:r>
      <w:r w:rsidR="00F90106">
        <w:t>2).</w:t>
      </w:r>
    </w:p>
    <w:p w:rsidR="00F90106" w:rsidRDefault="00F90106" w:rsidP="00F90106">
      <w:pPr>
        <w:pStyle w:val="anormalmitziffer"/>
      </w:pPr>
      <w:r>
        <w:t>Sollte</w:t>
      </w:r>
      <w:r w:rsidR="00B97198">
        <w:t xml:space="preserve"> </w:t>
      </w:r>
      <w:r>
        <w:t>das</w:t>
      </w:r>
      <w:r w:rsidR="00B97198">
        <w:t xml:space="preserve"> </w:t>
      </w:r>
      <w:r>
        <w:t>BAZL</w:t>
      </w:r>
      <w:r w:rsidR="00B97198">
        <w:t xml:space="preserve"> </w:t>
      </w:r>
      <w:r>
        <w:t>zum</w:t>
      </w:r>
      <w:r w:rsidR="00B97198">
        <w:t xml:space="preserve"> </w:t>
      </w:r>
      <w:r>
        <w:t>Schluss</w:t>
      </w:r>
      <w:r w:rsidR="00B97198">
        <w:t xml:space="preserve"> </w:t>
      </w:r>
      <w:r>
        <w:t>kommen,</w:t>
      </w:r>
      <w:r w:rsidR="00B97198">
        <w:t xml:space="preserve"> </w:t>
      </w:r>
      <w:r>
        <w:t>dass</w:t>
      </w:r>
      <w:r w:rsidR="00B97198">
        <w:t xml:space="preserve"> </w:t>
      </w:r>
      <w:r w:rsidR="00AD1712">
        <w:t>eine</w:t>
      </w:r>
      <w:r w:rsidR="00B97198">
        <w:t xml:space="preserve"> </w:t>
      </w:r>
      <w:r w:rsidR="00AD1712">
        <w:t>oder</w:t>
      </w:r>
      <w:r w:rsidR="00B97198">
        <w:t xml:space="preserve"> </w:t>
      </w:r>
      <w:r w:rsidR="00AD1712">
        <w:t>mehrere</w:t>
      </w:r>
      <w:r w:rsidR="00B97198">
        <w:t xml:space="preserve"> </w:t>
      </w:r>
      <w:r w:rsidR="00AD1712">
        <w:t>aufgewo</w:t>
      </w:r>
      <w:r w:rsidR="00AD1712">
        <w:t>r</w:t>
      </w:r>
      <w:r w:rsidR="00AD1712">
        <w:t>fene</w:t>
      </w:r>
      <w:r w:rsidR="00B97198">
        <w:t xml:space="preserve"> </w:t>
      </w:r>
      <w:r w:rsidR="00AD1712">
        <w:t>Problemkreise</w:t>
      </w:r>
      <w:r w:rsidR="00B97198">
        <w:t xml:space="preserve"> </w:t>
      </w:r>
      <w:r w:rsidR="00AD1712">
        <w:t>ausserhalb</w:t>
      </w:r>
      <w:r w:rsidR="00B97198">
        <w:t xml:space="preserve"> </w:t>
      </w:r>
      <w:r w:rsidR="00023E96">
        <w:t>seines</w:t>
      </w:r>
      <w:r w:rsidR="00B97198">
        <w:t xml:space="preserve"> </w:t>
      </w:r>
      <w:r w:rsidR="00AD1712">
        <w:t>Zuständigkeitsbereichs</w:t>
      </w:r>
      <w:r w:rsidR="00B97198">
        <w:t xml:space="preserve"> </w:t>
      </w:r>
      <w:r w:rsidR="00AD1712">
        <w:t>liegen,</w:t>
      </w:r>
      <w:r w:rsidR="00B97198">
        <w:t xml:space="preserve"> </w:t>
      </w:r>
      <w:r w:rsidR="00AD1712">
        <w:t>so</w:t>
      </w:r>
      <w:r w:rsidR="00B97198">
        <w:t xml:space="preserve"> </w:t>
      </w:r>
      <w:r w:rsidR="00AD1712">
        <w:lastRenderedPageBreak/>
        <w:t>wird</w:t>
      </w:r>
      <w:r w:rsidR="00B97198">
        <w:t xml:space="preserve"> </w:t>
      </w:r>
      <w:r w:rsidR="00AD1712">
        <w:t>es</w:t>
      </w:r>
      <w:r w:rsidR="00B97198">
        <w:t xml:space="preserve"> </w:t>
      </w:r>
      <w:r w:rsidR="00AD1712">
        <w:t>ersucht,</w:t>
      </w:r>
      <w:r w:rsidR="00B97198">
        <w:t xml:space="preserve"> </w:t>
      </w:r>
      <w:r w:rsidR="00AD1712">
        <w:t>die</w:t>
      </w:r>
      <w:r w:rsidR="00B97198">
        <w:t xml:space="preserve"> </w:t>
      </w:r>
      <w:r w:rsidR="00AD1712">
        <w:t>Behandlung</w:t>
      </w:r>
      <w:r w:rsidR="00B97198">
        <w:t xml:space="preserve"> </w:t>
      </w:r>
      <w:r w:rsidR="00AD1712">
        <w:t>der</w:t>
      </w:r>
      <w:r w:rsidR="00B97198">
        <w:t xml:space="preserve"> </w:t>
      </w:r>
      <w:r w:rsidR="00AD1712">
        <w:t>betreffenden</w:t>
      </w:r>
      <w:r w:rsidR="00B97198">
        <w:t xml:space="preserve"> </w:t>
      </w:r>
      <w:r w:rsidR="00AD1712">
        <w:t>Fragestellungen</w:t>
      </w:r>
      <w:r w:rsidR="00B97198">
        <w:t xml:space="preserve"> </w:t>
      </w:r>
      <w:r w:rsidR="00AD1712">
        <w:t>an</w:t>
      </w:r>
      <w:r w:rsidR="00B97198">
        <w:t xml:space="preserve"> </w:t>
      </w:r>
      <w:r w:rsidR="00AD1712">
        <w:t>die</w:t>
      </w:r>
      <w:r w:rsidR="00B97198">
        <w:t xml:space="preserve"> </w:t>
      </w:r>
      <w:r w:rsidR="00AD1712">
        <w:t>Zuständigen</w:t>
      </w:r>
      <w:r w:rsidR="00B97198">
        <w:t xml:space="preserve"> </w:t>
      </w:r>
      <w:r w:rsidR="00AD1712">
        <w:t>weiterzuleiten</w:t>
      </w:r>
      <w:r w:rsidR="00B97198">
        <w:t xml:space="preserve"> </w:t>
      </w:r>
      <w:r w:rsidR="00AD1712">
        <w:t>(</w:t>
      </w:r>
      <w:r w:rsidR="000C4A74">
        <w:t>Subeventualantrag</w:t>
      </w:r>
      <w:r w:rsidR="00B97198">
        <w:t xml:space="preserve"> </w:t>
      </w:r>
      <w:r w:rsidR="000C4A74">
        <w:t>3,</w:t>
      </w:r>
      <w:r w:rsidR="00B97198">
        <w:t xml:space="preserve"> </w:t>
      </w:r>
      <w:r w:rsidR="00AD1712">
        <w:t>Art.</w:t>
      </w:r>
      <w:r w:rsidR="00B97198">
        <w:t xml:space="preserve"> </w:t>
      </w:r>
      <w:r w:rsidR="000C4A74">
        <w:t>8</w:t>
      </w:r>
      <w:r w:rsidR="00B97198">
        <w:t xml:space="preserve"> </w:t>
      </w:r>
      <w:r w:rsidR="000C4A74">
        <w:t>Abs.</w:t>
      </w:r>
      <w:r w:rsidR="00B97198">
        <w:t xml:space="preserve"> </w:t>
      </w:r>
      <w:r w:rsidR="000C4A74">
        <w:t>1</w:t>
      </w:r>
      <w:r w:rsidR="00B97198">
        <w:t xml:space="preserve"> </w:t>
      </w:r>
      <w:r w:rsidR="00AD1712">
        <w:t>VwVG</w:t>
      </w:r>
      <w:r w:rsidR="000C4A74">
        <w:t>).</w:t>
      </w:r>
    </w:p>
    <w:p w:rsidR="007A0AE3" w:rsidRDefault="007A0AE3" w:rsidP="007A0AE3">
      <w:pPr>
        <w:pStyle w:val="anormalmitziffer"/>
        <w:numPr>
          <w:ilvl w:val="0"/>
          <w:numId w:val="0"/>
        </w:numPr>
        <w:ind w:left="851"/>
      </w:pPr>
    </w:p>
    <w:bookmarkEnd w:id="20"/>
    <w:p w:rsidR="00D768DA" w:rsidRDefault="00D768DA" w:rsidP="00D768DA">
      <w:pPr>
        <w:pStyle w:val="aberschrift1"/>
        <w:numPr>
          <w:ilvl w:val="1"/>
          <w:numId w:val="9"/>
        </w:numPr>
      </w:pPr>
      <w:r>
        <w:t>Beschwerdelegitimation</w:t>
      </w:r>
    </w:p>
    <w:p w:rsidR="00D768DA" w:rsidRDefault="00C03BE3" w:rsidP="0009571D">
      <w:pPr>
        <w:pStyle w:val="anormalmitziffer"/>
      </w:pPr>
      <w:r>
        <w:t>Bei</w:t>
      </w:r>
      <w:r w:rsidR="00B97198">
        <w:t xml:space="preserve"> </w:t>
      </w:r>
      <w:r>
        <w:t xml:space="preserve">der </w:t>
      </w:r>
      <w:r w:rsidR="00990625">
        <w:t>Einsprecher</w:t>
      </w:r>
      <w:r>
        <w:t>in</w:t>
      </w:r>
      <w:r w:rsidR="00990625">
        <w:t xml:space="preserve"> </w:t>
      </w:r>
      <w:r w:rsidR="00D768DA">
        <w:t>handelt</w:t>
      </w:r>
      <w:r w:rsidR="00B97198">
        <w:t xml:space="preserve"> </w:t>
      </w:r>
      <w:r w:rsidR="00D768DA">
        <w:t>es</w:t>
      </w:r>
      <w:r w:rsidR="00B97198">
        <w:t xml:space="preserve"> </w:t>
      </w:r>
      <w:r w:rsidR="00F7160B">
        <w:t xml:space="preserve">sich </w:t>
      </w:r>
      <w:r w:rsidR="00D768DA">
        <w:t>um</w:t>
      </w:r>
      <w:r w:rsidR="00B97198">
        <w:t xml:space="preserve"> </w:t>
      </w:r>
      <w:r w:rsidR="00D768DA">
        <w:t>eine</w:t>
      </w:r>
      <w:r w:rsidR="00B97198">
        <w:t xml:space="preserve"> </w:t>
      </w:r>
      <w:r w:rsidR="0009571D">
        <w:t xml:space="preserve">politische Gemeinde, deren Bevölkerung vom Fluglärm, welcher vom Flughafen Zürich-Kloten erzeugt wird, besonders betroffen wird. Die </w:t>
      </w:r>
      <w:proofErr w:type="spellStart"/>
      <w:r w:rsidR="0009571D">
        <w:t>Einsprachelegitimation</w:t>
      </w:r>
      <w:proofErr w:type="spellEnd"/>
      <w:r w:rsidR="0009571D">
        <w:t xml:space="preserve"> ist somit ohne weiteres zu bejahen und die Einsprecherin </w:t>
      </w:r>
      <w:r w:rsidR="00D768DA">
        <w:t>ist</w:t>
      </w:r>
      <w:r w:rsidR="00B97198">
        <w:t xml:space="preserve"> </w:t>
      </w:r>
      <w:r w:rsidR="00D768DA">
        <w:t>somit</w:t>
      </w:r>
      <w:r w:rsidR="00B97198">
        <w:t xml:space="preserve"> </w:t>
      </w:r>
      <w:r w:rsidR="00D768DA">
        <w:t>auch</w:t>
      </w:r>
      <w:r w:rsidR="00B97198">
        <w:t xml:space="preserve"> </w:t>
      </w:r>
      <w:r w:rsidR="00D768DA">
        <w:t>im</w:t>
      </w:r>
      <w:r w:rsidR="00B97198">
        <w:t xml:space="preserve"> </w:t>
      </w:r>
      <w:r w:rsidR="00D768DA">
        <w:t>vorliegenden</w:t>
      </w:r>
      <w:r w:rsidR="00B97198">
        <w:t xml:space="preserve"> </w:t>
      </w:r>
      <w:r w:rsidR="00D768DA">
        <w:t>Fall</w:t>
      </w:r>
      <w:r w:rsidR="00B97198">
        <w:t xml:space="preserve"> </w:t>
      </w:r>
      <w:r w:rsidR="00D768DA">
        <w:t>dazu</w:t>
      </w:r>
      <w:r w:rsidR="00B97198">
        <w:t xml:space="preserve"> </w:t>
      </w:r>
      <w:r w:rsidR="00D768DA">
        <w:t>legitimiert,</w:t>
      </w:r>
      <w:r w:rsidR="00B97198">
        <w:t xml:space="preserve"> </w:t>
      </w:r>
      <w:r w:rsidR="00D768DA">
        <w:t>die</w:t>
      </w:r>
      <w:r w:rsidR="00B97198">
        <w:t xml:space="preserve"> </w:t>
      </w:r>
      <w:r w:rsidR="00D768DA">
        <w:t>gestellten</w:t>
      </w:r>
      <w:r w:rsidR="00B97198">
        <w:t xml:space="preserve"> </w:t>
      </w:r>
      <w:r w:rsidR="00D768DA">
        <w:t>Rechtsbegehren</w:t>
      </w:r>
      <w:r w:rsidR="00B97198">
        <w:t xml:space="preserve"> </w:t>
      </w:r>
      <w:r w:rsidR="00D768DA">
        <w:t>zu</w:t>
      </w:r>
      <w:r w:rsidR="00B97198">
        <w:t xml:space="preserve"> </w:t>
      </w:r>
      <w:r w:rsidR="00D768DA">
        <w:t>erheben.</w:t>
      </w:r>
    </w:p>
    <w:p w:rsidR="007A0AE3" w:rsidRDefault="007A0AE3" w:rsidP="007A0AE3">
      <w:pPr>
        <w:pStyle w:val="anormalmitziffer"/>
        <w:numPr>
          <w:ilvl w:val="0"/>
          <w:numId w:val="0"/>
        </w:numPr>
        <w:ind w:left="851"/>
      </w:pPr>
    </w:p>
    <w:p w:rsidR="00D768DA" w:rsidRDefault="007A0AE3" w:rsidP="007A0AE3">
      <w:pPr>
        <w:pStyle w:val="aberschrift1"/>
      </w:pPr>
      <w:r>
        <w:t>Fazit</w:t>
      </w:r>
    </w:p>
    <w:p w:rsidR="00D768DA" w:rsidRDefault="00D768DA" w:rsidP="0009571D">
      <w:pPr>
        <w:pStyle w:val="anormalmitziffer"/>
      </w:pPr>
      <w:r>
        <w:t>Auf</w:t>
      </w:r>
      <w:r w:rsidR="00B97198">
        <w:t xml:space="preserve"> </w:t>
      </w:r>
      <w:r>
        <w:t>die</w:t>
      </w:r>
      <w:r w:rsidR="00B97198">
        <w:t xml:space="preserve"> </w:t>
      </w:r>
      <w:r>
        <w:t>Einsprache</w:t>
      </w:r>
      <w:r w:rsidR="00B97198">
        <w:t xml:space="preserve"> </w:t>
      </w:r>
      <w:r w:rsidR="0009571D">
        <w:t>der</w:t>
      </w:r>
      <w:r w:rsidR="00B97198">
        <w:t xml:space="preserve"> </w:t>
      </w:r>
      <w:r>
        <w:t>Einspreche</w:t>
      </w:r>
      <w:r w:rsidR="0009571D">
        <w:t>rin</w:t>
      </w:r>
      <w:r w:rsidR="00B97198">
        <w:t xml:space="preserve"> </w:t>
      </w:r>
      <w:r>
        <w:t>ist</w:t>
      </w:r>
      <w:r w:rsidR="00B97198">
        <w:t xml:space="preserve"> </w:t>
      </w:r>
      <w:r>
        <w:t>somit</w:t>
      </w:r>
      <w:r w:rsidR="00B97198">
        <w:t xml:space="preserve"> </w:t>
      </w:r>
      <w:bookmarkStart w:id="21" w:name="_Toc287369767"/>
      <w:bookmarkStart w:id="22" w:name="_Toc287371207"/>
      <w:bookmarkStart w:id="23" w:name="_Toc287376598"/>
      <w:bookmarkStart w:id="24" w:name="_Toc335331677"/>
      <w:r w:rsidR="0009571D">
        <w:t>einzutreten.</w:t>
      </w:r>
    </w:p>
    <w:p w:rsidR="0009571D" w:rsidRDefault="0009571D" w:rsidP="0009571D">
      <w:pPr>
        <w:pStyle w:val="anormalmitziffer"/>
        <w:numPr>
          <w:ilvl w:val="0"/>
          <w:numId w:val="0"/>
        </w:numPr>
        <w:ind w:left="851"/>
      </w:pPr>
    </w:p>
    <w:bookmarkEnd w:id="21"/>
    <w:bookmarkEnd w:id="22"/>
    <w:bookmarkEnd w:id="23"/>
    <w:bookmarkEnd w:id="24"/>
    <w:p w:rsidR="00D768DA" w:rsidRDefault="00D768DA" w:rsidP="00D768DA">
      <w:pPr>
        <w:pStyle w:val="aberschrift0"/>
        <w:numPr>
          <w:ilvl w:val="0"/>
          <w:numId w:val="9"/>
        </w:numPr>
      </w:pPr>
      <w:r>
        <w:t>Materielles</w:t>
      </w:r>
      <w:r w:rsidR="00B97198">
        <w:t xml:space="preserve"> </w:t>
      </w:r>
    </w:p>
    <w:p w:rsidR="00113C00" w:rsidRDefault="00113C00" w:rsidP="00E71765">
      <w:pPr>
        <w:pStyle w:val="aberschrift1"/>
      </w:pPr>
      <w:r>
        <w:t>Akzessorische Anfechtung des Objektblattes des SIL</w:t>
      </w:r>
    </w:p>
    <w:p w:rsidR="006A5231" w:rsidRDefault="00113C00" w:rsidP="00E71765">
      <w:pPr>
        <w:pStyle w:val="anormalmitziffer"/>
      </w:pPr>
      <w:r>
        <w:t>D</w:t>
      </w:r>
      <w:r w:rsidR="006A5231">
        <w:t xml:space="preserve">as </w:t>
      </w:r>
      <w:r>
        <w:t xml:space="preserve">Objektblatt </w:t>
      </w:r>
      <w:r w:rsidR="006A5231">
        <w:t xml:space="preserve">hat insbesondere die </w:t>
      </w:r>
      <w:r>
        <w:t xml:space="preserve">Umhüllenden für die Abgrenzungslinie (AGL) </w:t>
      </w:r>
      <w:r w:rsidR="006A5231">
        <w:t>festgelegt. Da diese raumplanerisch auch für die Siedlungsentwic</w:t>
      </w:r>
      <w:r w:rsidR="006A5231">
        <w:t>k</w:t>
      </w:r>
      <w:r w:rsidR="006A5231">
        <w:t>lung des Kantons Zürich von grosser Bedeutung sind, erfolgte die Festl</w:t>
      </w:r>
      <w:r w:rsidR="006A5231">
        <w:t>e</w:t>
      </w:r>
      <w:r w:rsidR="006A5231">
        <w:t xml:space="preserve">gung mit dem kantonalen Richtplan koordiniert. </w:t>
      </w:r>
    </w:p>
    <w:p w:rsidR="00B313AC" w:rsidRDefault="006C68EB" w:rsidP="00E71765">
      <w:pPr>
        <w:pStyle w:val="anormalmitziffer"/>
      </w:pPr>
      <w:r>
        <w:t xml:space="preserve">Der SIL oder Teile von ihm </w:t>
      </w:r>
      <w:proofErr w:type="gramStart"/>
      <w:r>
        <w:t>sind</w:t>
      </w:r>
      <w:proofErr w:type="gramEnd"/>
      <w:r w:rsidR="006A5231">
        <w:t xml:space="preserve"> als bloss behördenverbindliche </w:t>
      </w:r>
      <w:proofErr w:type="spellStart"/>
      <w:r w:rsidR="006A5231">
        <w:t>sektorielle</w:t>
      </w:r>
      <w:proofErr w:type="spellEnd"/>
      <w:r w:rsidR="006A5231">
        <w:t xml:space="preserve"> und raumplanerische Festlegungen bekanntlich nicht für sich anfechtbar. Stützen sich aber </w:t>
      </w:r>
      <w:r w:rsidR="00B313AC">
        <w:t>Änderungen auf Stufe Nutzung auf den SIL, kann dieser akzessorisch angefochten werden, wenn er rechtlichen Vorgaben des Bu</w:t>
      </w:r>
      <w:r w:rsidR="00B313AC">
        <w:t>n</w:t>
      </w:r>
      <w:r w:rsidR="00B313AC">
        <w:t>des widerspricht.</w:t>
      </w:r>
    </w:p>
    <w:p w:rsidR="00B313AC" w:rsidRDefault="00B313AC" w:rsidP="00E71765">
      <w:pPr>
        <w:pStyle w:val="anormalmitziffer"/>
      </w:pPr>
      <w:r>
        <w:t>Genau dies ist vorliegend</w:t>
      </w:r>
      <w:r w:rsidR="00E71765">
        <w:t xml:space="preserve"> der Fall. In BGE 137 II 58 E. 6</w:t>
      </w:r>
      <w:r>
        <w:t xml:space="preserve"> verl</w:t>
      </w:r>
      <w:r w:rsidR="00DB5B21">
        <w:t>an</w:t>
      </w:r>
      <w:r>
        <w:t>gte das Bundesgericht vom UVEK eine Überprüfung der Nachtgrenzwerte von A</w:t>
      </w:r>
      <w:r>
        <w:t>n</w:t>
      </w:r>
      <w:r>
        <w:t>hang 5 LSV, die zudem auch den veränderten Schlafgewohnheiten der B</w:t>
      </w:r>
      <w:r>
        <w:t>e</w:t>
      </w:r>
      <w:r>
        <w:t xml:space="preserve">völkerung im </w:t>
      </w:r>
      <w:r w:rsidR="00990625">
        <w:t>s</w:t>
      </w:r>
      <w:r>
        <w:t xml:space="preserve">chweizerischen Mittelland Rechnung tragen sollen. Dabei äusserte das Bundesgericht erhebliche Zweifel daran, ob diese Grenzwerte dem Schutzbedürfnis der Bevölkerung vor Störungen zur Nacht- und zur Tagesrandzeit genügend Rechnung tragen. Das UVEK ist diesem Auftrag bis jetzt soweit ersichtlich nicht nachgekommen, sondern hat versucht, die </w:t>
      </w:r>
      <w:r>
        <w:lastRenderedPageBreak/>
        <w:t xml:space="preserve">Sache auszusitzen. Damit ist allerdings der bundesgerichtliche Auftrag nicht vom Tisch und dessen Zweifel </w:t>
      </w:r>
      <w:r w:rsidR="00990625">
        <w:t xml:space="preserve">besteht </w:t>
      </w:r>
      <w:r>
        <w:t>weiterhin.</w:t>
      </w:r>
    </w:p>
    <w:p w:rsidR="00113C00" w:rsidRDefault="00B313AC" w:rsidP="00E71765">
      <w:pPr>
        <w:pStyle w:val="anormalmitziffer"/>
      </w:pPr>
      <w:r>
        <w:t>Folglich ist davon auszugehen, dass es völlig unsicher ist, ob die auf Basis grundsätzlich zweifelhafter Grenzwerte berechnete AGL die ihr zugedachte Funktion überhaupt erfüllen kann: Das Gebiet mit hinzunehmenden übe</w:t>
      </w:r>
      <w:r>
        <w:t>r</w:t>
      </w:r>
      <w:r>
        <w:t>mässigen Immissionen abzugrenzen von jenem, wo es auch in Zukunft zu keinen solchen mehr kommen darf. Die Festlegung erfolgte folglich ve</w:t>
      </w:r>
      <w:r>
        <w:t>r</w:t>
      </w:r>
      <w:r>
        <w:t xml:space="preserve">früht, weshalb sie im Sinne von Antrag </w:t>
      </w:r>
      <w:r>
        <w:fldChar w:fldCharType="begin"/>
      </w:r>
      <w:r>
        <w:instrText xml:space="preserve"> REF _Ref402699687 \r \h </w:instrText>
      </w:r>
      <w:r>
        <w:fldChar w:fldCharType="separate"/>
      </w:r>
      <w:r w:rsidR="0083336D">
        <w:t>4.1</w:t>
      </w:r>
      <w:r>
        <w:fldChar w:fldCharType="end"/>
      </w:r>
      <w:r w:rsidR="00113C00">
        <w:t xml:space="preserve"> aufzuheben</w:t>
      </w:r>
      <w:r>
        <w:t xml:space="preserve"> ist</w:t>
      </w:r>
      <w:r w:rsidR="00113C00">
        <w:t>.</w:t>
      </w:r>
    </w:p>
    <w:p w:rsidR="00113C00" w:rsidRDefault="00CA2C79" w:rsidP="00E71765">
      <w:pPr>
        <w:pStyle w:val="anormalmitziffer"/>
      </w:pPr>
      <w:r>
        <w:t xml:space="preserve">Berücksichtigt man indessen die grossen Interessen nicht bloss der </w:t>
      </w:r>
      <w:r w:rsidR="00E71765">
        <w:t>Ei</w:t>
      </w:r>
      <w:r w:rsidR="00E71765">
        <w:t>n</w:t>
      </w:r>
      <w:r w:rsidR="00E71765">
        <w:t>sprachegegnerin</w:t>
      </w:r>
      <w:r w:rsidR="00990625">
        <w:t>,</w:t>
      </w:r>
      <w:r w:rsidR="00E71765">
        <w:t xml:space="preserve"> </w:t>
      </w:r>
      <w:r>
        <w:t>sondern auch säm</w:t>
      </w:r>
      <w:r w:rsidR="002B34EC">
        <w:t>tlicher Mitgliedergemeinden der</w:t>
      </w:r>
      <w:r w:rsidR="00E71765">
        <w:t xml:space="preserve"> </w:t>
      </w:r>
      <w:proofErr w:type="spellStart"/>
      <w:r w:rsidR="00E71765">
        <w:t>Ei</w:t>
      </w:r>
      <w:r w:rsidR="00E71765">
        <w:t>n</w:t>
      </w:r>
      <w:r w:rsidR="002B34EC">
        <w:t>sprecherin</w:t>
      </w:r>
      <w:proofErr w:type="spellEnd"/>
      <w:r w:rsidR="00E71765">
        <w:t xml:space="preserve"> </w:t>
      </w:r>
      <w:r>
        <w:t>an der Herstellung des derzeit möglichen Masses an Rechtss</w:t>
      </w:r>
      <w:r>
        <w:t>i</w:t>
      </w:r>
      <w:r>
        <w:t>cherheit, wäre dennoch von den derzeit verordneten Belastungsgrenzwe</w:t>
      </w:r>
      <w:r>
        <w:t>r</w:t>
      </w:r>
      <w:r>
        <w:t xml:space="preserve">ten auszugehen. Dann könnte auch die Umhüllende der AGL im Sinne des </w:t>
      </w:r>
      <w:r w:rsidR="00113C00">
        <w:t>Ev</w:t>
      </w:r>
      <w:r>
        <w:t>en</w:t>
      </w:r>
      <w:r w:rsidR="00113C00">
        <w:t>t</w:t>
      </w:r>
      <w:r>
        <w:t xml:space="preserve">ualantrages </w:t>
      </w:r>
      <w:r>
        <w:fldChar w:fldCharType="begin"/>
      </w:r>
      <w:r>
        <w:instrText xml:space="preserve"> REF _Ref402700091 \r \h </w:instrText>
      </w:r>
      <w:r>
        <w:fldChar w:fldCharType="separate"/>
      </w:r>
      <w:r w:rsidR="0083336D">
        <w:t>4.2</w:t>
      </w:r>
      <w:r>
        <w:fldChar w:fldCharType="end"/>
      </w:r>
      <w:r w:rsidR="00113C00">
        <w:t>. vorläufig genehmig</w:t>
      </w:r>
      <w:r>
        <w:t>t werd</w:t>
      </w:r>
      <w:r w:rsidR="00113C00">
        <w:t>en</w:t>
      </w:r>
      <w:r>
        <w:t>. Um klare Verhältnisse zu schaffen und um den bundesgerichtlichen Vorgaben Nachachtung zu verschaffen</w:t>
      </w:r>
      <w:r w:rsidR="00E71765">
        <w:t>,</w:t>
      </w:r>
      <w:r w:rsidR="00113C00">
        <w:t xml:space="preserve"> </w:t>
      </w:r>
      <w:r>
        <w:t xml:space="preserve">wäre die Umhüllende </w:t>
      </w:r>
      <w:r w:rsidR="00113C00">
        <w:t>mit einem Abänderungsvorbehalt für den Zeitpunkt, in welchem das UVEK die Überprüfung und Änderung der Bela</w:t>
      </w:r>
      <w:r w:rsidR="00113C00">
        <w:t>s</w:t>
      </w:r>
      <w:r w:rsidR="00113C00">
        <w:t>tungsgrenzwerte von Anhang 5 der LSV insbesondere zu den Nacht- und Tagesrandstunden abgeschlossen haben wird, zu versehen.</w:t>
      </w:r>
    </w:p>
    <w:p w:rsidR="00E71765" w:rsidRDefault="00E71765" w:rsidP="00E71765">
      <w:pPr>
        <w:pStyle w:val="anormalmitziffer"/>
        <w:numPr>
          <w:ilvl w:val="0"/>
          <w:numId w:val="0"/>
        </w:numPr>
        <w:ind w:left="851"/>
      </w:pPr>
    </w:p>
    <w:p w:rsidR="00D768DA" w:rsidRDefault="00D768DA" w:rsidP="00DB5B21">
      <w:pPr>
        <w:pStyle w:val="aberschrift1"/>
      </w:pPr>
      <w:r>
        <w:t>Begründung</w:t>
      </w:r>
      <w:r w:rsidR="00B97198">
        <w:t xml:space="preserve"> </w:t>
      </w:r>
      <w:r>
        <w:t>der</w:t>
      </w:r>
      <w:r w:rsidR="00B97198">
        <w:t xml:space="preserve"> </w:t>
      </w:r>
      <w:r w:rsidR="00E71765">
        <w:t xml:space="preserve">weiteren </w:t>
      </w:r>
      <w:r>
        <w:t>Rechtsbegehren/</w:t>
      </w:r>
      <w:r w:rsidR="00990625">
        <w:br/>
      </w:r>
      <w:r>
        <w:t>Einwendungen</w:t>
      </w:r>
      <w:r w:rsidR="00B97198">
        <w:t xml:space="preserve"> </w:t>
      </w:r>
      <w:r>
        <w:t>im</w:t>
      </w:r>
      <w:r w:rsidR="00B97198">
        <w:t xml:space="preserve"> </w:t>
      </w:r>
      <w:r>
        <w:t>Einzelnen</w:t>
      </w:r>
    </w:p>
    <w:p w:rsidR="00D768DA" w:rsidRDefault="00E7066F" w:rsidP="00E71765">
      <w:pPr>
        <w:pStyle w:val="aberschrift2"/>
      </w:pPr>
      <w:r>
        <w:t>Rechtsbegehren</w:t>
      </w:r>
      <w:r w:rsidR="00B97198">
        <w:t xml:space="preserve"> </w:t>
      </w:r>
      <w:r w:rsidR="007F3C1E">
        <w:fldChar w:fldCharType="begin"/>
      </w:r>
      <w:r w:rsidR="007F3C1E">
        <w:instrText xml:space="preserve"> REF _Ref402358913 \r \h </w:instrText>
      </w:r>
      <w:r w:rsidR="007F3C1E">
        <w:fldChar w:fldCharType="separate"/>
      </w:r>
      <w:r w:rsidR="0083336D">
        <w:t>5.1</w:t>
      </w:r>
      <w:r w:rsidR="007F3C1E">
        <w:fldChar w:fldCharType="end"/>
      </w:r>
      <w:r>
        <w:t>:</w:t>
      </w:r>
      <w:r w:rsidR="00B97198">
        <w:t xml:space="preserve"> </w:t>
      </w:r>
      <w:r>
        <w:br/>
      </w:r>
      <w:r w:rsidR="00741EF9">
        <w:t>Verbot,</w:t>
      </w:r>
      <w:r w:rsidR="00B97198">
        <w:t xml:space="preserve"> </w:t>
      </w:r>
      <w:r w:rsidR="00741EF9">
        <w:t>Schnellabrollwege</w:t>
      </w:r>
      <w:r w:rsidR="00B97198">
        <w:t xml:space="preserve"> </w:t>
      </w:r>
      <w:r w:rsidR="00741EF9">
        <w:t>zur</w:t>
      </w:r>
      <w:r w:rsidR="00B97198">
        <w:t xml:space="preserve"> </w:t>
      </w:r>
      <w:r w:rsidR="00741EF9">
        <w:t>Kapazitätssteigerung</w:t>
      </w:r>
      <w:r w:rsidR="00B97198">
        <w:t xml:space="preserve"> </w:t>
      </w:r>
      <w:r w:rsidR="00741EF9">
        <w:t>in</w:t>
      </w:r>
      <w:r w:rsidR="00B97198">
        <w:t xml:space="preserve"> </w:t>
      </w:r>
      <w:r w:rsidR="00741EF9">
        <w:t>den</w:t>
      </w:r>
      <w:r w:rsidR="00B97198">
        <w:t xml:space="preserve"> </w:t>
      </w:r>
      <w:r w:rsidR="00741EF9">
        <w:t>Tagesrand</w:t>
      </w:r>
      <w:r w:rsidR="00990625">
        <w:t>-</w:t>
      </w:r>
      <w:r w:rsidR="00B97198">
        <w:t xml:space="preserve"> </w:t>
      </w:r>
      <w:r w:rsidR="00741EF9">
        <w:t>und</w:t>
      </w:r>
      <w:r w:rsidR="00B97198">
        <w:t xml:space="preserve"> </w:t>
      </w:r>
      <w:r w:rsidR="00741EF9">
        <w:t>Nachtstunden</w:t>
      </w:r>
      <w:r w:rsidR="00B97198">
        <w:t xml:space="preserve"> </w:t>
      </w:r>
      <w:r w:rsidR="00741EF9">
        <w:t>zu</w:t>
      </w:r>
      <w:r w:rsidR="00B97198">
        <w:t xml:space="preserve"> </w:t>
      </w:r>
      <w:r w:rsidR="00741EF9">
        <w:t>nutzen</w:t>
      </w:r>
    </w:p>
    <w:p w:rsidR="00741EF9" w:rsidRDefault="00797807" w:rsidP="00840656">
      <w:pPr>
        <w:pStyle w:val="anormalmitziffer"/>
      </w:pPr>
      <w:r>
        <w:t>Die</w:t>
      </w:r>
      <w:r w:rsidR="00B97198">
        <w:t xml:space="preserve"> </w:t>
      </w:r>
      <w:r>
        <w:t>geplanten</w:t>
      </w:r>
      <w:r w:rsidR="00B97198">
        <w:t xml:space="preserve"> </w:t>
      </w:r>
      <w:r>
        <w:t>zusätzlichen</w:t>
      </w:r>
      <w:r w:rsidR="00B97198">
        <w:t xml:space="preserve"> </w:t>
      </w:r>
      <w:r>
        <w:t>Schnellabrollwege,</w:t>
      </w:r>
      <w:r w:rsidR="00B97198">
        <w:t xml:space="preserve"> </w:t>
      </w:r>
      <w:r>
        <w:t>welche</w:t>
      </w:r>
      <w:r w:rsidR="00B97198">
        <w:t xml:space="preserve"> </w:t>
      </w:r>
      <w:r>
        <w:t>Gegenstand</w:t>
      </w:r>
      <w:r w:rsidR="00B97198">
        <w:t xml:space="preserve"> </w:t>
      </w:r>
      <w:r>
        <w:t>des</w:t>
      </w:r>
      <w:r w:rsidR="00B97198">
        <w:t xml:space="preserve"> </w:t>
      </w:r>
      <w:r w:rsidR="006F09ED">
        <w:t>s</w:t>
      </w:r>
      <w:r w:rsidR="006F09ED">
        <w:t>e</w:t>
      </w:r>
      <w:r w:rsidR="006F09ED">
        <w:t>paraten</w:t>
      </w:r>
      <w:r w:rsidR="00B97198">
        <w:t xml:space="preserve"> </w:t>
      </w:r>
      <w:r w:rsidR="006F09ED">
        <w:t>Plangenehm</w:t>
      </w:r>
      <w:r w:rsidR="00023E96">
        <w:t>i</w:t>
      </w:r>
      <w:r w:rsidR="006F09ED">
        <w:t>gungsverfahrens</w:t>
      </w:r>
      <w:r w:rsidR="00B97198">
        <w:t xml:space="preserve"> </w:t>
      </w:r>
      <w:r w:rsidR="006F09ED">
        <w:t>sind,</w:t>
      </w:r>
      <w:r w:rsidR="00B97198">
        <w:t xml:space="preserve"> </w:t>
      </w:r>
      <w:r w:rsidR="006F09ED">
        <w:t>werden</w:t>
      </w:r>
      <w:r w:rsidR="00B97198">
        <w:t xml:space="preserve"> </w:t>
      </w:r>
      <w:r w:rsidR="002B34EC">
        <w:t>von der</w:t>
      </w:r>
      <w:r w:rsidR="00B97198">
        <w:t xml:space="preserve"> </w:t>
      </w:r>
      <w:proofErr w:type="spellStart"/>
      <w:r w:rsidR="006F09ED">
        <w:t>Einsprecher</w:t>
      </w:r>
      <w:r w:rsidR="002B34EC">
        <w:t>in</w:t>
      </w:r>
      <w:proofErr w:type="spellEnd"/>
      <w:r w:rsidR="00B97198">
        <w:t xml:space="preserve"> </w:t>
      </w:r>
      <w:r w:rsidR="006F09ED">
        <w:t>nicht</w:t>
      </w:r>
      <w:r w:rsidR="00B97198">
        <w:t xml:space="preserve"> </w:t>
      </w:r>
      <w:r w:rsidR="006F09ED">
        <w:t>grundsätzlich</w:t>
      </w:r>
      <w:r w:rsidR="00B97198">
        <w:t xml:space="preserve"> </w:t>
      </w:r>
      <w:r w:rsidR="006F09ED">
        <w:t>bekämpft.</w:t>
      </w:r>
      <w:r w:rsidR="00B97198">
        <w:t xml:space="preserve"> </w:t>
      </w:r>
      <w:r w:rsidR="00D55B3F">
        <w:t>Sie</w:t>
      </w:r>
      <w:r w:rsidR="00B97198">
        <w:t xml:space="preserve"> </w:t>
      </w:r>
      <w:r w:rsidR="00D55B3F">
        <w:t>waren</w:t>
      </w:r>
      <w:r w:rsidR="00B97198">
        <w:t xml:space="preserve"> </w:t>
      </w:r>
      <w:r w:rsidR="00D55B3F">
        <w:t>bekanntlich</w:t>
      </w:r>
      <w:r w:rsidR="00B97198">
        <w:t xml:space="preserve"> </w:t>
      </w:r>
      <w:r w:rsidR="00D55B3F">
        <w:t>bereits</w:t>
      </w:r>
      <w:r w:rsidR="00B97198">
        <w:t xml:space="preserve"> </w:t>
      </w:r>
      <w:r w:rsidR="00D55B3F">
        <w:t>Gegenstand</w:t>
      </w:r>
      <w:r w:rsidR="00B97198">
        <w:t xml:space="preserve"> </w:t>
      </w:r>
      <w:r w:rsidR="00D55B3F">
        <w:t>von</w:t>
      </w:r>
      <w:r w:rsidR="00B97198">
        <w:t xml:space="preserve"> </w:t>
      </w:r>
      <w:r w:rsidR="00D55B3F">
        <w:t>Rechtsmittelverfahren</w:t>
      </w:r>
      <w:r w:rsidR="00947FCA">
        <w:t>.</w:t>
      </w:r>
      <w:r w:rsidR="00B97198">
        <w:t xml:space="preserve"> </w:t>
      </w:r>
      <w:r w:rsidR="00947FCA">
        <w:t>Das</w:t>
      </w:r>
      <w:r w:rsidR="00B97198">
        <w:t xml:space="preserve"> </w:t>
      </w:r>
      <w:r w:rsidR="00947FCA">
        <w:t>Bundesgericht</w:t>
      </w:r>
      <w:r w:rsidR="00B97198">
        <w:t xml:space="preserve"> </w:t>
      </w:r>
      <w:r w:rsidR="00947FCA">
        <w:t>hielt</w:t>
      </w:r>
      <w:r w:rsidR="00B97198">
        <w:t xml:space="preserve"> </w:t>
      </w:r>
      <w:r w:rsidR="00947FCA">
        <w:t>dazu</w:t>
      </w:r>
      <w:r w:rsidR="00B97198">
        <w:t xml:space="preserve"> </w:t>
      </w:r>
      <w:r w:rsidR="00947FCA">
        <w:t>im</w:t>
      </w:r>
      <w:r w:rsidR="00B97198">
        <w:t xml:space="preserve"> </w:t>
      </w:r>
      <w:r w:rsidR="00947FCA">
        <w:t>Zusamme</w:t>
      </w:r>
      <w:r w:rsidR="00947FCA">
        <w:t>n</w:t>
      </w:r>
      <w:r w:rsidR="00947FCA">
        <w:t>hang</w:t>
      </w:r>
      <w:r w:rsidR="00B97198">
        <w:t xml:space="preserve"> </w:t>
      </w:r>
      <w:r w:rsidR="00947FCA">
        <w:t>mit</w:t>
      </w:r>
      <w:r w:rsidR="00B97198">
        <w:t xml:space="preserve"> </w:t>
      </w:r>
      <w:r w:rsidR="00947FCA">
        <w:t>der</w:t>
      </w:r>
      <w:r w:rsidR="00B97198">
        <w:t xml:space="preserve"> </w:t>
      </w:r>
      <w:r w:rsidR="00947FCA">
        <w:t>Anfechtung</w:t>
      </w:r>
      <w:r w:rsidR="00B97198">
        <w:t xml:space="preserve"> </w:t>
      </w:r>
      <w:r w:rsidR="00947FCA">
        <w:t>des</w:t>
      </w:r>
      <w:r w:rsidR="00B97198">
        <w:t xml:space="preserve"> </w:t>
      </w:r>
      <w:r w:rsidR="00947FCA">
        <w:t>vorläufigen</w:t>
      </w:r>
      <w:r w:rsidR="00B97198">
        <w:t xml:space="preserve"> </w:t>
      </w:r>
      <w:r w:rsidR="00947FCA">
        <w:t>Betriebsreglements</w:t>
      </w:r>
      <w:r w:rsidR="00B97198">
        <w:t xml:space="preserve"> </w:t>
      </w:r>
      <w:r w:rsidR="00947FCA">
        <w:t>fest,</w:t>
      </w:r>
      <w:r w:rsidR="00B97198">
        <w:t xml:space="preserve"> </w:t>
      </w:r>
      <w:r w:rsidR="00947FCA">
        <w:t>Infr</w:t>
      </w:r>
      <w:r w:rsidR="00947FCA">
        <w:t>a</w:t>
      </w:r>
      <w:r w:rsidR="00947FCA">
        <w:t>strukturmassnahmen,</w:t>
      </w:r>
      <w:r w:rsidR="00B97198">
        <w:t xml:space="preserve"> </w:t>
      </w:r>
      <w:r w:rsidR="00A858B6">
        <w:t>die</w:t>
      </w:r>
      <w:r w:rsidR="00B97198">
        <w:t xml:space="preserve"> </w:t>
      </w:r>
      <w:r w:rsidR="00A858B6">
        <w:t>nicht</w:t>
      </w:r>
      <w:r w:rsidR="00B97198">
        <w:t xml:space="preserve"> </w:t>
      </w:r>
      <w:r w:rsidR="00A858B6">
        <w:t>absolut</w:t>
      </w:r>
      <w:r w:rsidR="00B97198">
        <w:t xml:space="preserve"> </w:t>
      </w:r>
      <w:r w:rsidR="00A858B6">
        <w:t>notwendig</w:t>
      </w:r>
      <w:r w:rsidR="00B97198">
        <w:t xml:space="preserve"> </w:t>
      </w:r>
      <w:r w:rsidR="00A858B6">
        <w:t>seien</w:t>
      </w:r>
      <w:r w:rsidR="00947FCA">
        <w:t>,</w:t>
      </w:r>
      <w:r w:rsidR="00B97198">
        <w:t xml:space="preserve"> </w:t>
      </w:r>
      <w:r w:rsidR="00023E96">
        <w:t>könnten</w:t>
      </w:r>
      <w:r w:rsidR="00B97198">
        <w:t xml:space="preserve"> </w:t>
      </w:r>
      <w:r w:rsidR="00947FCA">
        <w:t>nicht</w:t>
      </w:r>
      <w:r w:rsidR="00B97198">
        <w:t xml:space="preserve"> </w:t>
      </w:r>
      <w:r w:rsidR="00947FCA">
        <w:t>b</w:t>
      </w:r>
      <w:r w:rsidR="00947FCA">
        <w:t>e</w:t>
      </w:r>
      <w:r w:rsidR="00947FCA">
        <w:t>willigt</w:t>
      </w:r>
      <w:r w:rsidR="00B97198">
        <w:t xml:space="preserve"> </w:t>
      </w:r>
      <w:r w:rsidR="00947FCA">
        <w:t>werden,</w:t>
      </w:r>
      <w:r w:rsidR="00B97198">
        <w:t xml:space="preserve"> </w:t>
      </w:r>
      <w:r w:rsidR="00947FCA">
        <w:t>bevor</w:t>
      </w:r>
      <w:r w:rsidR="00B97198">
        <w:t xml:space="preserve"> </w:t>
      </w:r>
      <w:r w:rsidR="00947FCA">
        <w:t>das</w:t>
      </w:r>
      <w:r w:rsidR="00B97198">
        <w:t xml:space="preserve"> </w:t>
      </w:r>
      <w:r w:rsidR="00947FCA">
        <w:t>SIL-Objektblatt</w:t>
      </w:r>
      <w:r w:rsidR="00B97198">
        <w:t xml:space="preserve"> </w:t>
      </w:r>
      <w:r w:rsidR="00947FCA">
        <w:t>f</w:t>
      </w:r>
      <w:r w:rsidR="00A858B6">
        <w:t>ür</w:t>
      </w:r>
      <w:r w:rsidR="00B97198">
        <w:t xml:space="preserve"> </w:t>
      </w:r>
      <w:r w:rsidR="00A858B6">
        <w:t>den</w:t>
      </w:r>
      <w:r w:rsidR="00B97198">
        <w:t xml:space="preserve"> </w:t>
      </w:r>
      <w:r w:rsidR="00A858B6">
        <w:t>Flughafen</w:t>
      </w:r>
      <w:r w:rsidR="00B97198">
        <w:t xml:space="preserve"> </w:t>
      </w:r>
      <w:r w:rsidR="00A858B6">
        <w:t>Zürich</w:t>
      </w:r>
      <w:r w:rsidR="00B97198">
        <w:t xml:space="preserve"> </w:t>
      </w:r>
      <w:r w:rsidR="00A858B6">
        <w:t>vorliege</w:t>
      </w:r>
      <w:r w:rsidR="00947FCA">
        <w:t>.</w:t>
      </w:r>
      <w:r w:rsidR="00B97198">
        <w:t xml:space="preserve"> </w:t>
      </w:r>
      <w:r w:rsidR="00A858B6">
        <w:t>Demnach</w:t>
      </w:r>
      <w:r w:rsidR="00B97198">
        <w:t xml:space="preserve"> </w:t>
      </w:r>
      <w:r w:rsidR="00947FCA">
        <w:t>er</w:t>
      </w:r>
      <w:r w:rsidR="00A858B6">
        <w:t>scheine</w:t>
      </w:r>
      <w:r w:rsidR="00B97198">
        <w:t xml:space="preserve"> </w:t>
      </w:r>
      <w:r w:rsidR="00947FCA">
        <w:t>es</w:t>
      </w:r>
      <w:r w:rsidR="00B97198">
        <w:t xml:space="preserve"> </w:t>
      </w:r>
      <w:r w:rsidR="00947FCA">
        <w:t>für</w:t>
      </w:r>
      <w:r w:rsidR="00B97198">
        <w:t xml:space="preserve"> </w:t>
      </w:r>
      <w:r w:rsidR="00947FCA">
        <w:t>den</w:t>
      </w:r>
      <w:r w:rsidR="00B97198">
        <w:t xml:space="preserve"> </w:t>
      </w:r>
      <w:r w:rsidR="00947FCA">
        <w:t>Flughafen</w:t>
      </w:r>
      <w:r w:rsidR="00B97198">
        <w:t xml:space="preserve"> </w:t>
      </w:r>
      <w:r w:rsidR="00947FCA">
        <w:t>Zürich</w:t>
      </w:r>
      <w:r w:rsidR="00B97198">
        <w:t xml:space="preserve"> </w:t>
      </w:r>
      <w:r w:rsidR="00947FCA">
        <w:t>zumutbar,</w:t>
      </w:r>
      <w:r w:rsidR="00B97198">
        <w:t xml:space="preserve"> </w:t>
      </w:r>
      <w:r w:rsidR="00947FCA">
        <w:t>die</w:t>
      </w:r>
      <w:r w:rsidR="00B97198">
        <w:t xml:space="preserve"> </w:t>
      </w:r>
      <w:r w:rsidR="00947FCA">
        <w:t>Kapazität</w:t>
      </w:r>
      <w:r w:rsidR="00947FCA">
        <w:t>s</w:t>
      </w:r>
      <w:r w:rsidR="00947FCA">
        <w:t>einbusse</w:t>
      </w:r>
      <w:r w:rsidR="00B97198">
        <w:t xml:space="preserve"> </w:t>
      </w:r>
      <w:r w:rsidR="00947FCA">
        <w:t>durch</w:t>
      </w:r>
      <w:r w:rsidR="00B97198">
        <w:t xml:space="preserve"> </w:t>
      </w:r>
      <w:r w:rsidR="00947FCA">
        <w:t>Nichtgenehmigung</w:t>
      </w:r>
      <w:r w:rsidR="00B97198">
        <w:t xml:space="preserve"> </w:t>
      </w:r>
      <w:r w:rsidR="00947FCA">
        <w:t>der</w:t>
      </w:r>
      <w:r w:rsidR="00B97198">
        <w:t xml:space="preserve"> </w:t>
      </w:r>
      <w:r w:rsidR="00947FCA">
        <w:t>neuen</w:t>
      </w:r>
      <w:r w:rsidR="00B97198">
        <w:t xml:space="preserve"> </w:t>
      </w:r>
      <w:r w:rsidR="00947FCA">
        <w:t>Schnellabrollwege</w:t>
      </w:r>
      <w:r w:rsidR="00B97198">
        <w:t xml:space="preserve"> </w:t>
      </w:r>
      <w:r w:rsidR="00947FCA">
        <w:t>vorläufig</w:t>
      </w:r>
      <w:r w:rsidR="00B97198">
        <w:t xml:space="preserve"> </w:t>
      </w:r>
      <w:r w:rsidR="00947FCA">
        <w:t>hinzuneh</w:t>
      </w:r>
      <w:r w:rsidR="00A858B6">
        <w:t>men.</w:t>
      </w:r>
      <w:r w:rsidR="00B97198">
        <w:t xml:space="preserve"> </w:t>
      </w:r>
      <w:r w:rsidR="00A858B6">
        <w:t>Diese</w:t>
      </w:r>
      <w:r w:rsidR="00B97198">
        <w:t xml:space="preserve"> </w:t>
      </w:r>
      <w:r w:rsidR="00A858B6">
        <w:t>Einbusse</w:t>
      </w:r>
      <w:r w:rsidR="00B97198">
        <w:t xml:space="preserve"> </w:t>
      </w:r>
      <w:r w:rsidR="00A858B6">
        <w:t>sei</w:t>
      </w:r>
      <w:r w:rsidR="00B97198">
        <w:t xml:space="preserve"> </w:t>
      </w:r>
      <w:r w:rsidR="00947FCA">
        <w:t>auf</w:t>
      </w:r>
      <w:r w:rsidR="00B97198">
        <w:t xml:space="preserve"> </w:t>
      </w:r>
      <w:r w:rsidR="00947FCA">
        <w:t>wenige</w:t>
      </w:r>
      <w:r w:rsidR="00B97198">
        <w:t xml:space="preserve"> </w:t>
      </w:r>
      <w:r w:rsidR="00947FCA">
        <w:t>Flüge</w:t>
      </w:r>
      <w:r w:rsidR="00B97198">
        <w:t xml:space="preserve"> </w:t>
      </w:r>
      <w:r w:rsidR="00947FCA">
        <w:t>in</w:t>
      </w:r>
      <w:r w:rsidR="00B97198">
        <w:t xml:space="preserve"> </w:t>
      </w:r>
      <w:r w:rsidR="00947FCA">
        <w:t>der</w:t>
      </w:r>
      <w:r w:rsidR="00B97198">
        <w:t xml:space="preserve"> </w:t>
      </w:r>
      <w:r w:rsidR="00947FCA">
        <w:t>Stunde</w:t>
      </w:r>
      <w:r w:rsidR="00B97198">
        <w:t xml:space="preserve"> </w:t>
      </w:r>
      <w:r w:rsidR="00947FCA">
        <w:t>b</w:t>
      </w:r>
      <w:r w:rsidR="00947FCA">
        <w:t>e</w:t>
      </w:r>
      <w:r w:rsidR="00947FCA">
        <w:lastRenderedPageBreak/>
        <w:t>schränkt</w:t>
      </w:r>
      <w:r w:rsidR="00B97198">
        <w:t xml:space="preserve"> </w:t>
      </w:r>
      <w:r w:rsidR="00947FCA">
        <w:t>und</w:t>
      </w:r>
      <w:r w:rsidR="00B97198">
        <w:t xml:space="preserve"> </w:t>
      </w:r>
      <w:r w:rsidR="00947FCA">
        <w:t>bedeute</w:t>
      </w:r>
      <w:r w:rsidR="00B97198">
        <w:t xml:space="preserve"> </w:t>
      </w:r>
      <w:r w:rsidR="00947FCA">
        <w:t>nur</w:t>
      </w:r>
      <w:r w:rsidR="00B97198">
        <w:t xml:space="preserve"> </w:t>
      </w:r>
      <w:r w:rsidR="00947FCA">
        <w:t>während</w:t>
      </w:r>
      <w:r w:rsidR="00B97198">
        <w:t xml:space="preserve"> </w:t>
      </w:r>
      <w:r w:rsidR="00947FCA">
        <w:t>einer</w:t>
      </w:r>
      <w:r w:rsidR="00B97198">
        <w:t xml:space="preserve"> </w:t>
      </w:r>
      <w:r w:rsidR="00947FCA">
        <w:t>Stunde</w:t>
      </w:r>
      <w:r w:rsidR="00B97198">
        <w:t xml:space="preserve"> </w:t>
      </w:r>
      <w:r w:rsidR="00947FCA">
        <w:t>am</w:t>
      </w:r>
      <w:r w:rsidR="00B97198">
        <w:t xml:space="preserve"> </w:t>
      </w:r>
      <w:r w:rsidR="00947FCA">
        <w:t>Wochenende</w:t>
      </w:r>
      <w:r w:rsidR="00B97198">
        <w:t xml:space="preserve"> </w:t>
      </w:r>
      <w:r w:rsidR="00947FCA">
        <w:t>eine</w:t>
      </w:r>
      <w:r w:rsidR="00B97198">
        <w:t xml:space="preserve"> </w:t>
      </w:r>
      <w:r w:rsidR="00947FCA">
        <w:t>e</w:t>
      </w:r>
      <w:r w:rsidR="00947FCA">
        <w:t>f</w:t>
      </w:r>
      <w:r w:rsidR="00947FCA">
        <w:t>fektive</w:t>
      </w:r>
      <w:r w:rsidR="00B97198">
        <w:t xml:space="preserve"> </w:t>
      </w:r>
      <w:r w:rsidR="00947FCA">
        <w:t>Einschränkung.</w:t>
      </w:r>
      <w:r w:rsidR="00B97198">
        <w:t xml:space="preserve"> </w:t>
      </w:r>
      <w:r w:rsidR="00947FCA">
        <w:t>Sollte</w:t>
      </w:r>
      <w:r w:rsidR="00B97198">
        <w:t xml:space="preserve"> </w:t>
      </w:r>
      <w:r w:rsidR="00947FCA">
        <w:t>das</w:t>
      </w:r>
      <w:r w:rsidR="00B97198">
        <w:t xml:space="preserve"> </w:t>
      </w:r>
      <w:r w:rsidR="00947FCA">
        <w:t>SIL-Objektblatt</w:t>
      </w:r>
      <w:r w:rsidR="00B97198">
        <w:t xml:space="preserve"> </w:t>
      </w:r>
      <w:r w:rsidR="00947FCA">
        <w:t>die</w:t>
      </w:r>
      <w:r w:rsidR="00B97198">
        <w:t xml:space="preserve"> </w:t>
      </w:r>
      <w:r w:rsidR="00947FCA">
        <w:t>neuen</w:t>
      </w:r>
      <w:r w:rsidR="00B97198">
        <w:t xml:space="preserve"> </w:t>
      </w:r>
      <w:r w:rsidR="00947FCA">
        <w:t>Schnellabrol</w:t>
      </w:r>
      <w:r w:rsidR="00947FCA">
        <w:t>l</w:t>
      </w:r>
      <w:r w:rsidR="00947FCA">
        <w:t>wege</w:t>
      </w:r>
      <w:r w:rsidR="00B97198">
        <w:t xml:space="preserve"> </w:t>
      </w:r>
      <w:r w:rsidR="00947FCA">
        <w:t>vorsehen,</w:t>
      </w:r>
      <w:r w:rsidR="00B97198">
        <w:t xml:space="preserve"> </w:t>
      </w:r>
      <w:r w:rsidR="00947FCA">
        <w:t>könnte</w:t>
      </w:r>
      <w:r w:rsidR="00B97198">
        <w:t xml:space="preserve"> </w:t>
      </w:r>
      <w:r w:rsidR="00947FCA">
        <w:t>ein</w:t>
      </w:r>
      <w:r w:rsidR="00B97198">
        <w:t xml:space="preserve"> </w:t>
      </w:r>
      <w:r w:rsidR="00947FCA">
        <w:t>neues</w:t>
      </w:r>
      <w:r w:rsidR="00B97198">
        <w:t xml:space="preserve"> </w:t>
      </w:r>
      <w:r w:rsidR="00947FCA">
        <w:t>Plangenehmigungsgesuch</w:t>
      </w:r>
      <w:r w:rsidR="00B97198">
        <w:t xml:space="preserve"> </w:t>
      </w:r>
      <w:r w:rsidR="00947FCA">
        <w:t>(noch</w:t>
      </w:r>
      <w:r w:rsidR="00B97198">
        <w:t xml:space="preserve"> </w:t>
      </w:r>
      <w:r w:rsidR="00947FCA">
        <w:t>vor</w:t>
      </w:r>
      <w:r w:rsidR="00B97198">
        <w:t xml:space="preserve"> </w:t>
      </w:r>
      <w:r w:rsidR="00947FCA">
        <w:t>E</w:t>
      </w:r>
      <w:r w:rsidR="00947FCA">
        <w:t>r</w:t>
      </w:r>
      <w:r w:rsidR="00947FCA">
        <w:t>lass</w:t>
      </w:r>
      <w:r w:rsidR="00B97198">
        <w:t xml:space="preserve"> </w:t>
      </w:r>
      <w:r w:rsidR="00947FCA">
        <w:t>des</w:t>
      </w:r>
      <w:r w:rsidR="00B97198">
        <w:t xml:space="preserve"> </w:t>
      </w:r>
      <w:r w:rsidR="00947FCA">
        <w:t>definitiven</w:t>
      </w:r>
      <w:r w:rsidR="00B97198">
        <w:t xml:space="preserve"> </w:t>
      </w:r>
      <w:r w:rsidR="00947FCA">
        <w:t>Betriebsreglements)</w:t>
      </w:r>
      <w:r w:rsidR="00B97198">
        <w:t xml:space="preserve"> </w:t>
      </w:r>
      <w:r w:rsidR="00947FCA">
        <w:t>eingeleitet</w:t>
      </w:r>
      <w:r w:rsidR="00B97198">
        <w:t xml:space="preserve"> </w:t>
      </w:r>
      <w:r w:rsidR="00947FCA">
        <w:t>werden.</w:t>
      </w:r>
      <w:r w:rsidR="00B97198">
        <w:t xml:space="preserve"> </w:t>
      </w:r>
      <w:r w:rsidR="00947FCA">
        <w:t>Die</w:t>
      </w:r>
      <w:r w:rsidR="00B97198">
        <w:t xml:space="preserve"> </w:t>
      </w:r>
      <w:r w:rsidR="00947FCA">
        <w:t>Beschwe</w:t>
      </w:r>
      <w:r w:rsidR="00947FCA">
        <w:t>r</w:t>
      </w:r>
      <w:r w:rsidR="00F411F9">
        <w:t>de</w:t>
      </w:r>
      <w:r w:rsidR="00B97198">
        <w:t xml:space="preserve"> </w:t>
      </w:r>
      <w:r w:rsidR="00F411F9">
        <w:t>der</w:t>
      </w:r>
      <w:r w:rsidR="00B97198">
        <w:t xml:space="preserve"> </w:t>
      </w:r>
      <w:r w:rsidR="00F411F9">
        <w:t>Stadt</w:t>
      </w:r>
      <w:r w:rsidR="00B97198">
        <w:t xml:space="preserve"> </w:t>
      </w:r>
      <w:r w:rsidR="00F411F9">
        <w:t>Zürich</w:t>
      </w:r>
      <w:r w:rsidR="00B97198">
        <w:t xml:space="preserve"> </w:t>
      </w:r>
      <w:r w:rsidR="00F411F9">
        <w:t>sei</w:t>
      </w:r>
      <w:r w:rsidR="00B97198">
        <w:t xml:space="preserve"> </w:t>
      </w:r>
      <w:r w:rsidR="00947FCA">
        <w:t>daher</w:t>
      </w:r>
      <w:r w:rsidR="00B97198">
        <w:t xml:space="preserve"> </w:t>
      </w:r>
      <w:r w:rsidR="00947FCA">
        <w:t>in</w:t>
      </w:r>
      <w:r w:rsidR="00B97198">
        <w:t xml:space="preserve"> </w:t>
      </w:r>
      <w:r w:rsidR="00947FCA">
        <w:t>diesem</w:t>
      </w:r>
      <w:r w:rsidR="00B97198">
        <w:t xml:space="preserve"> </w:t>
      </w:r>
      <w:r w:rsidR="00947FCA">
        <w:t>Punkt</w:t>
      </w:r>
      <w:r w:rsidR="00B97198">
        <w:t xml:space="preserve"> </w:t>
      </w:r>
      <w:r w:rsidR="00947FCA">
        <w:t>gutzuheissen</w:t>
      </w:r>
      <w:r w:rsidR="00B97198">
        <w:t xml:space="preserve"> </w:t>
      </w:r>
      <w:r w:rsidR="00947FCA">
        <w:t>und</w:t>
      </w:r>
      <w:r w:rsidR="00B97198">
        <w:t xml:space="preserve"> </w:t>
      </w:r>
      <w:proofErr w:type="spellStart"/>
      <w:r w:rsidR="00947FCA">
        <w:t>Disp</w:t>
      </w:r>
      <w:proofErr w:type="spellEnd"/>
      <w:r w:rsidR="00947FCA">
        <w:t>.-Ziff.</w:t>
      </w:r>
      <w:r w:rsidR="00B97198">
        <w:t xml:space="preserve"> </w:t>
      </w:r>
      <w:r w:rsidR="00947FCA">
        <w:t>2.2</w:t>
      </w:r>
      <w:r w:rsidR="00B97198">
        <w:t xml:space="preserve"> </w:t>
      </w:r>
      <w:r w:rsidR="00947FCA">
        <w:t>der</w:t>
      </w:r>
      <w:r w:rsidR="00B97198">
        <w:t xml:space="preserve"> </w:t>
      </w:r>
      <w:r w:rsidR="00947FCA">
        <w:t>Pla</w:t>
      </w:r>
      <w:r w:rsidR="00947FCA">
        <w:t>n</w:t>
      </w:r>
      <w:r w:rsidR="00947FCA">
        <w:t>genehmigung</w:t>
      </w:r>
      <w:r w:rsidR="00B97198">
        <w:t xml:space="preserve"> </w:t>
      </w:r>
      <w:r w:rsidR="00947FCA">
        <w:t>des</w:t>
      </w:r>
      <w:r w:rsidR="00B97198">
        <w:t xml:space="preserve"> </w:t>
      </w:r>
      <w:r w:rsidR="00947FCA">
        <w:t>UVEK</w:t>
      </w:r>
      <w:r w:rsidR="00B97198">
        <w:t xml:space="preserve"> </w:t>
      </w:r>
      <w:r w:rsidR="00947FCA">
        <w:t>vom</w:t>
      </w:r>
      <w:r w:rsidR="00B97198">
        <w:t xml:space="preserve"> </w:t>
      </w:r>
      <w:r w:rsidR="00947FCA">
        <w:t>17.</w:t>
      </w:r>
      <w:r w:rsidR="00B97198">
        <w:t xml:space="preserve"> </w:t>
      </w:r>
      <w:r w:rsidR="00947FCA">
        <w:t>September</w:t>
      </w:r>
      <w:r w:rsidR="00B97198">
        <w:t xml:space="preserve"> </w:t>
      </w:r>
      <w:r w:rsidR="00947FCA">
        <w:t>2007</w:t>
      </w:r>
      <w:r w:rsidR="00B97198">
        <w:t xml:space="preserve"> </w:t>
      </w:r>
      <w:r w:rsidR="00947FCA">
        <w:t>aufzuheben,</w:t>
      </w:r>
      <w:r w:rsidR="00B97198">
        <w:t xml:space="preserve"> </w:t>
      </w:r>
      <w:r w:rsidR="00947FCA">
        <w:t>soweit</w:t>
      </w:r>
      <w:r w:rsidR="00B97198">
        <w:t xml:space="preserve"> </w:t>
      </w:r>
      <w:r w:rsidR="00947FCA">
        <w:t>d</w:t>
      </w:r>
      <w:r w:rsidR="00947FCA">
        <w:t>a</w:t>
      </w:r>
      <w:r w:rsidR="00947FCA">
        <w:t>rin</w:t>
      </w:r>
      <w:r w:rsidR="00B97198">
        <w:t xml:space="preserve"> </w:t>
      </w:r>
      <w:r w:rsidR="00947FCA">
        <w:t>der</w:t>
      </w:r>
      <w:r w:rsidR="00B97198">
        <w:t xml:space="preserve"> </w:t>
      </w:r>
      <w:r w:rsidR="00947FCA">
        <w:t>Bau</w:t>
      </w:r>
      <w:r w:rsidR="00B97198">
        <w:t xml:space="preserve"> </w:t>
      </w:r>
      <w:r w:rsidR="00947FCA">
        <w:t>von</w:t>
      </w:r>
      <w:r w:rsidR="00B97198">
        <w:t xml:space="preserve"> </w:t>
      </w:r>
      <w:r w:rsidR="00947FCA">
        <w:t>zwei</w:t>
      </w:r>
      <w:r w:rsidR="00B97198">
        <w:t xml:space="preserve"> </w:t>
      </w:r>
      <w:r w:rsidR="00947FCA">
        <w:t>Schnellabrollw</w:t>
      </w:r>
      <w:r w:rsidR="00B41876">
        <w:t>egen</w:t>
      </w:r>
      <w:r w:rsidR="00B97198">
        <w:t xml:space="preserve"> </w:t>
      </w:r>
      <w:r w:rsidR="00B41876">
        <w:t>ab</w:t>
      </w:r>
      <w:r w:rsidR="00B97198">
        <w:t xml:space="preserve"> </w:t>
      </w:r>
      <w:r w:rsidR="00B41876">
        <w:t>Piste</w:t>
      </w:r>
      <w:r w:rsidR="00B97198">
        <w:t xml:space="preserve"> </w:t>
      </w:r>
      <w:r w:rsidR="00B41876">
        <w:t>34</w:t>
      </w:r>
      <w:r w:rsidR="00B97198">
        <w:t xml:space="preserve"> </w:t>
      </w:r>
      <w:r w:rsidR="00B41876">
        <w:t>bewilligt</w:t>
      </w:r>
      <w:r w:rsidR="00B97198">
        <w:t xml:space="preserve"> </w:t>
      </w:r>
      <w:r w:rsidR="00B41876">
        <w:t>wird</w:t>
      </w:r>
      <w:r w:rsidR="00B97198">
        <w:t xml:space="preserve"> </w:t>
      </w:r>
      <w:r w:rsidR="00B41876">
        <w:t>(BGE</w:t>
      </w:r>
      <w:r w:rsidR="00B97198">
        <w:t xml:space="preserve"> </w:t>
      </w:r>
      <w:r w:rsidR="00B41876">
        <w:t>137</w:t>
      </w:r>
      <w:r w:rsidR="00B97198">
        <w:t xml:space="preserve"> </w:t>
      </w:r>
      <w:r w:rsidR="00B41876">
        <w:t>II</w:t>
      </w:r>
      <w:r w:rsidR="00B97198">
        <w:t xml:space="preserve"> </w:t>
      </w:r>
      <w:r w:rsidR="00B41876">
        <w:t>58,</w:t>
      </w:r>
      <w:r w:rsidR="00B97198">
        <w:t xml:space="preserve"> </w:t>
      </w:r>
      <w:r w:rsidR="00B41876">
        <w:t>S.</w:t>
      </w:r>
      <w:r w:rsidR="00B97198">
        <w:t xml:space="preserve"> </w:t>
      </w:r>
      <w:r w:rsidR="00B41876">
        <w:t>83</w:t>
      </w:r>
      <w:r w:rsidR="00B97198">
        <w:t xml:space="preserve"> </w:t>
      </w:r>
      <w:r w:rsidR="00B41876">
        <w:t>ff.).</w:t>
      </w:r>
    </w:p>
    <w:p w:rsidR="00F411F9" w:rsidRDefault="00F411F9" w:rsidP="00840656">
      <w:pPr>
        <w:pStyle w:val="anormalmitziffer"/>
      </w:pPr>
      <w:r>
        <w:t>Die</w:t>
      </w:r>
      <w:r w:rsidR="00B97198">
        <w:t xml:space="preserve"> </w:t>
      </w:r>
      <w:r>
        <w:t>Schnellabrollwege</w:t>
      </w:r>
      <w:r w:rsidR="00B97198">
        <w:t xml:space="preserve"> </w:t>
      </w:r>
      <w:r>
        <w:t>von</w:t>
      </w:r>
      <w:r w:rsidR="00B97198">
        <w:t xml:space="preserve"> </w:t>
      </w:r>
      <w:r>
        <w:t>der</w:t>
      </w:r>
      <w:r w:rsidR="00B97198">
        <w:t xml:space="preserve"> </w:t>
      </w:r>
      <w:r>
        <w:t>Piste</w:t>
      </w:r>
      <w:r w:rsidR="00B97198">
        <w:t xml:space="preserve"> </w:t>
      </w:r>
      <w:r>
        <w:t>28</w:t>
      </w:r>
      <w:r w:rsidR="00B97198">
        <w:t xml:space="preserve"> </w:t>
      </w:r>
      <w:r>
        <w:t>waren</w:t>
      </w:r>
      <w:r w:rsidR="00B97198">
        <w:t xml:space="preserve"> </w:t>
      </w:r>
      <w:r>
        <w:t>bereits</w:t>
      </w:r>
      <w:r w:rsidR="00B97198">
        <w:t xml:space="preserve"> </w:t>
      </w:r>
      <w:r>
        <w:t>vom</w:t>
      </w:r>
      <w:r w:rsidR="00B97198">
        <w:t xml:space="preserve"> </w:t>
      </w:r>
      <w:r>
        <w:t>Bundesverwa</w:t>
      </w:r>
      <w:r>
        <w:t>l</w:t>
      </w:r>
      <w:r>
        <w:t>tungsgericht</w:t>
      </w:r>
      <w:r w:rsidR="00B97198">
        <w:t xml:space="preserve"> </w:t>
      </w:r>
      <w:r>
        <w:t>als</w:t>
      </w:r>
      <w:r w:rsidR="00B97198">
        <w:t xml:space="preserve"> </w:t>
      </w:r>
      <w:r>
        <w:t>notwendig</w:t>
      </w:r>
      <w:r w:rsidR="00B97198">
        <w:t xml:space="preserve"> </w:t>
      </w:r>
      <w:r>
        <w:t>eingestuft</w:t>
      </w:r>
      <w:r w:rsidR="00B97198">
        <w:t xml:space="preserve"> </w:t>
      </w:r>
      <w:r>
        <w:t>worden.</w:t>
      </w:r>
      <w:r w:rsidR="00B97198">
        <w:t xml:space="preserve"> </w:t>
      </w:r>
      <w:r>
        <w:t>In</w:t>
      </w:r>
      <w:r w:rsidR="00B97198">
        <w:t xml:space="preserve"> </w:t>
      </w:r>
      <w:r>
        <w:t>der</w:t>
      </w:r>
      <w:r w:rsidR="00B97198">
        <w:t xml:space="preserve"> </w:t>
      </w:r>
      <w:r>
        <w:t>Folge</w:t>
      </w:r>
      <w:r w:rsidR="00B97198">
        <w:t xml:space="preserve"> </w:t>
      </w:r>
      <w:r>
        <w:t>ist</w:t>
      </w:r>
      <w:r w:rsidR="00B97198">
        <w:t xml:space="preserve"> </w:t>
      </w:r>
      <w:r>
        <w:t>dieser</w:t>
      </w:r>
      <w:r w:rsidR="00B97198">
        <w:t xml:space="preserve"> </w:t>
      </w:r>
      <w:r>
        <w:t>Tei</w:t>
      </w:r>
      <w:r>
        <w:t>l</w:t>
      </w:r>
      <w:r>
        <w:t>entscheid</w:t>
      </w:r>
      <w:r w:rsidR="00B97198">
        <w:t xml:space="preserve"> </w:t>
      </w:r>
      <w:r>
        <w:t>mangels</w:t>
      </w:r>
      <w:r w:rsidR="00B97198">
        <w:t xml:space="preserve"> </w:t>
      </w:r>
      <w:r>
        <w:t>Anfec</w:t>
      </w:r>
      <w:r w:rsidR="004233AF">
        <w:t>htung</w:t>
      </w:r>
      <w:r w:rsidR="00B97198">
        <w:t xml:space="preserve"> </w:t>
      </w:r>
      <w:r w:rsidR="004233AF">
        <w:t>in</w:t>
      </w:r>
      <w:r w:rsidR="00B97198">
        <w:t xml:space="preserve"> </w:t>
      </w:r>
      <w:r w:rsidR="004233AF">
        <w:t>Rechtskraft</w:t>
      </w:r>
      <w:r w:rsidR="00B97198">
        <w:t xml:space="preserve"> </w:t>
      </w:r>
      <w:r w:rsidR="004233AF">
        <w:t>erwachsen</w:t>
      </w:r>
      <w:r w:rsidR="00B97198">
        <w:t xml:space="preserve"> </w:t>
      </w:r>
      <w:r w:rsidR="004233AF">
        <w:t>(Urteil</w:t>
      </w:r>
      <w:r w:rsidR="00B97198">
        <w:t xml:space="preserve"> </w:t>
      </w:r>
      <w:r w:rsidR="004233AF">
        <w:t>des</w:t>
      </w:r>
      <w:r w:rsidR="00B97198">
        <w:t xml:space="preserve"> </w:t>
      </w:r>
      <w:r w:rsidR="004233AF">
        <w:t>Bu</w:t>
      </w:r>
      <w:r w:rsidR="004233AF">
        <w:t>n</w:t>
      </w:r>
      <w:r w:rsidR="004233AF">
        <w:t>desverwaltungsgerichts</w:t>
      </w:r>
      <w:r w:rsidR="00B97198">
        <w:t xml:space="preserve"> </w:t>
      </w:r>
      <w:r w:rsidR="004233AF">
        <w:t>vom</w:t>
      </w:r>
      <w:r w:rsidR="00B97198">
        <w:t xml:space="preserve"> </w:t>
      </w:r>
      <w:r w:rsidR="004233AF">
        <w:t>10.</w:t>
      </w:r>
      <w:r w:rsidR="00B97198">
        <w:t xml:space="preserve"> </w:t>
      </w:r>
      <w:r w:rsidR="004233AF">
        <w:t>Dezember</w:t>
      </w:r>
      <w:r w:rsidR="00B97198">
        <w:t xml:space="preserve"> </w:t>
      </w:r>
      <w:r w:rsidR="004233AF">
        <w:t>2009,</w:t>
      </w:r>
      <w:r w:rsidR="00B97198">
        <w:t xml:space="preserve"> </w:t>
      </w:r>
      <w:r w:rsidR="004233AF">
        <w:t>BVG</w:t>
      </w:r>
      <w:r w:rsidR="00B97198">
        <w:t xml:space="preserve"> </w:t>
      </w:r>
      <w:r w:rsidR="009E5B60">
        <w:t>2011/19,</w:t>
      </w:r>
      <w:r w:rsidR="00B97198">
        <w:t xml:space="preserve"> </w:t>
      </w:r>
      <w:r w:rsidR="009E5B60">
        <w:t>E.</w:t>
      </w:r>
      <w:r w:rsidR="00990625">
        <w:t xml:space="preserve"> </w:t>
      </w:r>
      <w:r w:rsidR="009E5B60">
        <w:t>31.8.2.2)</w:t>
      </w:r>
      <w:r w:rsidR="00D51349">
        <w:t>.</w:t>
      </w:r>
    </w:p>
    <w:p w:rsidR="00840656" w:rsidRDefault="00417C80" w:rsidP="004414C1">
      <w:pPr>
        <w:pStyle w:val="anormalmitziffer"/>
      </w:pPr>
      <w:r>
        <w:t>Nachdem</w:t>
      </w:r>
      <w:r w:rsidR="00B97198">
        <w:t xml:space="preserve"> </w:t>
      </w:r>
      <w:r>
        <w:t>nun</w:t>
      </w:r>
      <w:r w:rsidR="00B97198">
        <w:t xml:space="preserve"> </w:t>
      </w:r>
      <w:r>
        <w:t>im</w:t>
      </w:r>
      <w:r w:rsidR="00B97198">
        <w:t xml:space="preserve"> </w:t>
      </w:r>
      <w:r>
        <w:t>neu</w:t>
      </w:r>
      <w:r w:rsidR="00F411F9">
        <w:t>en</w:t>
      </w:r>
      <w:r w:rsidR="00B97198">
        <w:t xml:space="preserve"> </w:t>
      </w:r>
      <w:r w:rsidR="00F411F9">
        <w:t>SIL</w:t>
      </w:r>
      <w:r w:rsidR="00990625">
        <w:t>-</w:t>
      </w:r>
      <w:r w:rsidR="00F411F9">
        <w:t>Objektblatt,</w:t>
      </w:r>
      <w:r w:rsidR="00B97198">
        <w:t xml:space="preserve"> </w:t>
      </w:r>
      <w:r w:rsidR="00F411F9">
        <w:t>welches</w:t>
      </w:r>
      <w:r w:rsidR="00B97198">
        <w:t xml:space="preserve"> </w:t>
      </w:r>
      <w:r w:rsidR="00F411F9">
        <w:t>sich</w:t>
      </w:r>
      <w:r w:rsidR="00B97198">
        <w:t xml:space="preserve"> </w:t>
      </w:r>
      <w:r w:rsidR="00F411F9">
        <w:t>ebenfalls</w:t>
      </w:r>
      <w:r w:rsidR="00B97198">
        <w:t xml:space="preserve"> </w:t>
      </w:r>
      <w:r w:rsidR="00F411F9">
        <w:t>im</w:t>
      </w:r>
      <w:r w:rsidR="00B97198">
        <w:t xml:space="preserve"> </w:t>
      </w:r>
      <w:r w:rsidR="00F411F9">
        <w:t>Mitwi</w:t>
      </w:r>
      <w:r w:rsidR="00F411F9">
        <w:t>r</w:t>
      </w:r>
      <w:r w:rsidR="00F411F9">
        <w:t>kung</w:t>
      </w:r>
      <w:r w:rsidR="004414C1">
        <w:t>sverfahren</w:t>
      </w:r>
      <w:r w:rsidR="00B97198">
        <w:t xml:space="preserve"> </w:t>
      </w:r>
      <w:r w:rsidR="004414C1">
        <w:t>befindet,</w:t>
      </w:r>
      <w:r w:rsidR="00B97198">
        <w:t xml:space="preserve"> </w:t>
      </w:r>
      <w:r w:rsidR="00AB1E2E">
        <w:t>neue</w:t>
      </w:r>
      <w:r w:rsidR="00B97198">
        <w:t xml:space="preserve"> </w:t>
      </w:r>
      <w:proofErr w:type="spellStart"/>
      <w:r w:rsidR="00AB1E2E">
        <w:t>Rollwege</w:t>
      </w:r>
      <w:proofErr w:type="spellEnd"/>
      <w:r w:rsidR="00B97198">
        <w:t xml:space="preserve"> </w:t>
      </w:r>
      <w:r w:rsidR="004414C1">
        <w:t>enthalten</w:t>
      </w:r>
      <w:r w:rsidR="00B97198">
        <w:t xml:space="preserve"> </w:t>
      </w:r>
      <w:r w:rsidR="004414C1">
        <w:t>sind</w:t>
      </w:r>
      <w:r w:rsidR="00B97198">
        <w:t xml:space="preserve"> </w:t>
      </w:r>
      <w:r w:rsidR="004414C1">
        <w:t>(vgl.</w:t>
      </w:r>
      <w:r w:rsidR="00B97198">
        <w:t xml:space="preserve"> </w:t>
      </w:r>
      <w:r w:rsidR="004414C1">
        <w:t>SIL</w:t>
      </w:r>
      <w:r w:rsidR="00B97198">
        <w:t xml:space="preserve"> </w:t>
      </w:r>
      <w:r w:rsidR="004414C1">
        <w:t>Teil</w:t>
      </w:r>
      <w:r w:rsidR="00B97198">
        <w:t xml:space="preserve"> </w:t>
      </w:r>
      <w:r w:rsidR="004414C1">
        <w:t>III</w:t>
      </w:r>
      <w:r w:rsidR="00B97198">
        <w:t xml:space="preserve"> </w:t>
      </w:r>
      <w:r w:rsidR="004414C1">
        <w:t>C,</w:t>
      </w:r>
      <w:r w:rsidR="00B97198">
        <w:t xml:space="preserve"> </w:t>
      </w:r>
      <w:r w:rsidR="004414C1">
        <w:t>ZH-1,</w:t>
      </w:r>
      <w:r w:rsidR="00B97198">
        <w:t xml:space="preserve"> </w:t>
      </w:r>
      <w:r w:rsidR="004414C1">
        <w:t>Abbildung</w:t>
      </w:r>
      <w:r w:rsidR="00B97198">
        <w:t xml:space="preserve"> </w:t>
      </w:r>
      <w:r w:rsidR="004414C1">
        <w:t>3,</w:t>
      </w:r>
      <w:r w:rsidR="00B97198">
        <w:t xml:space="preserve"> </w:t>
      </w:r>
      <w:r w:rsidR="004414C1">
        <w:t>blaue</w:t>
      </w:r>
      <w:r w:rsidR="00B97198">
        <w:t xml:space="preserve"> </w:t>
      </w:r>
      <w:r w:rsidR="004414C1">
        <w:t>Markierungen</w:t>
      </w:r>
      <w:r w:rsidR="00B97198">
        <w:t xml:space="preserve"> </w:t>
      </w:r>
      <w:r w:rsidR="004414C1">
        <w:t>"Erweiterungen</w:t>
      </w:r>
      <w:r w:rsidR="00B97198">
        <w:t xml:space="preserve"> </w:t>
      </w:r>
      <w:r w:rsidR="004414C1">
        <w:t>Rollwegsystem"),</w:t>
      </w:r>
      <w:r w:rsidR="00B97198">
        <w:t xml:space="preserve"> </w:t>
      </w:r>
      <w:r w:rsidR="004414C1">
        <w:t>ist</w:t>
      </w:r>
      <w:r w:rsidR="00B97198">
        <w:t xml:space="preserve"> </w:t>
      </w:r>
      <w:r w:rsidR="004414C1">
        <w:t>es</w:t>
      </w:r>
      <w:r w:rsidR="00B97198">
        <w:t xml:space="preserve"> </w:t>
      </w:r>
      <w:r w:rsidR="004414C1">
        <w:t>obsolet,</w:t>
      </w:r>
      <w:r w:rsidR="00B97198">
        <w:t xml:space="preserve"> </w:t>
      </w:r>
      <w:r w:rsidR="004414C1">
        <w:t>sich</w:t>
      </w:r>
      <w:r w:rsidR="00B97198">
        <w:t xml:space="preserve"> </w:t>
      </w:r>
      <w:r w:rsidR="004414C1">
        <w:t>weiterhin</w:t>
      </w:r>
      <w:r w:rsidR="00B97198">
        <w:t xml:space="preserve"> </w:t>
      </w:r>
      <w:r w:rsidR="004414C1">
        <w:t>gegen</w:t>
      </w:r>
      <w:r w:rsidR="00B97198">
        <w:t xml:space="preserve"> </w:t>
      </w:r>
      <w:r w:rsidR="004414C1">
        <w:t>die</w:t>
      </w:r>
      <w:r w:rsidR="00B97198">
        <w:t xml:space="preserve"> </w:t>
      </w:r>
      <w:r w:rsidR="00997652">
        <w:t>zusätzlichen</w:t>
      </w:r>
      <w:r w:rsidR="00B97198">
        <w:t xml:space="preserve"> </w:t>
      </w:r>
      <w:r w:rsidR="00997652">
        <w:t>Abrollwege</w:t>
      </w:r>
      <w:r w:rsidR="00B97198">
        <w:t xml:space="preserve"> </w:t>
      </w:r>
      <w:r w:rsidR="00997652">
        <w:t>zu</w:t>
      </w:r>
      <w:r w:rsidR="00B97198">
        <w:t xml:space="preserve"> </w:t>
      </w:r>
      <w:r w:rsidR="00997652">
        <w:t>wehren.</w:t>
      </w:r>
    </w:p>
    <w:p w:rsidR="00997652" w:rsidRDefault="00997652" w:rsidP="00AB1E2E">
      <w:pPr>
        <w:pStyle w:val="anormalmitziffer"/>
      </w:pPr>
      <w:r>
        <w:t>Gegen</w:t>
      </w:r>
      <w:r w:rsidR="00B97198">
        <w:t xml:space="preserve"> </w:t>
      </w:r>
      <w:r>
        <w:t>diese</w:t>
      </w:r>
      <w:r w:rsidR="00B97198">
        <w:t xml:space="preserve"> </w:t>
      </w:r>
      <w:r>
        <w:t>ist</w:t>
      </w:r>
      <w:r w:rsidR="00B97198">
        <w:t xml:space="preserve"> </w:t>
      </w:r>
      <w:r>
        <w:t>auch</w:t>
      </w:r>
      <w:r w:rsidR="00B97198">
        <w:t xml:space="preserve"> </w:t>
      </w:r>
      <w:r>
        <w:t>insbesondere</w:t>
      </w:r>
      <w:r w:rsidR="00B97198">
        <w:t xml:space="preserve"> </w:t>
      </w:r>
      <w:r>
        <w:t>so</w:t>
      </w:r>
      <w:r w:rsidR="002B34EC">
        <w:t xml:space="preserve"> </w:t>
      </w:r>
      <w:r>
        <w:t>lange</w:t>
      </w:r>
      <w:r w:rsidR="00B97198">
        <w:t xml:space="preserve"> </w:t>
      </w:r>
      <w:r>
        <w:t>nicht</w:t>
      </w:r>
      <w:r w:rsidR="00AB1E2E">
        <w:t>s</w:t>
      </w:r>
      <w:r w:rsidR="00B97198">
        <w:t xml:space="preserve"> </w:t>
      </w:r>
      <w:r w:rsidR="00AB1E2E">
        <w:t>einzuwenden,</w:t>
      </w:r>
      <w:r w:rsidR="00B97198">
        <w:t xml:space="preserve"> </w:t>
      </w:r>
      <w:r w:rsidR="002E6ACD">
        <w:t>solange</w:t>
      </w:r>
      <w:r w:rsidR="00B97198">
        <w:t xml:space="preserve"> </w:t>
      </w:r>
      <w:r w:rsidR="00AB1E2E">
        <w:t>sie</w:t>
      </w:r>
      <w:r w:rsidR="00B97198">
        <w:t xml:space="preserve"> </w:t>
      </w:r>
      <w:r w:rsidR="00AB1E2E">
        <w:t>tatsächlich</w:t>
      </w:r>
      <w:r w:rsidR="00B97198">
        <w:t xml:space="preserve"> </w:t>
      </w:r>
      <w:r w:rsidR="002E6ACD">
        <w:t>dafür</w:t>
      </w:r>
      <w:r w:rsidR="00B97198">
        <w:t xml:space="preserve"> </w:t>
      </w:r>
      <w:r w:rsidR="002E6ACD">
        <w:t>genutzt</w:t>
      </w:r>
      <w:r w:rsidR="00B97198">
        <w:t xml:space="preserve"> </w:t>
      </w:r>
      <w:r w:rsidR="002E6ACD">
        <w:t>werden,</w:t>
      </w:r>
      <w:r w:rsidR="00B97198">
        <w:t xml:space="preserve"> </w:t>
      </w:r>
      <w:r w:rsidR="00AB1E2E">
        <w:t>Verspätungen</w:t>
      </w:r>
      <w:r w:rsidR="00B97198">
        <w:t xml:space="preserve"> </w:t>
      </w:r>
      <w:r w:rsidR="002E6ACD">
        <w:t>zu</w:t>
      </w:r>
      <w:r w:rsidR="00B97198">
        <w:t xml:space="preserve"> </w:t>
      </w:r>
      <w:r w:rsidR="00AB1E2E">
        <w:t>reduzieren,</w:t>
      </w:r>
      <w:r w:rsidR="00B97198">
        <w:t xml:space="preserve"> </w:t>
      </w:r>
      <w:r w:rsidR="00AB1E2E">
        <w:t>wenn</w:t>
      </w:r>
      <w:r w:rsidR="00B97198">
        <w:t xml:space="preserve"> </w:t>
      </w:r>
      <w:r w:rsidR="00AB1E2E">
        <w:t>bei</w:t>
      </w:r>
      <w:r w:rsidR="00B97198">
        <w:t xml:space="preserve"> </w:t>
      </w:r>
      <w:r w:rsidR="00AB1E2E">
        <w:t>starken</w:t>
      </w:r>
      <w:r w:rsidR="00B97198">
        <w:t xml:space="preserve"> </w:t>
      </w:r>
      <w:r w:rsidR="00AB1E2E">
        <w:t>Westwindlagen</w:t>
      </w:r>
      <w:r w:rsidR="00B97198">
        <w:t xml:space="preserve"> </w:t>
      </w:r>
      <w:r w:rsidR="00AB1E2E">
        <w:t>während</w:t>
      </w:r>
      <w:r w:rsidR="00B97198">
        <w:t xml:space="preserve"> </w:t>
      </w:r>
      <w:r w:rsidR="00AB1E2E">
        <w:t>des</w:t>
      </w:r>
      <w:r w:rsidR="00B97198">
        <w:t xml:space="preserve"> </w:t>
      </w:r>
      <w:r w:rsidR="00AB1E2E">
        <w:t>Tages</w:t>
      </w:r>
      <w:r w:rsidR="00B97198">
        <w:t xml:space="preserve"> </w:t>
      </w:r>
      <w:r w:rsidR="00AB1E2E">
        <w:t>das</w:t>
      </w:r>
      <w:r w:rsidR="00B97198">
        <w:t xml:space="preserve"> </w:t>
      </w:r>
      <w:r w:rsidR="00AB1E2E">
        <w:t>Ostkonzept</w:t>
      </w:r>
      <w:r w:rsidR="00B97198">
        <w:t xml:space="preserve"> </w:t>
      </w:r>
      <w:r w:rsidR="00AB1E2E">
        <w:t>anstelle</w:t>
      </w:r>
      <w:r w:rsidR="00B97198">
        <w:t xml:space="preserve"> </w:t>
      </w:r>
      <w:r w:rsidR="00AB1E2E">
        <w:t>des</w:t>
      </w:r>
      <w:r w:rsidR="00B97198">
        <w:t xml:space="preserve"> </w:t>
      </w:r>
      <w:r w:rsidR="00AB1E2E">
        <w:t>Nordkonzepts</w:t>
      </w:r>
      <w:r w:rsidR="00B97198">
        <w:t xml:space="preserve"> </w:t>
      </w:r>
      <w:r w:rsidR="00AB1E2E">
        <w:t>zur</w:t>
      </w:r>
      <w:r w:rsidR="00B97198">
        <w:t xml:space="preserve"> </w:t>
      </w:r>
      <w:r w:rsidR="00AB1E2E">
        <w:t>Anwendung</w:t>
      </w:r>
      <w:r w:rsidR="00B97198">
        <w:t xml:space="preserve"> </w:t>
      </w:r>
      <w:r w:rsidR="00AB1E2E">
        <w:t>gelangt.</w:t>
      </w:r>
      <w:r w:rsidR="00B97198">
        <w:t xml:space="preserve"> </w:t>
      </w:r>
      <w:r w:rsidR="002E6ACD">
        <w:t>"</w:t>
      </w:r>
      <w:r w:rsidR="00AB1E2E">
        <w:t>Aber</w:t>
      </w:r>
      <w:r w:rsidR="00B97198">
        <w:t xml:space="preserve"> </w:t>
      </w:r>
      <w:r w:rsidR="00AB1E2E">
        <w:t>auch</w:t>
      </w:r>
      <w:r w:rsidR="00B97198">
        <w:t xml:space="preserve"> </w:t>
      </w:r>
      <w:r w:rsidR="00AB1E2E">
        <w:t>in</w:t>
      </w:r>
      <w:r w:rsidR="00B97198">
        <w:t xml:space="preserve"> </w:t>
      </w:r>
      <w:r w:rsidR="00AB1E2E">
        <w:t>den</w:t>
      </w:r>
      <w:r w:rsidR="00B97198">
        <w:t xml:space="preserve"> </w:t>
      </w:r>
      <w:r w:rsidR="00AB1E2E">
        <w:t>Tagesrandstu</w:t>
      </w:r>
      <w:r w:rsidR="00AB1E2E">
        <w:t>n</w:t>
      </w:r>
      <w:r w:rsidR="00AB1E2E">
        <w:t>den,</w:t>
      </w:r>
      <w:r w:rsidR="00B97198">
        <w:t xml:space="preserve"> </w:t>
      </w:r>
      <w:r w:rsidR="00AB1E2E">
        <w:t>während</w:t>
      </w:r>
      <w:r w:rsidR="00B97198">
        <w:t xml:space="preserve"> </w:t>
      </w:r>
      <w:r w:rsidR="00AB1E2E">
        <w:t>denen</w:t>
      </w:r>
      <w:r w:rsidR="00B97198">
        <w:t xml:space="preserve"> </w:t>
      </w:r>
      <w:r w:rsidR="00AB1E2E">
        <w:t>auf</w:t>
      </w:r>
      <w:r w:rsidR="00B97198">
        <w:t xml:space="preserve"> </w:t>
      </w:r>
      <w:r w:rsidR="00AB1E2E">
        <w:t>den</w:t>
      </w:r>
      <w:r w:rsidR="00B97198">
        <w:t xml:space="preserve"> </w:t>
      </w:r>
      <w:r w:rsidR="00AB1E2E">
        <w:t>Pisten</w:t>
      </w:r>
      <w:r w:rsidR="00B97198">
        <w:t xml:space="preserve"> </w:t>
      </w:r>
      <w:r w:rsidR="00AB1E2E">
        <w:t>28</w:t>
      </w:r>
      <w:r w:rsidR="00B97198">
        <w:t xml:space="preserve"> </w:t>
      </w:r>
      <w:r w:rsidR="00AB1E2E">
        <w:t>bzw.</w:t>
      </w:r>
      <w:r w:rsidR="00B97198">
        <w:t xml:space="preserve"> </w:t>
      </w:r>
      <w:r w:rsidR="00AB1E2E">
        <w:t>34</w:t>
      </w:r>
      <w:r w:rsidR="00B97198">
        <w:t xml:space="preserve"> </w:t>
      </w:r>
      <w:r w:rsidR="002E6ACD">
        <w:t>gelandet</w:t>
      </w:r>
      <w:r w:rsidR="00B97198">
        <w:t xml:space="preserve"> </w:t>
      </w:r>
      <w:r w:rsidR="002E6ACD">
        <w:t>wird,</w:t>
      </w:r>
      <w:r w:rsidR="00B97198">
        <w:t xml:space="preserve"> </w:t>
      </w:r>
      <w:r w:rsidR="002E6ACD">
        <w:t>besteht</w:t>
      </w:r>
      <w:r w:rsidR="00B97198">
        <w:t xml:space="preserve"> </w:t>
      </w:r>
      <w:r w:rsidR="002E6ACD">
        <w:t>ein</w:t>
      </w:r>
      <w:r w:rsidR="00B97198">
        <w:t xml:space="preserve"> </w:t>
      </w:r>
      <w:r w:rsidR="002E6ACD">
        <w:t>gros</w:t>
      </w:r>
      <w:r w:rsidR="00AB1E2E">
        <w:t>ses</w:t>
      </w:r>
      <w:r w:rsidR="00B97198">
        <w:t xml:space="preserve"> </w:t>
      </w:r>
      <w:r w:rsidR="00AB1E2E">
        <w:t>Verkehrsaufkommen.</w:t>
      </w:r>
      <w:r w:rsidR="00B97198">
        <w:t xml:space="preserve"> </w:t>
      </w:r>
      <w:r w:rsidR="00AB1E2E">
        <w:t>Dies</w:t>
      </w:r>
      <w:r w:rsidR="00B97198">
        <w:t xml:space="preserve"> </w:t>
      </w:r>
      <w:r w:rsidR="00AB1E2E">
        <w:t>betrifft</w:t>
      </w:r>
      <w:r w:rsidR="00B97198">
        <w:t xml:space="preserve"> </w:t>
      </w:r>
      <w:r w:rsidR="00AB1E2E">
        <w:t>insbesondere</w:t>
      </w:r>
      <w:r w:rsidR="00B97198">
        <w:t xml:space="preserve"> </w:t>
      </w:r>
      <w:r w:rsidR="00AB1E2E">
        <w:t>die</w:t>
      </w:r>
      <w:r w:rsidR="00B97198">
        <w:t xml:space="preserve"> </w:t>
      </w:r>
      <w:r w:rsidR="00AB1E2E">
        <w:t>Zeit</w:t>
      </w:r>
      <w:r w:rsidR="00B97198">
        <w:t xml:space="preserve"> </w:t>
      </w:r>
      <w:r w:rsidR="00AB1E2E">
        <w:t>zwischen</w:t>
      </w:r>
      <w:r w:rsidR="00B97198">
        <w:t xml:space="preserve"> </w:t>
      </w:r>
      <w:r w:rsidR="00AB1E2E">
        <w:t>21.00</w:t>
      </w:r>
      <w:r w:rsidR="00B97198">
        <w:t xml:space="preserve"> </w:t>
      </w:r>
      <w:r w:rsidR="00AB1E2E">
        <w:t>und</w:t>
      </w:r>
      <w:r w:rsidR="00B97198">
        <w:t xml:space="preserve"> </w:t>
      </w:r>
      <w:r w:rsidR="00AB1E2E">
        <w:t>22.00</w:t>
      </w:r>
      <w:r w:rsidR="00B97198">
        <w:t xml:space="preserve"> </w:t>
      </w:r>
      <w:r w:rsidR="00AB1E2E">
        <w:t>Uhr</w:t>
      </w:r>
      <w:r w:rsidR="00B97198">
        <w:t xml:space="preserve"> </w:t>
      </w:r>
      <w:r w:rsidR="00AB1E2E">
        <w:t>mit</w:t>
      </w:r>
      <w:r w:rsidR="00B97198">
        <w:t xml:space="preserve"> </w:t>
      </w:r>
      <w:r w:rsidR="00AB1E2E">
        <w:t>den</w:t>
      </w:r>
      <w:r w:rsidR="00B97198">
        <w:t xml:space="preserve"> </w:t>
      </w:r>
      <w:r w:rsidR="00AB1E2E">
        <w:t>Landungen</w:t>
      </w:r>
      <w:r w:rsidR="00B97198">
        <w:t xml:space="preserve"> </w:t>
      </w:r>
      <w:r w:rsidR="00AB1E2E">
        <w:t>der</w:t>
      </w:r>
      <w:r w:rsidR="00B97198">
        <w:t xml:space="preserve"> </w:t>
      </w:r>
      <w:r w:rsidR="00AB1E2E">
        <w:t>Europazubringerflüge</w:t>
      </w:r>
      <w:r w:rsidR="00B97198">
        <w:t xml:space="preserve"> </w:t>
      </w:r>
      <w:r w:rsidR="00AB1E2E">
        <w:t>für</w:t>
      </w:r>
      <w:r w:rsidR="00B97198">
        <w:t xml:space="preserve"> </w:t>
      </w:r>
      <w:r w:rsidR="00AB1E2E">
        <w:t>die</w:t>
      </w:r>
      <w:r w:rsidR="00B97198">
        <w:t xml:space="preserve"> </w:t>
      </w:r>
      <w:r w:rsidR="00AB1E2E">
        <w:t>interkontinentalen</w:t>
      </w:r>
      <w:r w:rsidR="00B97198">
        <w:t xml:space="preserve"> </w:t>
      </w:r>
      <w:r w:rsidR="00AB1E2E">
        <w:t>Nacht</w:t>
      </w:r>
      <w:r w:rsidR="002E6ACD">
        <w:t>fü</w:t>
      </w:r>
      <w:r w:rsidR="00AB1E2E">
        <w:t>ge</w:t>
      </w:r>
      <w:r w:rsidR="00B97198">
        <w:t xml:space="preserve"> </w:t>
      </w:r>
      <w:r w:rsidR="00AB1E2E">
        <w:t>der</w:t>
      </w:r>
      <w:r w:rsidR="00B97198">
        <w:t xml:space="preserve"> </w:t>
      </w:r>
      <w:r w:rsidR="00AB1E2E">
        <w:t>Swiss.</w:t>
      </w:r>
      <w:r w:rsidR="002E6ACD">
        <w:t>"</w:t>
      </w:r>
      <w:r w:rsidR="00B97198">
        <w:t xml:space="preserve"> </w:t>
      </w:r>
      <w:r w:rsidR="002E6ACD">
        <w:t>(Begleitschreiben</w:t>
      </w:r>
      <w:r w:rsidR="00B97198">
        <w:t xml:space="preserve"> </w:t>
      </w:r>
      <w:r w:rsidR="002E6ACD">
        <w:t>zum</w:t>
      </w:r>
      <w:r w:rsidR="00B97198">
        <w:t xml:space="preserve"> </w:t>
      </w:r>
      <w:r w:rsidR="002E6ACD">
        <w:t>Plang</w:t>
      </w:r>
      <w:r w:rsidR="002E6ACD">
        <w:t>e</w:t>
      </w:r>
      <w:r w:rsidR="002E6ACD">
        <w:t>nehmigungsgesuch</w:t>
      </w:r>
      <w:r w:rsidR="00B97198">
        <w:t xml:space="preserve"> </w:t>
      </w:r>
      <w:r w:rsidR="002E6ACD">
        <w:t>vom</w:t>
      </w:r>
      <w:r w:rsidR="00B97198">
        <w:t xml:space="preserve"> </w:t>
      </w:r>
      <w:r w:rsidR="002E6ACD">
        <w:t>25.</w:t>
      </w:r>
      <w:r w:rsidR="00B97198">
        <w:t xml:space="preserve"> </w:t>
      </w:r>
      <w:r w:rsidR="002E6ACD">
        <w:t>Oktober</w:t>
      </w:r>
      <w:r w:rsidR="00B97198">
        <w:t xml:space="preserve"> </w:t>
      </w:r>
      <w:r w:rsidR="002E6ACD">
        <w:t>2013</w:t>
      </w:r>
      <w:r w:rsidR="00B97198">
        <w:t xml:space="preserve"> </w:t>
      </w:r>
      <w:r w:rsidR="00E8351B">
        <w:t>der</w:t>
      </w:r>
      <w:r w:rsidR="00B97198">
        <w:t xml:space="preserve"> </w:t>
      </w:r>
      <w:r w:rsidR="00E8351B">
        <w:t>Einsprachegegnerin</w:t>
      </w:r>
      <w:r w:rsidR="00B97198">
        <w:t xml:space="preserve"> </w:t>
      </w:r>
      <w:r w:rsidR="00E8351B">
        <w:t>an</w:t>
      </w:r>
      <w:r w:rsidR="00B97198">
        <w:t xml:space="preserve"> </w:t>
      </w:r>
      <w:r w:rsidR="00E8351B">
        <w:t>das</w:t>
      </w:r>
      <w:r w:rsidR="00B97198">
        <w:t xml:space="preserve"> </w:t>
      </w:r>
      <w:r w:rsidR="00E8351B">
        <w:t>BAZL,</w:t>
      </w:r>
      <w:r w:rsidR="00B97198">
        <w:t xml:space="preserve"> </w:t>
      </w:r>
      <w:r w:rsidR="00E8351B">
        <w:t>S.</w:t>
      </w:r>
      <w:r w:rsidR="00B97198">
        <w:t xml:space="preserve"> </w:t>
      </w:r>
      <w:r w:rsidR="00E8351B">
        <w:t>1).</w:t>
      </w:r>
      <w:r w:rsidR="00B97198">
        <w:t xml:space="preserve"> </w:t>
      </w:r>
      <w:r w:rsidR="00E8351B">
        <w:t>Soweit</w:t>
      </w:r>
      <w:r w:rsidR="00B97198">
        <w:t xml:space="preserve"> </w:t>
      </w:r>
      <w:r w:rsidR="00E8351B">
        <w:t>also</w:t>
      </w:r>
      <w:r w:rsidR="00B97198">
        <w:t xml:space="preserve"> </w:t>
      </w:r>
      <w:r w:rsidR="00E8351B">
        <w:t>die</w:t>
      </w:r>
      <w:r w:rsidR="00B97198">
        <w:t xml:space="preserve"> </w:t>
      </w:r>
      <w:r w:rsidR="00E8351B">
        <w:t>neuen</w:t>
      </w:r>
      <w:r w:rsidR="00B97198">
        <w:t xml:space="preserve"> </w:t>
      </w:r>
      <w:r w:rsidR="00E8351B">
        <w:t>Schnellabrollwege</w:t>
      </w:r>
      <w:r w:rsidR="00B97198">
        <w:t xml:space="preserve"> </w:t>
      </w:r>
      <w:r w:rsidR="00E8351B">
        <w:t>zum</w:t>
      </w:r>
      <w:r w:rsidR="00B97198">
        <w:t xml:space="preserve"> </w:t>
      </w:r>
      <w:r w:rsidR="00E8351B">
        <w:t>Verspätungsa</w:t>
      </w:r>
      <w:r w:rsidR="00E8351B">
        <w:t>b</w:t>
      </w:r>
      <w:r w:rsidR="00E8351B">
        <w:t>bau</w:t>
      </w:r>
      <w:r w:rsidR="00B97198">
        <w:t xml:space="preserve"> </w:t>
      </w:r>
      <w:r w:rsidR="00E8351B">
        <w:t>genutzt</w:t>
      </w:r>
      <w:r w:rsidR="00B97198">
        <w:t xml:space="preserve"> </w:t>
      </w:r>
      <w:r w:rsidR="00E8351B">
        <w:t>werden,</w:t>
      </w:r>
      <w:r w:rsidR="00B97198">
        <w:t xml:space="preserve"> </w:t>
      </w:r>
      <w:r w:rsidR="00E8351B">
        <w:t>ist</w:t>
      </w:r>
      <w:r w:rsidR="00B97198">
        <w:t xml:space="preserve"> </w:t>
      </w:r>
      <w:r w:rsidR="00E8351B">
        <w:t>dies</w:t>
      </w:r>
      <w:r w:rsidR="00B97198">
        <w:t xml:space="preserve"> </w:t>
      </w:r>
      <w:r w:rsidR="00E8351B">
        <w:t>grundsätzlich</w:t>
      </w:r>
      <w:r w:rsidR="00B97198">
        <w:t xml:space="preserve"> </w:t>
      </w:r>
      <w:r w:rsidR="00E8351B">
        <w:t>auch</w:t>
      </w:r>
      <w:r w:rsidR="00B97198">
        <w:t xml:space="preserve"> </w:t>
      </w:r>
      <w:r w:rsidR="00E8351B">
        <w:t>im</w:t>
      </w:r>
      <w:r w:rsidR="00B97198">
        <w:t xml:space="preserve"> </w:t>
      </w:r>
      <w:r w:rsidR="00E8351B">
        <w:t>Sinn</w:t>
      </w:r>
      <w:r w:rsidR="00B97198">
        <w:t xml:space="preserve"> </w:t>
      </w:r>
      <w:r w:rsidR="00E8351B">
        <w:t>de</w:t>
      </w:r>
      <w:r w:rsidR="00A7745D">
        <w:t>r</w:t>
      </w:r>
      <w:r w:rsidR="00B97198">
        <w:t xml:space="preserve"> </w:t>
      </w:r>
      <w:proofErr w:type="spellStart"/>
      <w:r w:rsidR="00E8351B">
        <w:t>Einsprecher</w:t>
      </w:r>
      <w:r w:rsidR="00A7745D">
        <w:t>in</w:t>
      </w:r>
      <w:proofErr w:type="spellEnd"/>
      <w:r w:rsidR="00E8351B">
        <w:t>.</w:t>
      </w:r>
    </w:p>
    <w:p w:rsidR="00E8351B" w:rsidRDefault="00E8351B" w:rsidP="00AB1E2E">
      <w:pPr>
        <w:pStyle w:val="anormalmitziffer"/>
      </w:pPr>
      <w:r>
        <w:t>Unzulässig</w:t>
      </w:r>
      <w:r w:rsidR="00B97198">
        <w:t xml:space="preserve"> </w:t>
      </w:r>
      <w:r>
        <w:t>wäre</w:t>
      </w:r>
      <w:r w:rsidR="00B97198">
        <w:t xml:space="preserve"> </w:t>
      </w:r>
      <w:r>
        <w:t>aber</w:t>
      </w:r>
      <w:r w:rsidR="00B97198">
        <w:t xml:space="preserve"> </w:t>
      </w:r>
      <w:r>
        <w:t>nach</w:t>
      </w:r>
      <w:r w:rsidR="00B97198">
        <w:t xml:space="preserve"> </w:t>
      </w:r>
      <w:r>
        <w:t>Auffassung</w:t>
      </w:r>
      <w:r w:rsidR="00B97198">
        <w:t xml:space="preserve"> </w:t>
      </w:r>
      <w:r>
        <w:t>de</w:t>
      </w:r>
      <w:r w:rsidR="00A7745D">
        <w:t>r</w:t>
      </w:r>
      <w:r w:rsidR="00B97198">
        <w:t xml:space="preserve"> </w:t>
      </w:r>
      <w:proofErr w:type="spellStart"/>
      <w:r w:rsidR="00A7745D">
        <w:t>Einsprecherin</w:t>
      </w:r>
      <w:proofErr w:type="spellEnd"/>
      <w:r w:rsidR="00B97198">
        <w:t xml:space="preserve"> </w:t>
      </w:r>
      <w:r>
        <w:t>ei</w:t>
      </w:r>
      <w:r w:rsidR="009C4012">
        <w:t>ne</w:t>
      </w:r>
      <w:r w:rsidR="00B97198">
        <w:t xml:space="preserve"> </w:t>
      </w:r>
      <w:r w:rsidR="009C4012">
        <w:t>Erhöhung</w:t>
      </w:r>
      <w:r w:rsidR="00B97198">
        <w:t xml:space="preserve"> </w:t>
      </w:r>
      <w:r w:rsidR="009C4012">
        <w:t>der</w:t>
      </w:r>
      <w:r w:rsidR="00B97198">
        <w:t xml:space="preserve"> </w:t>
      </w:r>
      <w:r w:rsidR="009C4012">
        <w:t>Anzahl</w:t>
      </w:r>
      <w:r w:rsidR="00B97198">
        <w:t xml:space="preserve"> </w:t>
      </w:r>
      <w:r w:rsidR="009C4012">
        <w:t>Bewegungen</w:t>
      </w:r>
      <w:r w:rsidR="00B97198">
        <w:t xml:space="preserve"> </w:t>
      </w:r>
      <w:r>
        <w:t>in</w:t>
      </w:r>
      <w:r w:rsidR="00B97198">
        <w:t xml:space="preserve"> </w:t>
      </w:r>
      <w:r>
        <w:t>den</w:t>
      </w:r>
      <w:r w:rsidR="00B97198">
        <w:t xml:space="preserve"> </w:t>
      </w:r>
      <w:r>
        <w:t>Tagesrand-</w:t>
      </w:r>
      <w:r w:rsidR="00B97198">
        <w:t xml:space="preserve"> </w:t>
      </w:r>
      <w:r>
        <w:t>und</w:t>
      </w:r>
      <w:r w:rsidR="00B97198">
        <w:t xml:space="preserve"> </w:t>
      </w:r>
      <w:r>
        <w:t>Nach</w:t>
      </w:r>
      <w:r w:rsidR="00990625">
        <w:t>t</w:t>
      </w:r>
      <w:r>
        <w:t>stunden</w:t>
      </w:r>
      <w:r w:rsidR="00B97198">
        <w:t xml:space="preserve"> </w:t>
      </w:r>
      <w:r>
        <w:t>aufgrund</w:t>
      </w:r>
      <w:r w:rsidR="00B97198">
        <w:t xml:space="preserve"> </w:t>
      </w:r>
      <w:r>
        <w:t>der</w:t>
      </w:r>
      <w:r w:rsidR="00B97198">
        <w:t xml:space="preserve"> </w:t>
      </w:r>
      <w:r w:rsidR="009C4012">
        <w:t>durch</w:t>
      </w:r>
      <w:r w:rsidR="00B97198">
        <w:t xml:space="preserve"> </w:t>
      </w:r>
      <w:r w:rsidR="009C4012">
        <w:t>die</w:t>
      </w:r>
      <w:r w:rsidR="00B97198">
        <w:t xml:space="preserve"> </w:t>
      </w:r>
      <w:r w:rsidR="009C4012">
        <w:t>Schnellabrollwege</w:t>
      </w:r>
      <w:r w:rsidR="00B97198">
        <w:t xml:space="preserve"> </w:t>
      </w:r>
      <w:r w:rsidR="009C4012">
        <w:t>zu</w:t>
      </w:r>
      <w:r>
        <w:t>sätzlich</w:t>
      </w:r>
      <w:r w:rsidR="00B97198">
        <w:t xml:space="preserve"> </w:t>
      </w:r>
      <w:r>
        <w:t>zur</w:t>
      </w:r>
      <w:r w:rsidR="00B97198">
        <w:t xml:space="preserve"> </w:t>
      </w:r>
      <w:r>
        <w:t>Verfügung</w:t>
      </w:r>
      <w:r w:rsidR="00B97198">
        <w:t xml:space="preserve"> </w:t>
      </w:r>
      <w:r>
        <w:t>stehenden</w:t>
      </w:r>
      <w:r w:rsidR="00B97198">
        <w:t xml:space="preserve"> </w:t>
      </w:r>
      <w:r>
        <w:t>Kapazit</w:t>
      </w:r>
      <w:r>
        <w:t>ä</w:t>
      </w:r>
      <w:r>
        <w:t>ten.</w:t>
      </w:r>
      <w:r w:rsidR="00B97198">
        <w:t xml:space="preserve"> </w:t>
      </w:r>
      <w:r w:rsidR="00A7745D">
        <w:t>Die</w:t>
      </w:r>
      <w:r w:rsidR="00B97198">
        <w:t xml:space="preserve"> </w:t>
      </w:r>
      <w:proofErr w:type="spellStart"/>
      <w:r w:rsidR="009C4012">
        <w:t>Einsprecher</w:t>
      </w:r>
      <w:r w:rsidR="00A7745D">
        <w:t>in</w:t>
      </w:r>
      <w:proofErr w:type="spellEnd"/>
      <w:r w:rsidR="00B97198">
        <w:t xml:space="preserve"> </w:t>
      </w:r>
      <w:r w:rsidR="009C4012">
        <w:t>wehrt</w:t>
      </w:r>
      <w:r w:rsidR="00B97198">
        <w:t xml:space="preserve"> </w:t>
      </w:r>
      <w:r w:rsidR="009C4012">
        <w:t>sich</w:t>
      </w:r>
      <w:r w:rsidR="00B97198">
        <w:t xml:space="preserve"> </w:t>
      </w:r>
      <w:r w:rsidR="009C4012">
        <w:t>energisch</w:t>
      </w:r>
      <w:r w:rsidR="00B97198">
        <w:t xml:space="preserve"> </w:t>
      </w:r>
      <w:r w:rsidR="009C4012">
        <w:t>gegen</w:t>
      </w:r>
      <w:r w:rsidR="00B97198">
        <w:t xml:space="preserve"> </w:t>
      </w:r>
      <w:r w:rsidR="009C4012">
        <w:t>zusätzliche</w:t>
      </w:r>
      <w:r w:rsidR="00B97198">
        <w:t xml:space="preserve"> </w:t>
      </w:r>
      <w:r w:rsidR="009C4012">
        <w:t>Lärmbela</w:t>
      </w:r>
      <w:r w:rsidR="009C4012">
        <w:t>s</w:t>
      </w:r>
      <w:r w:rsidR="009C4012">
        <w:t>tungen</w:t>
      </w:r>
      <w:r w:rsidR="00B97198">
        <w:t xml:space="preserve"> </w:t>
      </w:r>
      <w:r w:rsidR="009C4012">
        <w:t>und</w:t>
      </w:r>
      <w:r w:rsidR="00B97198">
        <w:t xml:space="preserve"> </w:t>
      </w:r>
      <w:r w:rsidR="009C4012">
        <w:t>erwartet</w:t>
      </w:r>
      <w:r w:rsidR="00B97198">
        <w:t xml:space="preserve"> </w:t>
      </w:r>
      <w:r w:rsidR="009C4012">
        <w:t>deshalb,</w:t>
      </w:r>
      <w:r w:rsidR="00B97198">
        <w:t xml:space="preserve"> </w:t>
      </w:r>
      <w:r w:rsidR="009C4012">
        <w:t>dass</w:t>
      </w:r>
      <w:r w:rsidR="00B97198">
        <w:t xml:space="preserve"> </w:t>
      </w:r>
      <w:r w:rsidR="009C4012">
        <w:t>im</w:t>
      </w:r>
      <w:r w:rsidR="00B97198">
        <w:t xml:space="preserve"> </w:t>
      </w:r>
      <w:r w:rsidR="009C4012">
        <w:t>Betriebsreglement</w:t>
      </w:r>
      <w:r w:rsidR="00B97198">
        <w:t xml:space="preserve"> </w:t>
      </w:r>
      <w:r w:rsidR="009C4012">
        <w:t>festgehalten</w:t>
      </w:r>
      <w:r w:rsidR="00B97198">
        <w:t xml:space="preserve"> </w:t>
      </w:r>
      <w:r w:rsidR="009C4012">
        <w:t>wird,</w:t>
      </w:r>
      <w:r w:rsidR="00B97198">
        <w:t xml:space="preserve"> </w:t>
      </w:r>
      <w:r w:rsidR="009C4012">
        <w:t>dass</w:t>
      </w:r>
      <w:r w:rsidR="00B97198">
        <w:t xml:space="preserve"> </w:t>
      </w:r>
      <w:r w:rsidR="009C4012">
        <w:t>in</w:t>
      </w:r>
      <w:r w:rsidR="00B97198">
        <w:t xml:space="preserve"> </w:t>
      </w:r>
      <w:r w:rsidR="009C4012">
        <w:t>den</w:t>
      </w:r>
      <w:r w:rsidR="00B97198">
        <w:t xml:space="preserve"> </w:t>
      </w:r>
      <w:r w:rsidR="009C4012">
        <w:t>Tagesrand-</w:t>
      </w:r>
      <w:r w:rsidR="00B97198">
        <w:t xml:space="preserve"> </w:t>
      </w:r>
      <w:r w:rsidR="009C4012">
        <w:t>und</w:t>
      </w:r>
      <w:r w:rsidR="00B97198">
        <w:t xml:space="preserve"> </w:t>
      </w:r>
      <w:r w:rsidR="009C4012">
        <w:t>Nachtstunden</w:t>
      </w:r>
      <w:r w:rsidR="00B97198">
        <w:t xml:space="preserve"> </w:t>
      </w:r>
      <w:r w:rsidR="00023E96">
        <w:t>die</w:t>
      </w:r>
      <w:r w:rsidR="00B97198">
        <w:t xml:space="preserve"> </w:t>
      </w:r>
      <w:r w:rsidR="007076FD">
        <w:t>durch</w:t>
      </w:r>
      <w:r w:rsidR="00B97198">
        <w:t xml:space="preserve"> </w:t>
      </w:r>
      <w:r w:rsidR="007076FD">
        <w:t>die</w:t>
      </w:r>
      <w:r w:rsidR="00B97198">
        <w:t xml:space="preserve"> </w:t>
      </w:r>
      <w:r w:rsidR="007076FD">
        <w:t>Schnellabrollwege</w:t>
      </w:r>
      <w:r w:rsidR="00B97198">
        <w:t xml:space="preserve"> </w:t>
      </w:r>
      <w:r w:rsidR="007076FD">
        <w:t>geschaffene</w:t>
      </w:r>
      <w:r w:rsidR="00B97198">
        <w:t xml:space="preserve"> </w:t>
      </w:r>
      <w:r w:rsidR="007076FD">
        <w:t>zusätzliche</w:t>
      </w:r>
      <w:r w:rsidR="00B97198">
        <w:t xml:space="preserve"> </w:t>
      </w:r>
      <w:r w:rsidR="007076FD">
        <w:t>Kapazität</w:t>
      </w:r>
      <w:r w:rsidR="00B97198">
        <w:t xml:space="preserve"> </w:t>
      </w:r>
      <w:r w:rsidR="007076FD">
        <w:t>nicht</w:t>
      </w:r>
      <w:r w:rsidR="00B97198">
        <w:t xml:space="preserve"> </w:t>
      </w:r>
      <w:r w:rsidR="007076FD">
        <w:t>genutzt</w:t>
      </w:r>
      <w:r w:rsidR="00B97198">
        <w:t xml:space="preserve"> </w:t>
      </w:r>
      <w:r w:rsidR="007076FD">
        <w:t>werden</w:t>
      </w:r>
      <w:r w:rsidR="00B97198">
        <w:t xml:space="preserve"> </w:t>
      </w:r>
      <w:r w:rsidR="007076FD">
        <w:t>darf,</w:t>
      </w:r>
      <w:r w:rsidR="00B97198">
        <w:t xml:space="preserve"> </w:t>
      </w:r>
      <w:r w:rsidR="007076FD">
        <w:t>insbesondere</w:t>
      </w:r>
      <w:r w:rsidR="00B97198">
        <w:t xml:space="preserve"> </w:t>
      </w:r>
      <w:r w:rsidR="007076FD">
        <w:t>nicht</w:t>
      </w:r>
      <w:r w:rsidR="00B97198">
        <w:t xml:space="preserve"> </w:t>
      </w:r>
      <w:r w:rsidR="007076FD">
        <w:t>für</w:t>
      </w:r>
      <w:r w:rsidR="00B97198">
        <w:t xml:space="preserve"> </w:t>
      </w:r>
      <w:r w:rsidR="009C4012">
        <w:t>zusätzlichen</w:t>
      </w:r>
      <w:r w:rsidR="00B97198">
        <w:t xml:space="preserve"> </w:t>
      </w:r>
      <w:r w:rsidR="009C4012">
        <w:t>Landungen.</w:t>
      </w:r>
      <w:r w:rsidR="00B97198">
        <w:t xml:space="preserve"> </w:t>
      </w:r>
      <w:r w:rsidR="009C4012">
        <w:t>Es</w:t>
      </w:r>
      <w:r w:rsidR="00B97198">
        <w:t xml:space="preserve"> </w:t>
      </w:r>
      <w:r w:rsidR="009C4012">
        <w:t>sei</w:t>
      </w:r>
      <w:r w:rsidR="00B97198">
        <w:t xml:space="preserve"> </w:t>
      </w:r>
      <w:r w:rsidR="009C4012">
        <w:t>hier</w:t>
      </w:r>
      <w:r w:rsidR="00B97198">
        <w:t xml:space="preserve"> </w:t>
      </w:r>
      <w:r w:rsidR="009C4012">
        <w:t>nochmals</w:t>
      </w:r>
      <w:r w:rsidR="00B97198">
        <w:t xml:space="preserve"> </w:t>
      </w:r>
      <w:r w:rsidR="009C4012">
        <w:t>daran</w:t>
      </w:r>
      <w:r w:rsidR="00B97198">
        <w:t xml:space="preserve"> </w:t>
      </w:r>
      <w:r w:rsidR="009C4012">
        <w:t>erinnert,</w:t>
      </w:r>
      <w:r w:rsidR="00B97198">
        <w:t xml:space="preserve"> </w:t>
      </w:r>
      <w:r w:rsidR="009C4012">
        <w:t>dass</w:t>
      </w:r>
      <w:r w:rsidR="00B97198">
        <w:t xml:space="preserve"> </w:t>
      </w:r>
      <w:r w:rsidR="009C4012">
        <w:lastRenderedPageBreak/>
        <w:t>es</w:t>
      </w:r>
      <w:r w:rsidR="00B97198">
        <w:t xml:space="preserve"> </w:t>
      </w:r>
      <w:r w:rsidR="009C4012">
        <w:t>sich</w:t>
      </w:r>
      <w:r w:rsidR="00B97198">
        <w:t xml:space="preserve"> </w:t>
      </w:r>
      <w:r w:rsidR="009C4012">
        <w:t>beim</w:t>
      </w:r>
      <w:r w:rsidR="00B97198">
        <w:t xml:space="preserve"> </w:t>
      </w:r>
      <w:r w:rsidR="00023E96">
        <w:t>Flughafen</w:t>
      </w:r>
      <w:r w:rsidR="00B97198">
        <w:t xml:space="preserve"> </w:t>
      </w:r>
      <w:r w:rsidR="00023E96">
        <w:t>Zürich</w:t>
      </w:r>
      <w:r w:rsidR="00B97198">
        <w:t xml:space="preserve"> </w:t>
      </w:r>
      <w:r w:rsidR="00023E96">
        <w:t>um</w:t>
      </w:r>
      <w:r w:rsidR="00B97198">
        <w:t xml:space="preserve"> </w:t>
      </w:r>
      <w:r w:rsidR="00023E96">
        <w:t>eine</w:t>
      </w:r>
      <w:r w:rsidR="00B97198">
        <w:t xml:space="preserve"> </w:t>
      </w:r>
      <w:r w:rsidR="00023E96">
        <w:t>sanierungsbedürftige</w:t>
      </w:r>
      <w:r w:rsidR="00B97198">
        <w:t xml:space="preserve"> </w:t>
      </w:r>
      <w:r w:rsidR="00023E96">
        <w:t>Anlage</w:t>
      </w:r>
      <w:r w:rsidR="00B97198">
        <w:t xml:space="preserve"> </w:t>
      </w:r>
      <w:r w:rsidR="00023E96">
        <w:t>handelt</w:t>
      </w:r>
      <w:r w:rsidR="00990625">
        <w:t xml:space="preserve"> </w:t>
      </w:r>
      <w:r w:rsidR="00614067">
        <w:t>(</w:t>
      </w:r>
      <w:r w:rsidR="00614067">
        <w:rPr>
          <w:rStyle w:val="artref"/>
        </w:rPr>
        <w:t>Art.</w:t>
      </w:r>
      <w:r w:rsidR="00B97198">
        <w:rPr>
          <w:rStyle w:val="artref"/>
        </w:rPr>
        <w:t xml:space="preserve"> </w:t>
      </w:r>
      <w:r w:rsidR="00614067">
        <w:rPr>
          <w:rStyle w:val="artref"/>
        </w:rPr>
        <w:t>16</w:t>
      </w:r>
      <w:r w:rsidR="00B97198">
        <w:rPr>
          <w:rStyle w:val="artref"/>
        </w:rPr>
        <w:t xml:space="preserve"> </w:t>
      </w:r>
      <w:r w:rsidR="00614067">
        <w:rPr>
          <w:rStyle w:val="artref"/>
        </w:rPr>
        <w:t>USG</w:t>
      </w:r>
      <w:r w:rsidR="00614067">
        <w:t>),</w:t>
      </w:r>
      <w:r w:rsidR="00B97198">
        <w:t xml:space="preserve"> </w:t>
      </w:r>
      <w:r w:rsidR="00614067">
        <w:t>die</w:t>
      </w:r>
      <w:r w:rsidR="00B97198">
        <w:t xml:space="preserve"> </w:t>
      </w:r>
      <w:r w:rsidR="00614067">
        <w:t>nur</w:t>
      </w:r>
      <w:r w:rsidR="00B97198">
        <w:t xml:space="preserve"> </w:t>
      </w:r>
      <w:r w:rsidR="00614067">
        <w:t>erweitert</w:t>
      </w:r>
      <w:r w:rsidR="00B97198">
        <w:t xml:space="preserve"> </w:t>
      </w:r>
      <w:r w:rsidR="00614067">
        <w:t>oder</w:t>
      </w:r>
      <w:r w:rsidR="00B97198">
        <w:t xml:space="preserve"> </w:t>
      </w:r>
      <w:r w:rsidR="00614067">
        <w:t>geändert</w:t>
      </w:r>
      <w:r w:rsidR="00B97198">
        <w:t xml:space="preserve"> </w:t>
      </w:r>
      <w:r w:rsidR="00614067">
        <w:t>werden</w:t>
      </w:r>
      <w:r w:rsidR="00B97198">
        <w:t xml:space="preserve"> </w:t>
      </w:r>
      <w:r w:rsidR="00614067">
        <w:t>darf,</w:t>
      </w:r>
      <w:r w:rsidR="00B97198">
        <w:t xml:space="preserve"> </w:t>
      </w:r>
      <w:r w:rsidR="00614067">
        <w:t>wenn</w:t>
      </w:r>
      <w:r w:rsidR="00B97198">
        <w:t xml:space="preserve"> </w:t>
      </w:r>
      <w:r w:rsidR="00614067">
        <w:t>sie</w:t>
      </w:r>
      <w:r w:rsidR="00B97198">
        <w:t xml:space="preserve"> </w:t>
      </w:r>
      <w:r w:rsidR="00614067">
        <w:t>gleichzeitig</w:t>
      </w:r>
      <w:r w:rsidR="00B97198">
        <w:t xml:space="preserve"> </w:t>
      </w:r>
      <w:r w:rsidR="00614067">
        <w:t>saniert</w:t>
      </w:r>
      <w:r w:rsidR="00B97198">
        <w:t xml:space="preserve"> </w:t>
      </w:r>
      <w:r w:rsidR="00614067">
        <w:t>wird</w:t>
      </w:r>
      <w:r w:rsidR="00B97198">
        <w:t xml:space="preserve"> </w:t>
      </w:r>
      <w:r w:rsidR="00614067">
        <w:t>(</w:t>
      </w:r>
      <w:r w:rsidR="00614067">
        <w:rPr>
          <w:rStyle w:val="artref"/>
        </w:rPr>
        <w:t>Art.</w:t>
      </w:r>
      <w:r w:rsidR="00B97198">
        <w:rPr>
          <w:rStyle w:val="artref"/>
        </w:rPr>
        <w:t xml:space="preserve"> </w:t>
      </w:r>
      <w:r w:rsidR="00614067">
        <w:rPr>
          <w:rStyle w:val="artref"/>
        </w:rPr>
        <w:t>18</w:t>
      </w:r>
      <w:r w:rsidR="00B97198">
        <w:rPr>
          <w:rStyle w:val="artref"/>
        </w:rPr>
        <w:t xml:space="preserve"> </w:t>
      </w:r>
      <w:r w:rsidR="00614067">
        <w:rPr>
          <w:rStyle w:val="artref"/>
        </w:rPr>
        <w:t>Abs.</w:t>
      </w:r>
      <w:r w:rsidR="00B97198">
        <w:rPr>
          <w:rStyle w:val="artref"/>
        </w:rPr>
        <w:t xml:space="preserve"> </w:t>
      </w:r>
      <w:r w:rsidR="00614067">
        <w:rPr>
          <w:rStyle w:val="artref"/>
        </w:rPr>
        <w:t>1</w:t>
      </w:r>
      <w:r w:rsidR="00B97198">
        <w:rPr>
          <w:rStyle w:val="artref"/>
        </w:rPr>
        <w:t xml:space="preserve"> </w:t>
      </w:r>
      <w:r w:rsidR="00614067">
        <w:rPr>
          <w:rStyle w:val="artref"/>
        </w:rPr>
        <w:t>USG</w:t>
      </w:r>
      <w:r w:rsidR="00614067">
        <w:t>;</w:t>
      </w:r>
      <w:r w:rsidR="00B97198">
        <w:t xml:space="preserve"> </w:t>
      </w:r>
      <w:r w:rsidR="00614067">
        <w:t>vgl.</w:t>
      </w:r>
      <w:r w:rsidR="00B97198">
        <w:t xml:space="preserve"> </w:t>
      </w:r>
      <w:r w:rsidR="00614067">
        <w:t>dazu</w:t>
      </w:r>
      <w:r w:rsidR="00B97198">
        <w:t xml:space="preserve"> </w:t>
      </w:r>
      <w:r w:rsidR="00614067">
        <w:t>BGE</w:t>
      </w:r>
      <w:r w:rsidR="00B97198">
        <w:t xml:space="preserve"> </w:t>
      </w:r>
      <w:r w:rsidR="00614067">
        <w:t>137</w:t>
      </w:r>
      <w:r w:rsidR="00B97198">
        <w:t xml:space="preserve"> </w:t>
      </w:r>
      <w:r w:rsidR="00614067">
        <w:t>II</w:t>
      </w:r>
      <w:r w:rsidR="00B97198">
        <w:t xml:space="preserve"> </w:t>
      </w:r>
      <w:r w:rsidR="00614067">
        <w:t>58,</w:t>
      </w:r>
      <w:r w:rsidR="00B97198">
        <w:t xml:space="preserve"> </w:t>
      </w:r>
      <w:r w:rsidR="00614067">
        <w:t>S.</w:t>
      </w:r>
      <w:r w:rsidR="00B97198">
        <w:t xml:space="preserve"> </w:t>
      </w:r>
      <w:r w:rsidR="00614067">
        <w:t>86).</w:t>
      </w:r>
      <w:r w:rsidR="00B97198">
        <w:t xml:space="preserve"> </w:t>
      </w:r>
      <w:r w:rsidR="00614067">
        <w:t>Eine</w:t>
      </w:r>
      <w:r w:rsidR="00B97198">
        <w:t xml:space="preserve"> </w:t>
      </w:r>
      <w:r w:rsidR="00614067">
        <w:t>Erhöhung</w:t>
      </w:r>
      <w:r w:rsidR="00B97198">
        <w:t xml:space="preserve"> </w:t>
      </w:r>
      <w:r w:rsidR="00614067">
        <w:t>der</w:t>
      </w:r>
      <w:r w:rsidR="00B97198">
        <w:t xml:space="preserve"> </w:t>
      </w:r>
      <w:r w:rsidR="00182029">
        <w:t xml:space="preserve">Bewegungen </w:t>
      </w:r>
      <w:r w:rsidR="00614067">
        <w:t>in</w:t>
      </w:r>
      <w:r w:rsidR="00B97198">
        <w:t xml:space="preserve"> </w:t>
      </w:r>
      <w:r w:rsidR="00614067">
        <w:t>den</w:t>
      </w:r>
      <w:r w:rsidR="00B97198">
        <w:t xml:space="preserve"> </w:t>
      </w:r>
      <w:r w:rsidR="00614067">
        <w:t>besonders</w:t>
      </w:r>
      <w:r w:rsidR="00B97198">
        <w:t xml:space="preserve"> </w:t>
      </w:r>
      <w:r w:rsidR="00614067">
        <w:t>kritischen</w:t>
      </w:r>
      <w:r w:rsidR="00B97198">
        <w:t xml:space="preserve"> </w:t>
      </w:r>
      <w:r w:rsidR="00023E96">
        <w:t>Ruheze</w:t>
      </w:r>
      <w:r w:rsidR="00023E96">
        <w:t>i</w:t>
      </w:r>
      <w:r w:rsidR="00023E96">
        <w:t>ten</w:t>
      </w:r>
      <w:r w:rsidR="00B97198">
        <w:t xml:space="preserve"> </w:t>
      </w:r>
      <w:r w:rsidR="00023E96">
        <w:t>der</w:t>
      </w:r>
      <w:r w:rsidR="00B97198">
        <w:t xml:space="preserve"> </w:t>
      </w:r>
      <w:r w:rsidR="00023E96">
        <w:t>Bevölkerung</w:t>
      </w:r>
      <w:r w:rsidR="00B97198">
        <w:t xml:space="preserve"> </w:t>
      </w:r>
      <w:r w:rsidR="007756B6">
        <w:t>erscheint</w:t>
      </w:r>
      <w:r w:rsidR="00B97198">
        <w:t xml:space="preserve"> </w:t>
      </w:r>
      <w:r w:rsidR="007756B6">
        <w:t>somit</w:t>
      </w:r>
      <w:r w:rsidR="00B97198">
        <w:t xml:space="preserve"> </w:t>
      </w:r>
      <w:r w:rsidR="007756B6">
        <w:t>unzulässig,</w:t>
      </w:r>
      <w:r w:rsidR="00B97198">
        <w:t xml:space="preserve"> </w:t>
      </w:r>
      <w:r w:rsidR="007756B6">
        <w:t>was</w:t>
      </w:r>
      <w:r w:rsidR="00B97198">
        <w:t xml:space="preserve"> </w:t>
      </w:r>
      <w:r w:rsidR="007756B6">
        <w:t>im</w:t>
      </w:r>
      <w:r w:rsidR="00B97198">
        <w:t xml:space="preserve"> </w:t>
      </w:r>
      <w:r w:rsidR="007756B6">
        <w:t>Betriebsreglement</w:t>
      </w:r>
      <w:r w:rsidR="00B97198">
        <w:t xml:space="preserve"> </w:t>
      </w:r>
      <w:r w:rsidR="007756B6">
        <w:t>oder</w:t>
      </w:r>
      <w:r w:rsidR="00B97198">
        <w:t xml:space="preserve"> </w:t>
      </w:r>
      <w:r w:rsidR="007756B6">
        <w:t>auf</w:t>
      </w:r>
      <w:r w:rsidR="00B97198">
        <w:t xml:space="preserve"> </w:t>
      </w:r>
      <w:r w:rsidR="007756B6">
        <w:t>andere</w:t>
      </w:r>
      <w:r w:rsidR="00B97198">
        <w:t xml:space="preserve"> </w:t>
      </w:r>
      <w:r w:rsidR="007756B6">
        <w:t>zielführende</w:t>
      </w:r>
      <w:r w:rsidR="00B97198">
        <w:t xml:space="preserve"> </w:t>
      </w:r>
      <w:r w:rsidR="007756B6">
        <w:t>Weise</w:t>
      </w:r>
      <w:r w:rsidR="00B97198">
        <w:t xml:space="preserve"> </w:t>
      </w:r>
      <w:r w:rsidR="007756B6">
        <w:t>festzulegen</w:t>
      </w:r>
      <w:r w:rsidR="00B97198">
        <w:t xml:space="preserve"> </w:t>
      </w:r>
      <w:r w:rsidR="007756B6">
        <w:t>ist,</w:t>
      </w:r>
      <w:r w:rsidR="00B97198">
        <w:t xml:space="preserve"> </w:t>
      </w:r>
      <w:r w:rsidR="007756B6">
        <w:t>zumal</w:t>
      </w:r>
      <w:r w:rsidR="00B97198">
        <w:t xml:space="preserve"> </w:t>
      </w:r>
      <w:r w:rsidR="007756B6">
        <w:t>die</w:t>
      </w:r>
      <w:r w:rsidR="00B97198">
        <w:t xml:space="preserve"> </w:t>
      </w:r>
      <w:r w:rsidR="007756B6">
        <w:t>geltenden</w:t>
      </w:r>
      <w:r w:rsidR="00B97198">
        <w:t xml:space="preserve"> </w:t>
      </w:r>
      <w:r w:rsidR="007756B6">
        <w:t>Immissionsgrenzwerte</w:t>
      </w:r>
      <w:r w:rsidR="00B97198">
        <w:t xml:space="preserve"> </w:t>
      </w:r>
      <w:r w:rsidR="007756B6">
        <w:t>auch</w:t>
      </w:r>
      <w:r w:rsidR="00B97198">
        <w:t xml:space="preserve"> </w:t>
      </w:r>
      <w:r w:rsidR="007756B6">
        <w:t>nach</w:t>
      </w:r>
      <w:r w:rsidR="00B97198">
        <w:t xml:space="preserve"> </w:t>
      </w:r>
      <w:r w:rsidR="007756B6">
        <w:t>Auffassung</w:t>
      </w:r>
      <w:r w:rsidR="00B97198">
        <w:t xml:space="preserve"> </w:t>
      </w:r>
      <w:r w:rsidR="007756B6">
        <w:t>des</w:t>
      </w:r>
      <w:r w:rsidR="00B97198">
        <w:t xml:space="preserve"> </w:t>
      </w:r>
      <w:r w:rsidR="007756B6">
        <w:t>Bundesgerichts</w:t>
      </w:r>
      <w:r w:rsidR="00B97198">
        <w:t xml:space="preserve"> </w:t>
      </w:r>
      <w:r w:rsidR="007756B6">
        <w:t>ungen</w:t>
      </w:r>
      <w:r w:rsidR="007756B6">
        <w:t>ü</w:t>
      </w:r>
      <w:r w:rsidR="007756B6">
        <w:t>genden</w:t>
      </w:r>
      <w:r w:rsidR="00B97198">
        <w:t xml:space="preserve"> </w:t>
      </w:r>
      <w:r w:rsidR="007756B6">
        <w:t>Schutz</w:t>
      </w:r>
      <w:r w:rsidR="00B97198">
        <w:t xml:space="preserve"> </w:t>
      </w:r>
      <w:r w:rsidR="007756B6">
        <w:t>bieten</w:t>
      </w:r>
      <w:r w:rsidR="00B97198">
        <w:t xml:space="preserve"> </w:t>
      </w:r>
      <w:r w:rsidR="007756B6">
        <w:t>gegen</w:t>
      </w:r>
      <w:r w:rsidR="00B97198">
        <w:t xml:space="preserve"> </w:t>
      </w:r>
      <w:r w:rsidR="007756B6">
        <w:t>Störungen</w:t>
      </w:r>
      <w:r w:rsidR="00B97198">
        <w:t xml:space="preserve"> </w:t>
      </w:r>
      <w:r w:rsidR="007756B6">
        <w:t>durch</w:t>
      </w:r>
      <w:r w:rsidR="00B97198">
        <w:t xml:space="preserve"> </w:t>
      </w:r>
      <w:r w:rsidR="007756B6">
        <w:rPr>
          <w:rStyle w:val="incompletematch"/>
        </w:rPr>
        <w:t>Fluglärm</w:t>
      </w:r>
      <w:r w:rsidR="007756B6">
        <w:t>,</w:t>
      </w:r>
      <w:r w:rsidR="00B97198">
        <w:t xml:space="preserve"> </w:t>
      </w:r>
      <w:r w:rsidR="007756B6">
        <w:t>der</w:t>
      </w:r>
      <w:r w:rsidR="00B97198">
        <w:t xml:space="preserve"> </w:t>
      </w:r>
      <w:r w:rsidR="007756B6">
        <w:t>geballt</w:t>
      </w:r>
      <w:r w:rsidR="00B97198">
        <w:t xml:space="preserve"> </w:t>
      </w:r>
      <w:r w:rsidR="007756B6">
        <w:t>zu</w:t>
      </w:r>
      <w:r w:rsidR="00B97198">
        <w:t xml:space="preserve"> </w:t>
      </w:r>
      <w:r w:rsidR="007756B6">
        <w:t>b</w:t>
      </w:r>
      <w:r w:rsidR="007756B6">
        <w:t>e</w:t>
      </w:r>
      <w:r w:rsidR="007756B6">
        <w:t>sonders</w:t>
      </w:r>
      <w:r w:rsidR="00B97198">
        <w:t xml:space="preserve"> </w:t>
      </w:r>
      <w:r w:rsidR="007756B6">
        <w:t>sensiblen</w:t>
      </w:r>
      <w:r w:rsidR="00B97198">
        <w:t xml:space="preserve"> </w:t>
      </w:r>
      <w:r w:rsidR="007756B6">
        <w:t>Tageszeiten</w:t>
      </w:r>
      <w:r w:rsidR="00B97198">
        <w:t xml:space="preserve"> </w:t>
      </w:r>
      <w:r w:rsidR="007756B6">
        <w:t>auftritt</w:t>
      </w:r>
      <w:r w:rsidR="002B47E7">
        <w:t>.</w:t>
      </w:r>
    </w:p>
    <w:p w:rsidR="002B47E7" w:rsidRDefault="002B47E7" w:rsidP="00AB1E2E">
      <w:pPr>
        <w:pStyle w:val="anormalmitziffer"/>
      </w:pPr>
      <w:r>
        <w:t>Es</w:t>
      </w:r>
      <w:r w:rsidR="00B97198">
        <w:t xml:space="preserve"> </w:t>
      </w:r>
      <w:r>
        <w:t>ist</w:t>
      </w:r>
      <w:r w:rsidR="00B97198">
        <w:t xml:space="preserve"> </w:t>
      </w:r>
      <w:r>
        <w:t>somit</w:t>
      </w:r>
      <w:r w:rsidR="00B97198">
        <w:t xml:space="preserve"> </w:t>
      </w:r>
      <w:r>
        <w:t>festzuhalten,</w:t>
      </w:r>
      <w:r w:rsidR="00B97198">
        <w:t xml:space="preserve"> </w:t>
      </w:r>
      <w:r>
        <w:t>dass</w:t>
      </w:r>
      <w:r w:rsidR="00B97198">
        <w:t xml:space="preserve"> </w:t>
      </w:r>
      <w:r>
        <w:t>die</w:t>
      </w:r>
      <w:r w:rsidR="00B97198">
        <w:t xml:space="preserve"> </w:t>
      </w:r>
      <w:r>
        <w:t>Schnellabrollwege</w:t>
      </w:r>
      <w:r w:rsidR="00B97198">
        <w:t xml:space="preserve"> </w:t>
      </w:r>
      <w:r>
        <w:t>in</w:t>
      </w:r>
      <w:r w:rsidR="00B97198">
        <w:t xml:space="preserve"> </w:t>
      </w:r>
      <w:r>
        <w:t>besonder</w:t>
      </w:r>
      <w:r w:rsidR="00182029">
        <w:t>s</w:t>
      </w:r>
      <w:r w:rsidR="00B97198">
        <w:t xml:space="preserve"> </w:t>
      </w:r>
      <w:r>
        <w:t>lärmse</w:t>
      </w:r>
      <w:r>
        <w:t>n</w:t>
      </w:r>
      <w:r>
        <w:t>siblen</w:t>
      </w:r>
      <w:r w:rsidR="00B97198">
        <w:t xml:space="preserve"> </w:t>
      </w:r>
      <w:r>
        <w:t>Zeiträumen</w:t>
      </w:r>
      <w:r w:rsidR="00B97198">
        <w:t xml:space="preserve"> </w:t>
      </w:r>
      <w:r>
        <w:t>zu</w:t>
      </w:r>
      <w:r w:rsidR="00B97198">
        <w:t xml:space="preserve"> </w:t>
      </w:r>
      <w:r>
        <w:t>keinen</w:t>
      </w:r>
      <w:r w:rsidR="00B97198">
        <w:t xml:space="preserve"> </w:t>
      </w:r>
      <w:r>
        <w:t>zusätzliche</w:t>
      </w:r>
      <w:r w:rsidR="00990625">
        <w:t>n</w:t>
      </w:r>
      <w:r w:rsidR="00B97198">
        <w:t xml:space="preserve"> </w:t>
      </w:r>
      <w:r>
        <w:t>Lärmimmissionen</w:t>
      </w:r>
      <w:r w:rsidR="00B97198">
        <w:t xml:space="preserve"> </w:t>
      </w:r>
      <w:r>
        <w:t>führen</w:t>
      </w:r>
      <w:r w:rsidR="00B97198">
        <w:t xml:space="preserve"> </w:t>
      </w:r>
      <w:r>
        <w:t>dürfen,</w:t>
      </w:r>
      <w:r w:rsidR="00B97198">
        <w:t xml:space="preserve"> </w:t>
      </w:r>
      <w:r>
        <w:t>weshalb</w:t>
      </w:r>
      <w:r w:rsidR="00B97198">
        <w:t xml:space="preserve"> </w:t>
      </w:r>
      <w:r>
        <w:t>Kapazitätserweiterungen</w:t>
      </w:r>
      <w:r w:rsidR="00B97198">
        <w:t xml:space="preserve"> </w:t>
      </w:r>
      <w:r>
        <w:t>durch</w:t>
      </w:r>
      <w:r w:rsidR="00B97198">
        <w:t xml:space="preserve"> </w:t>
      </w:r>
      <w:r>
        <w:t>Schnellabrollwege</w:t>
      </w:r>
      <w:r w:rsidR="00B97198">
        <w:t xml:space="preserve"> </w:t>
      </w:r>
      <w:r>
        <w:t>in</w:t>
      </w:r>
      <w:r w:rsidR="00B97198">
        <w:t xml:space="preserve"> </w:t>
      </w:r>
      <w:r>
        <w:t>den</w:t>
      </w:r>
      <w:r w:rsidR="00B97198">
        <w:t xml:space="preserve"> </w:t>
      </w:r>
      <w:r>
        <w:t>Tage</w:t>
      </w:r>
      <w:r>
        <w:t>s</w:t>
      </w:r>
      <w:r>
        <w:t>rand</w:t>
      </w:r>
      <w:r w:rsidR="00990625">
        <w:t>-</w:t>
      </w:r>
      <w:r w:rsidR="00B97198">
        <w:t xml:space="preserve"> </w:t>
      </w:r>
      <w:r>
        <w:t>und</w:t>
      </w:r>
      <w:r w:rsidR="00B97198">
        <w:t xml:space="preserve"> </w:t>
      </w:r>
      <w:r>
        <w:t>Nach</w:t>
      </w:r>
      <w:r w:rsidR="00990625">
        <w:t>t</w:t>
      </w:r>
      <w:r>
        <w:t>stunden</w:t>
      </w:r>
      <w:r w:rsidR="00B97198">
        <w:t xml:space="preserve"> </w:t>
      </w:r>
      <w:r>
        <w:t>unzulässig</w:t>
      </w:r>
      <w:r w:rsidR="00B97198">
        <w:t xml:space="preserve"> </w:t>
      </w:r>
      <w:r>
        <w:t>sind.</w:t>
      </w:r>
      <w:r w:rsidR="00B97198">
        <w:t xml:space="preserve"> </w:t>
      </w:r>
      <w:r w:rsidR="00FB7059">
        <w:t>Rechtsbegehren</w:t>
      </w:r>
      <w:r w:rsidR="00B97198">
        <w:t xml:space="preserve"> </w:t>
      </w:r>
      <w:r w:rsidR="00FB7059">
        <w:fldChar w:fldCharType="begin"/>
      </w:r>
      <w:r w:rsidR="00FB7059">
        <w:instrText xml:space="preserve"> REF _Ref402358913 \r \h </w:instrText>
      </w:r>
      <w:r w:rsidR="00FB7059">
        <w:fldChar w:fldCharType="separate"/>
      </w:r>
      <w:r w:rsidR="0083336D">
        <w:t>5.1</w:t>
      </w:r>
      <w:r w:rsidR="00FB7059">
        <w:fldChar w:fldCharType="end"/>
      </w:r>
      <w:r w:rsidR="00FB7059">
        <w:t xml:space="preserve"> </w:t>
      </w:r>
      <w:r>
        <w:t>ist</w:t>
      </w:r>
      <w:r w:rsidR="00B97198">
        <w:t xml:space="preserve"> </w:t>
      </w:r>
      <w:r>
        <w:t>somit</w:t>
      </w:r>
      <w:r w:rsidR="00B97198">
        <w:t xml:space="preserve"> </w:t>
      </w:r>
      <w:r>
        <w:t>b</w:t>
      </w:r>
      <w:r>
        <w:t>e</w:t>
      </w:r>
      <w:r>
        <w:t>gründet.</w:t>
      </w:r>
    </w:p>
    <w:p w:rsidR="00997652" w:rsidRDefault="00997652" w:rsidP="00997652">
      <w:pPr>
        <w:pStyle w:val="anormalmitziffer"/>
        <w:numPr>
          <w:ilvl w:val="0"/>
          <w:numId w:val="0"/>
        </w:numPr>
        <w:ind w:left="851" w:hanging="851"/>
      </w:pPr>
    </w:p>
    <w:p w:rsidR="00EF70BB" w:rsidRDefault="00E7066F" w:rsidP="00E71765">
      <w:pPr>
        <w:pStyle w:val="aberschrift2"/>
      </w:pPr>
      <w:bookmarkStart w:id="25" w:name="_Ref402718961"/>
      <w:r>
        <w:t>Rechtsbegehren</w:t>
      </w:r>
      <w:r w:rsidR="00B97198">
        <w:t xml:space="preserve"> </w:t>
      </w:r>
      <w:r w:rsidR="007F3C1E">
        <w:fldChar w:fldCharType="begin"/>
      </w:r>
      <w:r w:rsidR="007F3C1E">
        <w:instrText xml:space="preserve"> REF _Ref402427734 \r \h </w:instrText>
      </w:r>
      <w:r w:rsidR="007F3C1E">
        <w:fldChar w:fldCharType="separate"/>
      </w:r>
      <w:r w:rsidR="0083336D">
        <w:t>5.2</w:t>
      </w:r>
      <w:r w:rsidR="007F3C1E">
        <w:fldChar w:fldCharType="end"/>
      </w:r>
      <w:r>
        <w:t>:</w:t>
      </w:r>
      <w:r>
        <w:br/>
      </w:r>
      <w:r w:rsidR="00741EF9">
        <w:t>Verbot</w:t>
      </w:r>
      <w:r w:rsidR="00B97198">
        <w:t xml:space="preserve"> </w:t>
      </w:r>
      <w:r w:rsidR="00741EF9">
        <w:t>der</w:t>
      </w:r>
      <w:r w:rsidR="00B97198">
        <w:t xml:space="preserve"> </w:t>
      </w:r>
      <w:r w:rsidR="00741EF9">
        <w:t>Unterschreitung</w:t>
      </w:r>
      <w:r w:rsidR="00B97198">
        <w:t xml:space="preserve"> </w:t>
      </w:r>
      <w:r w:rsidR="00741EF9">
        <w:t>der</w:t>
      </w:r>
      <w:r w:rsidR="00B97198">
        <w:t xml:space="preserve"> </w:t>
      </w:r>
      <w:r w:rsidR="00741EF9">
        <w:t>Mindes</w:t>
      </w:r>
      <w:r w:rsidR="00EF70BB">
        <w:t>t</w:t>
      </w:r>
      <w:r w:rsidR="00741EF9">
        <w:t>flughöhe</w:t>
      </w:r>
      <w:r w:rsidR="00B97198">
        <w:t xml:space="preserve"> </w:t>
      </w:r>
      <w:r w:rsidR="00EF70BB">
        <w:t>von</w:t>
      </w:r>
      <w:r w:rsidR="00B97198">
        <w:t xml:space="preserve"> </w:t>
      </w:r>
      <w:r w:rsidR="00EF70BB">
        <w:t>3500</w:t>
      </w:r>
      <w:r w:rsidR="00B97198">
        <w:t xml:space="preserve"> </w:t>
      </w:r>
      <w:proofErr w:type="spellStart"/>
      <w:r w:rsidR="00EF70BB">
        <w:t>ft</w:t>
      </w:r>
      <w:proofErr w:type="spellEnd"/>
      <w:r w:rsidR="00B97198">
        <w:t xml:space="preserve"> </w:t>
      </w:r>
      <w:proofErr w:type="spellStart"/>
      <w:r w:rsidR="00990625">
        <w:t>ü.M</w:t>
      </w:r>
      <w:proofErr w:type="spellEnd"/>
      <w:r w:rsidR="00990625">
        <w:t xml:space="preserve">. </w:t>
      </w:r>
      <w:r w:rsidR="00EF70BB">
        <w:t>bei</w:t>
      </w:r>
      <w:r w:rsidR="00B97198">
        <w:t xml:space="preserve"> </w:t>
      </w:r>
      <w:r w:rsidR="00EF70BB">
        <w:t>KLO</w:t>
      </w:r>
      <w:r w:rsidR="00B97198">
        <w:t xml:space="preserve"> </w:t>
      </w:r>
      <w:r w:rsidR="00EF70BB">
        <w:t>DME4</w:t>
      </w:r>
      <w:r w:rsidR="00B97198">
        <w:t xml:space="preserve"> </w:t>
      </w:r>
      <w:r w:rsidR="00EF70BB">
        <w:t>bei</w:t>
      </w:r>
      <w:r w:rsidR="00B97198">
        <w:t xml:space="preserve"> </w:t>
      </w:r>
      <w:r w:rsidR="00EF70BB">
        <w:t>Starts</w:t>
      </w:r>
      <w:r w:rsidR="00B97198">
        <w:t xml:space="preserve"> </w:t>
      </w:r>
      <w:r w:rsidR="00EF70BB">
        <w:t>32</w:t>
      </w:r>
      <w:bookmarkEnd w:id="25"/>
    </w:p>
    <w:p w:rsidR="00EF70BB" w:rsidRDefault="00CC474F" w:rsidP="00EF70BB">
      <w:pPr>
        <w:pStyle w:val="anormalmitziffer"/>
      </w:pPr>
      <w:r>
        <w:t>Die</w:t>
      </w:r>
      <w:r w:rsidR="00B97198">
        <w:t xml:space="preserve"> </w:t>
      </w:r>
      <w:r>
        <w:t>Einsprachegegnerin</w:t>
      </w:r>
      <w:r w:rsidR="00B97198">
        <w:t xml:space="preserve"> </w:t>
      </w:r>
      <w:r>
        <w:t>beantragt</w:t>
      </w:r>
      <w:r w:rsidR="00B97198">
        <w:t xml:space="preserve"> </w:t>
      </w:r>
      <w:r>
        <w:t>im</w:t>
      </w:r>
      <w:r w:rsidR="00B97198">
        <w:t xml:space="preserve"> </w:t>
      </w:r>
      <w:r w:rsidR="00BD15EA">
        <w:t>G</w:t>
      </w:r>
      <w:r>
        <w:t>enehmigungsgesuch</w:t>
      </w:r>
      <w:r w:rsidR="00B97198">
        <w:t xml:space="preserve"> </w:t>
      </w:r>
      <w:r w:rsidR="00BD15EA">
        <w:t>für das B</w:t>
      </w:r>
      <w:r w:rsidR="00BD15EA">
        <w:t>e</w:t>
      </w:r>
      <w:r w:rsidR="00BD15EA">
        <w:t xml:space="preserve">triebsreglement </w:t>
      </w:r>
      <w:r>
        <w:t>die</w:t>
      </w:r>
      <w:r w:rsidR="00B97198">
        <w:t xml:space="preserve"> </w:t>
      </w:r>
      <w:r>
        <w:t>Aufhebung</w:t>
      </w:r>
      <w:r w:rsidR="00B97198">
        <w:t xml:space="preserve"> </w:t>
      </w:r>
      <w:r>
        <w:t>der</w:t>
      </w:r>
      <w:r w:rsidR="00B97198">
        <w:t xml:space="preserve"> </w:t>
      </w:r>
      <w:r>
        <w:t>Mindestflughöhe</w:t>
      </w:r>
      <w:r w:rsidR="00B97198">
        <w:t xml:space="preserve"> </w:t>
      </w:r>
      <w:r>
        <w:t>für</w:t>
      </w:r>
      <w:r w:rsidR="00B97198">
        <w:t xml:space="preserve"> </w:t>
      </w:r>
      <w:r>
        <w:t>Starts</w:t>
      </w:r>
      <w:r w:rsidR="00B97198">
        <w:t xml:space="preserve"> </w:t>
      </w:r>
      <w:r>
        <w:t>32.</w:t>
      </w:r>
      <w:r w:rsidR="00B97198">
        <w:t xml:space="preserve"> </w:t>
      </w:r>
      <w:r w:rsidR="002D7580">
        <w:t>Heute</w:t>
      </w:r>
      <w:r w:rsidR="00B97198">
        <w:t xml:space="preserve"> </w:t>
      </w:r>
      <w:r w:rsidR="002D7580">
        <w:t>ge</w:t>
      </w:r>
      <w:r w:rsidRPr="00CC474F">
        <w:t>lt</w:t>
      </w:r>
      <w:r w:rsidR="002D7580">
        <w:t>e</w:t>
      </w:r>
      <w:r w:rsidR="00B97198">
        <w:t xml:space="preserve"> </w:t>
      </w:r>
      <w:r w:rsidRPr="00CC474F">
        <w:t>auf</w:t>
      </w:r>
      <w:r w:rsidR="00B97198">
        <w:t xml:space="preserve"> </w:t>
      </w:r>
      <w:r w:rsidRPr="00CC474F">
        <w:t>allen</w:t>
      </w:r>
      <w:r w:rsidR="00B97198">
        <w:t xml:space="preserve"> </w:t>
      </w:r>
      <w:r w:rsidRPr="00CC474F">
        <w:t>Startrouten</w:t>
      </w:r>
      <w:r w:rsidR="00B97198">
        <w:t xml:space="preserve"> </w:t>
      </w:r>
      <w:r w:rsidRPr="00CC474F">
        <w:t>ab</w:t>
      </w:r>
      <w:r w:rsidR="00B97198">
        <w:t xml:space="preserve"> </w:t>
      </w:r>
      <w:r w:rsidRPr="00CC474F">
        <w:t>den</w:t>
      </w:r>
      <w:r w:rsidR="00B97198">
        <w:t xml:space="preserve"> </w:t>
      </w:r>
      <w:r w:rsidRPr="00CC474F">
        <w:t>Pis</w:t>
      </w:r>
      <w:r w:rsidR="002D7580">
        <w:t>ten</w:t>
      </w:r>
      <w:r w:rsidR="00B97198">
        <w:t xml:space="preserve"> </w:t>
      </w:r>
      <w:r w:rsidR="002D7580">
        <w:t>32</w:t>
      </w:r>
      <w:r w:rsidR="00B97198">
        <w:t xml:space="preserve"> </w:t>
      </w:r>
      <w:r w:rsidR="002D7580">
        <w:t>und</w:t>
      </w:r>
      <w:r w:rsidR="00B97198">
        <w:t xml:space="preserve"> </w:t>
      </w:r>
      <w:r w:rsidR="002D7580">
        <w:t>34</w:t>
      </w:r>
      <w:r w:rsidR="00B97198">
        <w:t xml:space="preserve"> </w:t>
      </w:r>
      <w:r w:rsidR="002D7580">
        <w:t>Ric</w:t>
      </w:r>
      <w:r w:rsidRPr="00CC474F">
        <w:t>htung</w:t>
      </w:r>
      <w:r w:rsidR="00B97198">
        <w:t xml:space="preserve"> </w:t>
      </w:r>
      <w:r w:rsidRPr="00CC474F">
        <w:t>No</w:t>
      </w:r>
      <w:r w:rsidR="002D7580">
        <w:t>rden</w:t>
      </w:r>
      <w:r w:rsidR="00B97198">
        <w:t xml:space="preserve"> </w:t>
      </w:r>
      <w:r w:rsidR="002D7580">
        <w:t>aus</w:t>
      </w:r>
      <w:r w:rsidR="00B97198">
        <w:t xml:space="preserve"> </w:t>
      </w:r>
      <w:r w:rsidR="002D7580">
        <w:t>Lärmschutzgründen</w:t>
      </w:r>
      <w:r w:rsidR="00B97198">
        <w:t xml:space="preserve"> </w:t>
      </w:r>
      <w:r w:rsidR="002D7580">
        <w:t>bei</w:t>
      </w:r>
      <w:r w:rsidR="00B97198">
        <w:t xml:space="preserve"> </w:t>
      </w:r>
      <w:r w:rsidR="002D7580">
        <w:t>D</w:t>
      </w:r>
      <w:r w:rsidRPr="00CC474F">
        <w:t>4</w:t>
      </w:r>
      <w:r w:rsidR="00B97198">
        <w:t xml:space="preserve"> </w:t>
      </w:r>
      <w:r w:rsidRPr="00CC474F">
        <w:t>KLO</w:t>
      </w:r>
      <w:r w:rsidR="00B97198">
        <w:t xml:space="preserve"> </w:t>
      </w:r>
      <w:r w:rsidRPr="00CC474F">
        <w:t>eine</w:t>
      </w:r>
      <w:r w:rsidR="00B97198">
        <w:t xml:space="preserve"> </w:t>
      </w:r>
      <w:r w:rsidRPr="00CC474F">
        <w:t>Minimumhöhe</w:t>
      </w:r>
      <w:r w:rsidR="00B97198">
        <w:t xml:space="preserve"> </w:t>
      </w:r>
      <w:r w:rsidRPr="00CC474F">
        <w:t>von</w:t>
      </w:r>
      <w:r w:rsidR="00B97198">
        <w:t xml:space="preserve"> </w:t>
      </w:r>
      <w:r w:rsidRPr="00CC474F">
        <w:t>3500</w:t>
      </w:r>
      <w:r w:rsidR="00B97198">
        <w:t xml:space="preserve"> </w:t>
      </w:r>
      <w:proofErr w:type="spellStart"/>
      <w:r w:rsidR="002D7580">
        <w:t>ft</w:t>
      </w:r>
      <w:proofErr w:type="spellEnd"/>
      <w:r w:rsidR="00B97198">
        <w:t xml:space="preserve"> </w:t>
      </w:r>
      <w:proofErr w:type="spellStart"/>
      <w:r w:rsidR="002D7580">
        <w:t>ü.</w:t>
      </w:r>
      <w:r w:rsidRPr="00CC474F">
        <w:t>M</w:t>
      </w:r>
      <w:proofErr w:type="spellEnd"/>
      <w:r w:rsidRPr="00CC474F">
        <w:t>.</w:t>
      </w:r>
      <w:r w:rsidR="00B97198">
        <w:t xml:space="preserve"> </w:t>
      </w:r>
      <w:r w:rsidRPr="00CC474F">
        <w:t>Schwere</w:t>
      </w:r>
      <w:r w:rsidR="00B97198">
        <w:t xml:space="preserve"> </w:t>
      </w:r>
      <w:r w:rsidRPr="00CC474F">
        <w:t>viermotorige</w:t>
      </w:r>
      <w:r w:rsidR="00B97198">
        <w:t xml:space="preserve"> </w:t>
      </w:r>
      <w:r w:rsidRPr="00CC474F">
        <w:t>Langstreckenflugzeuge</w:t>
      </w:r>
      <w:r w:rsidR="00B97198">
        <w:t xml:space="preserve"> </w:t>
      </w:r>
      <w:r w:rsidR="00A9084E">
        <w:t xml:space="preserve">– </w:t>
      </w:r>
      <w:r w:rsidRPr="00CC474F">
        <w:t>na</w:t>
      </w:r>
      <w:r w:rsidR="002D7580">
        <w:t>mentlich</w:t>
      </w:r>
      <w:r w:rsidR="00B97198">
        <w:t xml:space="preserve"> </w:t>
      </w:r>
      <w:r w:rsidRPr="00CC474F">
        <w:t>der</w:t>
      </w:r>
      <w:r w:rsidR="00B97198">
        <w:t xml:space="preserve"> </w:t>
      </w:r>
      <w:r w:rsidRPr="00CC474F">
        <w:t>A340</w:t>
      </w:r>
      <w:r w:rsidR="002B34EC">
        <w:t xml:space="preserve"> der Swiss</w:t>
      </w:r>
      <w:r w:rsidR="00B97198">
        <w:t xml:space="preserve"> </w:t>
      </w:r>
      <w:r w:rsidR="00A9084E">
        <w:t xml:space="preserve">– </w:t>
      </w:r>
      <w:r w:rsidRPr="00CC474F">
        <w:t>könn</w:t>
      </w:r>
      <w:r w:rsidR="002D7580">
        <w:t>t</w:t>
      </w:r>
      <w:r w:rsidRPr="00CC474F">
        <w:t>en</w:t>
      </w:r>
      <w:r w:rsidR="00B97198">
        <w:t xml:space="preserve"> </w:t>
      </w:r>
      <w:r w:rsidRPr="00CC474F">
        <w:t>diese</w:t>
      </w:r>
      <w:r w:rsidR="00B97198">
        <w:t xml:space="preserve"> </w:t>
      </w:r>
      <w:r w:rsidRPr="00CC474F">
        <w:t>Höhe</w:t>
      </w:r>
      <w:r w:rsidR="00B97198">
        <w:t xml:space="preserve"> </w:t>
      </w:r>
      <w:r w:rsidRPr="00CC474F">
        <w:t>oftmals</w:t>
      </w:r>
      <w:r w:rsidR="00B97198">
        <w:t xml:space="preserve"> </w:t>
      </w:r>
      <w:r w:rsidRPr="00CC474F">
        <w:t>nicht</w:t>
      </w:r>
      <w:r w:rsidR="00B97198">
        <w:t xml:space="preserve"> </w:t>
      </w:r>
      <w:r w:rsidRPr="00CC474F">
        <w:t>erreichen,</w:t>
      </w:r>
      <w:r w:rsidR="00B97198">
        <w:t xml:space="preserve"> </w:t>
      </w:r>
      <w:r w:rsidRPr="00CC474F">
        <w:t>weshalb</w:t>
      </w:r>
      <w:r w:rsidR="00B97198">
        <w:t xml:space="preserve"> </w:t>
      </w:r>
      <w:r w:rsidRPr="00CC474F">
        <w:t>für</w:t>
      </w:r>
      <w:r w:rsidR="00B97198">
        <w:t xml:space="preserve"> </w:t>
      </w:r>
      <w:r w:rsidRPr="00CC474F">
        <w:t>diese</w:t>
      </w:r>
      <w:r w:rsidR="00B97198">
        <w:t xml:space="preserve"> </w:t>
      </w:r>
      <w:r w:rsidRPr="00CC474F">
        <w:t>Flugzeuge</w:t>
      </w:r>
      <w:r w:rsidR="00B97198">
        <w:t xml:space="preserve"> </w:t>
      </w:r>
      <w:r w:rsidRPr="00CC474F">
        <w:t>auf</w:t>
      </w:r>
      <w:r w:rsidR="00B97198">
        <w:t xml:space="preserve"> </w:t>
      </w:r>
      <w:r w:rsidRPr="00CC474F">
        <w:t>der</w:t>
      </w:r>
      <w:r w:rsidR="00B97198">
        <w:t xml:space="preserve"> </w:t>
      </w:r>
      <w:r w:rsidRPr="00CC474F">
        <w:t>Piste</w:t>
      </w:r>
      <w:r w:rsidR="00B97198">
        <w:t xml:space="preserve"> </w:t>
      </w:r>
      <w:r w:rsidRPr="00CC474F">
        <w:t>34</w:t>
      </w:r>
      <w:r w:rsidR="00B97198">
        <w:t xml:space="preserve"> </w:t>
      </w:r>
      <w:r w:rsidRPr="00CC474F">
        <w:t>eine</w:t>
      </w:r>
      <w:r w:rsidR="00B97198">
        <w:t xml:space="preserve"> </w:t>
      </w:r>
      <w:r w:rsidRPr="00CC474F">
        <w:t>Ausnahmeregelung</w:t>
      </w:r>
      <w:r w:rsidR="00B97198">
        <w:t xml:space="preserve"> </w:t>
      </w:r>
      <w:r w:rsidRPr="00CC474F">
        <w:t>mit</w:t>
      </w:r>
      <w:r w:rsidR="00B97198">
        <w:t xml:space="preserve"> </w:t>
      </w:r>
      <w:r w:rsidRPr="00CC474F">
        <w:t>einer</w:t>
      </w:r>
      <w:r w:rsidR="00B97198">
        <w:t xml:space="preserve"> </w:t>
      </w:r>
      <w:r w:rsidRPr="00CC474F">
        <w:t>Minimumhöhe</w:t>
      </w:r>
      <w:r w:rsidR="00B97198">
        <w:t xml:space="preserve"> </w:t>
      </w:r>
      <w:r w:rsidRPr="00CC474F">
        <w:t>von</w:t>
      </w:r>
      <w:r w:rsidR="00B97198">
        <w:t xml:space="preserve"> </w:t>
      </w:r>
      <w:r w:rsidRPr="00CC474F">
        <w:t>2500</w:t>
      </w:r>
      <w:r w:rsidR="00B97198">
        <w:t xml:space="preserve"> </w:t>
      </w:r>
      <w:proofErr w:type="spellStart"/>
      <w:r w:rsidR="00A7129D">
        <w:t>ft</w:t>
      </w:r>
      <w:proofErr w:type="spellEnd"/>
      <w:r w:rsidR="00B97198">
        <w:t xml:space="preserve"> </w:t>
      </w:r>
      <w:proofErr w:type="spellStart"/>
      <w:r w:rsidR="00A9084E">
        <w:t>ü.M</w:t>
      </w:r>
      <w:proofErr w:type="spellEnd"/>
      <w:r w:rsidR="00A9084E">
        <w:t xml:space="preserve">. </w:t>
      </w:r>
      <w:r w:rsidR="00A7129D">
        <w:t>gä</w:t>
      </w:r>
      <w:r w:rsidRPr="00CC474F">
        <w:t>lt</w:t>
      </w:r>
      <w:r w:rsidR="00A7129D">
        <w:t>e</w:t>
      </w:r>
      <w:r w:rsidRPr="00CC474F">
        <w:t>.</w:t>
      </w:r>
      <w:r w:rsidR="00B97198">
        <w:t xml:space="preserve"> </w:t>
      </w:r>
      <w:r w:rsidRPr="00CC474F">
        <w:t>Diese</w:t>
      </w:r>
      <w:r w:rsidR="00B97198">
        <w:t xml:space="preserve"> </w:t>
      </w:r>
      <w:r w:rsidRPr="00CC474F">
        <w:t>Rege</w:t>
      </w:r>
      <w:r w:rsidR="002D7580">
        <w:t>lung</w:t>
      </w:r>
      <w:r w:rsidR="00B97198">
        <w:t xml:space="preserve"> </w:t>
      </w:r>
      <w:r w:rsidR="002D7580">
        <w:t>habe</w:t>
      </w:r>
      <w:r w:rsidR="00B97198">
        <w:t xml:space="preserve"> </w:t>
      </w:r>
      <w:r w:rsidRPr="00CC474F">
        <w:t>zur</w:t>
      </w:r>
      <w:r w:rsidR="00B97198">
        <w:t xml:space="preserve"> </w:t>
      </w:r>
      <w:r w:rsidRPr="00CC474F">
        <w:t>Folge,</w:t>
      </w:r>
      <w:r w:rsidR="00B97198">
        <w:t xml:space="preserve"> </w:t>
      </w:r>
      <w:r w:rsidRPr="00CC474F">
        <w:t>dass</w:t>
      </w:r>
      <w:r w:rsidR="00B97198">
        <w:t xml:space="preserve"> </w:t>
      </w:r>
      <w:r w:rsidRPr="00CC474F">
        <w:t>insbesondere</w:t>
      </w:r>
      <w:r w:rsidR="00B97198">
        <w:t xml:space="preserve"> </w:t>
      </w:r>
      <w:r w:rsidRPr="00CC474F">
        <w:t>am</w:t>
      </w:r>
      <w:r w:rsidR="00B97198">
        <w:t xml:space="preserve"> </w:t>
      </w:r>
      <w:r w:rsidRPr="00CC474F">
        <w:t>Abend,</w:t>
      </w:r>
      <w:r w:rsidR="00B97198">
        <w:t xml:space="preserve"> </w:t>
      </w:r>
      <w:r w:rsidRPr="00CC474F">
        <w:t>aber</w:t>
      </w:r>
      <w:r w:rsidR="00B97198">
        <w:t xml:space="preserve"> </w:t>
      </w:r>
      <w:r w:rsidRPr="00CC474F">
        <w:t>auch</w:t>
      </w:r>
      <w:r w:rsidR="00B97198">
        <w:t xml:space="preserve"> </w:t>
      </w:r>
      <w:r w:rsidRPr="00CC474F">
        <w:t>bei</w:t>
      </w:r>
      <w:r w:rsidR="00B97198">
        <w:t xml:space="preserve"> </w:t>
      </w:r>
      <w:r w:rsidRPr="00CC474F">
        <w:t>Westwind</w:t>
      </w:r>
      <w:r w:rsidR="002D7580">
        <w:t>lagen</w:t>
      </w:r>
      <w:r w:rsidR="00B97198">
        <w:t xml:space="preserve"> </w:t>
      </w:r>
      <w:r w:rsidR="002D7580">
        <w:t>wä</w:t>
      </w:r>
      <w:r w:rsidRPr="00CC474F">
        <w:t>hrend</w:t>
      </w:r>
      <w:r w:rsidR="00B97198">
        <w:t xml:space="preserve"> </w:t>
      </w:r>
      <w:r w:rsidRPr="00CC474F">
        <w:t>des</w:t>
      </w:r>
      <w:r w:rsidR="00B97198">
        <w:t xml:space="preserve"> </w:t>
      </w:r>
      <w:r w:rsidRPr="00CC474F">
        <w:t>T</w:t>
      </w:r>
      <w:r w:rsidR="002D7580">
        <w:t>ages,</w:t>
      </w:r>
      <w:r w:rsidR="00B97198">
        <w:t xml:space="preserve"> </w:t>
      </w:r>
      <w:r w:rsidR="002D7580">
        <w:t>die</w:t>
      </w:r>
      <w:r w:rsidR="00B97198">
        <w:t xml:space="preserve"> </w:t>
      </w:r>
      <w:r w:rsidR="002D7580">
        <w:t>A340</w:t>
      </w:r>
      <w:r w:rsidR="002B34EC">
        <w:t xml:space="preserve"> der Swiss</w:t>
      </w:r>
      <w:r w:rsidR="002D7580">
        <w:t>,</w:t>
      </w:r>
      <w:r w:rsidR="00B97198">
        <w:t xml:space="preserve"> </w:t>
      </w:r>
      <w:r w:rsidR="002D7580">
        <w:t>welche</w:t>
      </w:r>
      <w:r w:rsidR="00B97198">
        <w:t xml:space="preserve"> </w:t>
      </w:r>
      <w:r w:rsidR="002D7580">
        <w:t>am</w:t>
      </w:r>
      <w:r w:rsidR="00B97198">
        <w:t xml:space="preserve"> </w:t>
      </w:r>
      <w:r w:rsidR="002D7580">
        <w:t>Non-Sch</w:t>
      </w:r>
      <w:r w:rsidRPr="00CC474F">
        <w:t>engen-Deck</w:t>
      </w:r>
      <w:r w:rsidR="00B97198">
        <w:t xml:space="preserve"> </w:t>
      </w:r>
      <w:r w:rsidRPr="00CC474F">
        <w:t>E</w:t>
      </w:r>
      <w:r w:rsidR="00B97198">
        <w:t xml:space="preserve"> </w:t>
      </w:r>
      <w:r w:rsidRPr="00CC474F">
        <w:t>abgefer</w:t>
      </w:r>
      <w:r w:rsidR="002D7580">
        <w:t>tigt</w:t>
      </w:r>
      <w:r w:rsidR="00B97198">
        <w:t xml:space="preserve"> </w:t>
      </w:r>
      <w:r w:rsidR="002D7580">
        <w:t>wü</w:t>
      </w:r>
      <w:r w:rsidRPr="00CC474F">
        <w:t>rden,</w:t>
      </w:r>
      <w:r w:rsidR="00B97198">
        <w:t xml:space="preserve"> </w:t>
      </w:r>
      <w:r w:rsidRPr="00CC474F">
        <w:t>von</w:t>
      </w:r>
      <w:r w:rsidR="00B97198">
        <w:t xml:space="preserve"> </w:t>
      </w:r>
      <w:r w:rsidRPr="00CC474F">
        <w:t>der</w:t>
      </w:r>
      <w:r w:rsidR="00B97198">
        <w:t xml:space="preserve"> </w:t>
      </w:r>
      <w:r w:rsidRPr="00CC474F">
        <w:t>Piste</w:t>
      </w:r>
      <w:r w:rsidR="00B97198">
        <w:t xml:space="preserve"> </w:t>
      </w:r>
      <w:r w:rsidRPr="00CC474F">
        <w:t>34</w:t>
      </w:r>
      <w:r w:rsidR="00B97198">
        <w:t xml:space="preserve"> </w:t>
      </w:r>
      <w:r w:rsidRPr="00CC474F">
        <w:t>starten</w:t>
      </w:r>
      <w:r w:rsidR="00B97198">
        <w:t xml:space="preserve"> </w:t>
      </w:r>
      <w:r w:rsidRPr="00CC474F">
        <w:t>müss</w:t>
      </w:r>
      <w:r w:rsidR="004D6E61">
        <w:t>t</w:t>
      </w:r>
      <w:r w:rsidRPr="00CC474F">
        <w:t>en.</w:t>
      </w:r>
      <w:r w:rsidR="00B97198">
        <w:t xml:space="preserve"> </w:t>
      </w:r>
      <w:r w:rsidRPr="00CC474F">
        <w:t>Dabei</w:t>
      </w:r>
      <w:r w:rsidR="00B97198">
        <w:t xml:space="preserve"> </w:t>
      </w:r>
      <w:r w:rsidRPr="00CC474F">
        <w:t>kreuz</w:t>
      </w:r>
      <w:r w:rsidR="004D6E61">
        <w:t>t</w:t>
      </w:r>
      <w:r w:rsidRPr="00CC474F">
        <w:t>en</w:t>
      </w:r>
      <w:r w:rsidR="00B97198">
        <w:t xml:space="preserve"> </w:t>
      </w:r>
      <w:r w:rsidRPr="00CC474F">
        <w:t>sie</w:t>
      </w:r>
      <w:r w:rsidR="00B97198">
        <w:t xml:space="preserve"> </w:t>
      </w:r>
      <w:r w:rsidRPr="00CC474F">
        <w:t>zweimal</w:t>
      </w:r>
      <w:r w:rsidR="00B97198">
        <w:t xml:space="preserve"> </w:t>
      </w:r>
      <w:r w:rsidRPr="00CC474F">
        <w:t>die</w:t>
      </w:r>
      <w:r w:rsidR="00B97198">
        <w:t xml:space="preserve"> </w:t>
      </w:r>
      <w:r w:rsidRPr="00CC474F">
        <w:t>aktive</w:t>
      </w:r>
      <w:r w:rsidR="00B97198">
        <w:t xml:space="preserve"> </w:t>
      </w:r>
      <w:r w:rsidRPr="00CC474F">
        <w:t>Landepiste</w:t>
      </w:r>
      <w:r w:rsidR="00B97198">
        <w:t xml:space="preserve"> </w:t>
      </w:r>
      <w:r w:rsidRPr="00CC474F">
        <w:t>28,</w:t>
      </w:r>
      <w:r w:rsidR="00B97198">
        <w:t xml:space="preserve"> </w:t>
      </w:r>
      <w:r w:rsidRPr="00CC474F">
        <w:t>einmal</w:t>
      </w:r>
      <w:r w:rsidR="00B97198">
        <w:t xml:space="preserve"> </w:t>
      </w:r>
      <w:r w:rsidRPr="00CC474F">
        <w:t>auf</w:t>
      </w:r>
      <w:r w:rsidR="00B97198">
        <w:t xml:space="preserve"> </w:t>
      </w:r>
      <w:r w:rsidRPr="00CC474F">
        <w:t>dem</w:t>
      </w:r>
      <w:r w:rsidR="00B97198">
        <w:t xml:space="preserve"> </w:t>
      </w:r>
      <w:r w:rsidRPr="00CC474F">
        <w:t>Weg</w:t>
      </w:r>
      <w:r w:rsidR="00B97198">
        <w:t xml:space="preserve"> </w:t>
      </w:r>
      <w:r w:rsidRPr="00CC474F">
        <w:t>zur</w:t>
      </w:r>
      <w:r w:rsidR="00B97198">
        <w:t xml:space="preserve"> </w:t>
      </w:r>
      <w:r w:rsidRPr="00CC474F">
        <w:t>Piste</w:t>
      </w:r>
      <w:r w:rsidR="00B97198">
        <w:t xml:space="preserve"> </w:t>
      </w:r>
      <w:r w:rsidRPr="00CC474F">
        <w:t>34</w:t>
      </w:r>
      <w:r w:rsidR="00B97198">
        <w:t xml:space="preserve"> </w:t>
      </w:r>
      <w:r w:rsidRPr="00CC474F">
        <w:t>und</w:t>
      </w:r>
      <w:r w:rsidR="00B97198">
        <w:t xml:space="preserve"> </w:t>
      </w:r>
      <w:r w:rsidRPr="00CC474F">
        <w:t>einmal</w:t>
      </w:r>
      <w:r w:rsidR="00B97198">
        <w:t xml:space="preserve"> </w:t>
      </w:r>
      <w:r w:rsidRPr="00CC474F">
        <w:t>w</w:t>
      </w:r>
      <w:r w:rsidR="00A9084E">
        <w:t>ä</w:t>
      </w:r>
      <w:r w:rsidRPr="00CC474F">
        <w:t>hrend</w:t>
      </w:r>
      <w:r w:rsidR="00B97198">
        <w:t xml:space="preserve"> </w:t>
      </w:r>
      <w:r w:rsidRPr="00CC474F">
        <w:t>dem</w:t>
      </w:r>
      <w:r w:rsidR="00B97198">
        <w:t xml:space="preserve"> </w:t>
      </w:r>
      <w:r w:rsidRPr="00CC474F">
        <w:t>Start</w:t>
      </w:r>
      <w:r w:rsidR="00B97198">
        <w:t xml:space="preserve"> </w:t>
      </w:r>
      <w:r w:rsidRPr="00CC474F">
        <w:t>auf</w:t>
      </w:r>
      <w:r w:rsidR="00B97198">
        <w:t xml:space="preserve"> </w:t>
      </w:r>
      <w:r w:rsidRPr="00CC474F">
        <w:t>Piste</w:t>
      </w:r>
      <w:r w:rsidR="00B97198">
        <w:t xml:space="preserve"> </w:t>
      </w:r>
      <w:r w:rsidRPr="00CC474F">
        <w:t>3</w:t>
      </w:r>
      <w:r w:rsidR="00A7129D">
        <w:t>4.</w:t>
      </w:r>
      <w:r w:rsidR="00B97198">
        <w:t xml:space="preserve"> </w:t>
      </w:r>
      <w:r w:rsidR="00A7129D">
        <w:t>Eine</w:t>
      </w:r>
      <w:r w:rsidR="00B97198">
        <w:t xml:space="preserve"> </w:t>
      </w:r>
      <w:r w:rsidR="00A7129D">
        <w:t>Risikostudie</w:t>
      </w:r>
      <w:r w:rsidR="00B97198">
        <w:t xml:space="preserve"> </w:t>
      </w:r>
      <w:r w:rsidR="00A7129D">
        <w:t>des</w:t>
      </w:r>
      <w:r w:rsidR="00B97198">
        <w:t xml:space="preserve"> </w:t>
      </w:r>
      <w:r w:rsidR="00A7129D">
        <w:t>Flughafens</w:t>
      </w:r>
      <w:r w:rsidR="00B97198">
        <w:t xml:space="preserve"> </w:t>
      </w:r>
      <w:r w:rsidR="00A7129D">
        <w:t>Zü</w:t>
      </w:r>
      <w:r w:rsidRPr="00CC474F">
        <w:t>rich</w:t>
      </w:r>
      <w:r w:rsidR="00B97198">
        <w:t xml:space="preserve"> </w:t>
      </w:r>
      <w:r w:rsidR="007076FD" w:rsidRPr="00CC474F">
        <w:t>ha</w:t>
      </w:r>
      <w:r w:rsidR="007076FD">
        <w:t>be</w:t>
      </w:r>
      <w:r w:rsidR="00B97198">
        <w:t xml:space="preserve"> </w:t>
      </w:r>
      <w:r w:rsidRPr="00CC474F">
        <w:t>aufgezeigt,</w:t>
      </w:r>
      <w:r w:rsidR="00B97198">
        <w:t xml:space="preserve"> </w:t>
      </w:r>
      <w:r w:rsidRPr="00CC474F">
        <w:t>dass</w:t>
      </w:r>
      <w:r w:rsidR="00B97198">
        <w:t xml:space="preserve"> </w:t>
      </w:r>
      <w:r w:rsidRPr="00CC474F">
        <w:t>die</w:t>
      </w:r>
      <w:r w:rsidR="00B97198">
        <w:t xml:space="preserve"> </w:t>
      </w:r>
      <w:r w:rsidRPr="00CC474F">
        <w:t>Pi</w:t>
      </w:r>
      <w:r w:rsidRPr="00CC474F">
        <w:t>s</w:t>
      </w:r>
      <w:r w:rsidRPr="00CC474F">
        <w:t>tenkreuzungen</w:t>
      </w:r>
      <w:r w:rsidR="00B97198">
        <w:t xml:space="preserve"> </w:t>
      </w:r>
      <w:r w:rsidRPr="00CC474F">
        <w:t>beim</w:t>
      </w:r>
      <w:r w:rsidR="00B97198">
        <w:t xml:space="preserve"> </w:t>
      </w:r>
      <w:r w:rsidRPr="00CC474F">
        <w:t>Betrieb</w:t>
      </w:r>
      <w:r w:rsidR="00B97198">
        <w:t xml:space="preserve"> </w:t>
      </w:r>
      <w:r w:rsidRPr="00CC474F">
        <w:t>der</w:t>
      </w:r>
      <w:r w:rsidR="00B97198">
        <w:t xml:space="preserve"> </w:t>
      </w:r>
      <w:r w:rsidRPr="00CC474F">
        <w:t>Piste</w:t>
      </w:r>
      <w:r w:rsidR="00B97198">
        <w:t xml:space="preserve"> </w:t>
      </w:r>
      <w:r w:rsidRPr="00CC474F">
        <w:t>28</w:t>
      </w:r>
      <w:r w:rsidR="00B97198">
        <w:t xml:space="preserve"> </w:t>
      </w:r>
      <w:r w:rsidRPr="00CC474F">
        <w:t>das</w:t>
      </w:r>
      <w:r w:rsidR="00B97198">
        <w:t xml:space="preserve"> </w:t>
      </w:r>
      <w:r w:rsidRPr="00CC474F">
        <w:t>Hauptrisiko</w:t>
      </w:r>
      <w:r w:rsidR="00B97198">
        <w:t xml:space="preserve"> </w:t>
      </w:r>
      <w:r w:rsidRPr="00CC474F">
        <w:t>darstellen,</w:t>
      </w:r>
      <w:r w:rsidR="00B97198">
        <w:t xml:space="preserve"> </w:t>
      </w:r>
      <w:r w:rsidRPr="00CC474F">
        <w:t>we</w:t>
      </w:r>
      <w:r w:rsidRPr="00CC474F">
        <w:t>s</w:t>
      </w:r>
      <w:r w:rsidRPr="00CC474F">
        <w:t>halb</w:t>
      </w:r>
      <w:r w:rsidR="00B97198">
        <w:t xml:space="preserve"> </w:t>
      </w:r>
      <w:r w:rsidRPr="00CC474F">
        <w:t>es</w:t>
      </w:r>
      <w:r w:rsidR="00B97198">
        <w:t xml:space="preserve"> </w:t>
      </w:r>
      <w:r w:rsidRPr="00CC474F">
        <w:t>alle</w:t>
      </w:r>
      <w:r w:rsidR="00B97198">
        <w:t xml:space="preserve"> </w:t>
      </w:r>
      <w:r w:rsidRPr="00CC474F">
        <w:t>unnötigen</w:t>
      </w:r>
      <w:r w:rsidR="00B97198">
        <w:t xml:space="preserve"> </w:t>
      </w:r>
      <w:r w:rsidRPr="00CC474F">
        <w:t>Pi</w:t>
      </w:r>
      <w:r w:rsidR="00A7129D">
        <w:t>stenkreuzungen</w:t>
      </w:r>
      <w:r w:rsidR="00B97198">
        <w:t xml:space="preserve"> </w:t>
      </w:r>
      <w:r w:rsidR="00A7129D">
        <w:t>zu</w:t>
      </w:r>
      <w:r w:rsidR="00B97198">
        <w:t xml:space="preserve"> </w:t>
      </w:r>
      <w:r w:rsidR="00A7129D">
        <w:t>vermeiden</w:t>
      </w:r>
      <w:r w:rsidR="00B97198">
        <w:t xml:space="preserve"> </w:t>
      </w:r>
      <w:r w:rsidR="00A7129D">
        <w:t>gälte</w:t>
      </w:r>
      <w:r w:rsidRPr="00CC474F">
        <w:t>.</w:t>
      </w:r>
      <w:r w:rsidR="00B97198">
        <w:t xml:space="preserve"> </w:t>
      </w:r>
      <w:r w:rsidRPr="00CC474F">
        <w:t>Mit</w:t>
      </w:r>
      <w:r w:rsidR="00B97198">
        <w:t xml:space="preserve"> </w:t>
      </w:r>
      <w:r w:rsidRPr="00CC474F">
        <w:t>einer</w:t>
      </w:r>
      <w:r w:rsidR="00B97198">
        <w:t xml:space="preserve"> </w:t>
      </w:r>
      <w:r w:rsidRPr="00CC474F">
        <w:t>en</w:t>
      </w:r>
      <w:r w:rsidRPr="00CC474F">
        <w:t>t</w:t>
      </w:r>
      <w:r w:rsidRPr="00CC474F">
        <w:t>sprechenden</w:t>
      </w:r>
      <w:r w:rsidR="00B97198">
        <w:t xml:space="preserve"> </w:t>
      </w:r>
      <w:r w:rsidRPr="00CC474F">
        <w:t>Ausnahmeregelung</w:t>
      </w:r>
      <w:r w:rsidR="00B97198">
        <w:t xml:space="preserve"> </w:t>
      </w:r>
      <w:r w:rsidRPr="00CC474F">
        <w:t>auch</w:t>
      </w:r>
      <w:r w:rsidR="00B97198">
        <w:t xml:space="preserve"> </w:t>
      </w:r>
      <w:r w:rsidRPr="00CC474F">
        <w:t>f</w:t>
      </w:r>
      <w:r w:rsidR="00A7129D">
        <w:t>ür</w:t>
      </w:r>
      <w:r w:rsidR="00B97198">
        <w:t xml:space="preserve"> </w:t>
      </w:r>
      <w:r w:rsidR="00A7129D">
        <w:t>die</w:t>
      </w:r>
      <w:r w:rsidR="00B97198">
        <w:t xml:space="preserve"> </w:t>
      </w:r>
      <w:r w:rsidR="00A7129D">
        <w:t>Piste</w:t>
      </w:r>
      <w:r w:rsidR="00B97198">
        <w:t xml:space="preserve"> </w:t>
      </w:r>
      <w:r w:rsidR="00A7129D">
        <w:t>32</w:t>
      </w:r>
      <w:r w:rsidR="00B97198">
        <w:t xml:space="preserve"> </w:t>
      </w:r>
      <w:r w:rsidR="00A9084E">
        <w:t xml:space="preserve">– </w:t>
      </w:r>
      <w:r w:rsidR="00A7129D">
        <w:t>eine</w:t>
      </w:r>
      <w:r w:rsidR="00B97198">
        <w:t xml:space="preserve"> </w:t>
      </w:r>
      <w:r w:rsidR="00A7129D">
        <w:t>solche</w:t>
      </w:r>
      <w:r w:rsidR="00B97198">
        <w:t xml:space="preserve"> </w:t>
      </w:r>
      <w:r w:rsidR="00A7129D">
        <w:t>gä</w:t>
      </w:r>
      <w:r w:rsidRPr="00CC474F">
        <w:t>lt</w:t>
      </w:r>
      <w:r w:rsidR="00A7129D">
        <w:t>e</w:t>
      </w:r>
      <w:r w:rsidR="00B97198">
        <w:t xml:space="preserve"> </w:t>
      </w:r>
      <w:r w:rsidRPr="00CC474F">
        <w:t>schon</w:t>
      </w:r>
      <w:r w:rsidR="00B97198">
        <w:t xml:space="preserve"> </w:t>
      </w:r>
      <w:r w:rsidRPr="00CC474F">
        <w:t>heute</w:t>
      </w:r>
      <w:r w:rsidR="00B97198">
        <w:t xml:space="preserve"> </w:t>
      </w:r>
      <w:r w:rsidRPr="00CC474F">
        <w:t>für</w:t>
      </w:r>
      <w:r w:rsidR="00B97198">
        <w:t xml:space="preserve"> </w:t>
      </w:r>
      <w:r w:rsidRPr="00CC474F">
        <w:t>den</w:t>
      </w:r>
      <w:r w:rsidR="00B97198">
        <w:t xml:space="preserve"> </w:t>
      </w:r>
      <w:r w:rsidRPr="00CC474F">
        <w:t>A380</w:t>
      </w:r>
      <w:r w:rsidR="00B97198">
        <w:t xml:space="preserve"> </w:t>
      </w:r>
      <w:r w:rsidR="00A9084E">
        <w:t xml:space="preserve">– </w:t>
      </w:r>
      <w:r w:rsidRPr="00CC474F">
        <w:t>könnten</w:t>
      </w:r>
      <w:r w:rsidR="00B97198">
        <w:t xml:space="preserve"> </w:t>
      </w:r>
      <w:r w:rsidRPr="00CC474F">
        <w:t>rund</w:t>
      </w:r>
      <w:r w:rsidR="00B97198">
        <w:t xml:space="preserve"> </w:t>
      </w:r>
      <w:r w:rsidRPr="00CC474F">
        <w:t>75%</w:t>
      </w:r>
      <w:r w:rsidR="00B97198">
        <w:t xml:space="preserve"> </w:t>
      </w:r>
      <w:r w:rsidRPr="00CC474F">
        <w:t>aller</w:t>
      </w:r>
      <w:r w:rsidR="00B97198">
        <w:t xml:space="preserve"> </w:t>
      </w:r>
      <w:r w:rsidRPr="00CC474F">
        <w:t>schweren</w:t>
      </w:r>
      <w:r w:rsidR="00B97198">
        <w:t xml:space="preserve"> </w:t>
      </w:r>
      <w:r w:rsidRPr="00CC474F">
        <w:t>vier</w:t>
      </w:r>
      <w:r w:rsidR="00A7129D">
        <w:t>mo</w:t>
      </w:r>
      <w:r w:rsidRPr="00CC474F">
        <w:t>tor</w:t>
      </w:r>
      <w:r w:rsidRPr="00CC474F">
        <w:t>i</w:t>
      </w:r>
      <w:r w:rsidRPr="00CC474F">
        <w:t>gen</w:t>
      </w:r>
      <w:r w:rsidR="00B97198">
        <w:t xml:space="preserve"> </w:t>
      </w:r>
      <w:r w:rsidRPr="00CC474F">
        <w:t>Langstreckenflugzeuge</w:t>
      </w:r>
      <w:r w:rsidR="00B97198">
        <w:t xml:space="preserve"> </w:t>
      </w:r>
      <w:r w:rsidRPr="00CC474F">
        <w:t>auf</w:t>
      </w:r>
      <w:r w:rsidR="00B97198">
        <w:t xml:space="preserve"> </w:t>
      </w:r>
      <w:r w:rsidRPr="00CC474F">
        <w:t>Piste</w:t>
      </w:r>
      <w:r w:rsidR="00B97198">
        <w:t xml:space="preserve"> </w:t>
      </w:r>
      <w:r w:rsidRPr="00CC474F">
        <w:t>32</w:t>
      </w:r>
      <w:r w:rsidR="00B97198">
        <w:t xml:space="preserve"> </w:t>
      </w:r>
      <w:r w:rsidRPr="00CC474F">
        <w:t>starten,</w:t>
      </w:r>
      <w:r w:rsidR="00B97198">
        <w:t xml:space="preserve"> </w:t>
      </w:r>
      <w:r w:rsidRPr="00CC474F">
        <w:t>womit</w:t>
      </w:r>
      <w:r w:rsidR="00B97198">
        <w:t xml:space="preserve"> </w:t>
      </w:r>
      <w:r w:rsidRPr="00CC474F">
        <w:t>die</w:t>
      </w:r>
      <w:r w:rsidR="00B97198">
        <w:t xml:space="preserve"> </w:t>
      </w:r>
      <w:r w:rsidRPr="00CC474F">
        <w:t>unnötigen</w:t>
      </w:r>
      <w:r w:rsidR="00B97198">
        <w:t xml:space="preserve"> </w:t>
      </w:r>
      <w:r w:rsidRPr="00CC474F">
        <w:t>K</w:t>
      </w:r>
      <w:r w:rsidR="00A7129D">
        <w:t>re</w:t>
      </w:r>
      <w:r w:rsidR="00A7129D">
        <w:t>u</w:t>
      </w:r>
      <w:r w:rsidR="00A7129D">
        <w:lastRenderedPageBreak/>
        <w:t>zungen</w:t>
      </w:r>
      <w:r w:rsidR="00B97198">
        <w:t xml:space="preserve"> </w:t>
      </w:r>
      <w:r w:rsidR="00A7129D">
        <w:t>der</w:t>
      </w:r>
      <w:r w:rsidR="00B97198">
        <w:t xml:space="preserve"> </w:t>
      </w:r>
      <w:r w:rsidR="00A7129D">
        <w:t>Landepiste</w:t>
      </w:r>
      <w:r w:rsidR="00B97198">
        <w:t xml:space="preserve"> </w:t>
      </w:r>
      <w:r w:rsidR="00A7129D">
        <w:t>vermie</w:t>
      </w:r>
      <w:r w:rsidRPr="00CC474F">
        <w:t>den</w:t>
      </w:r>
      <w:r w:rsidR="00B97198">
        <w:t xml:space="preserve"> </w:t>
      </w:r>
      <w:r w:rsidRPr="00CC474F">
        <w:t>werden</w:t>
      </w:r>
      <w:r w:rsidR="00B97198">
        <w:t xml:space="preserve"> </w:t>
      </w:r>
      <w:r w:rsidRPr="00CC474F">
        <w:t>könn</w:t>
      </w:r>
      <w:r w:rsidR="00E751DE">
        <w:t>ten</w:t>
      </w:r>
      <w:r w:rsidR="00B97198">
        <w:t xml:space="preserve"> </w:t>
      </w:r>
      <w:r w:rsidR="00E751DE">
        <w:t>(vgl.</w:t>
      </w:r>
      <w:r w:rsidR="00B97198">
        <w:t xml:space="preserve"> </w:t>
      </w:r>
      <w:r w:rsidR="00E751DE">
        <w:t>Plangenehm</w:t>
      </w:r>
      <w:r w:rsidR="00E751DE">
        <w:t>i</w:t>
      </w:r>
      <w:r w:rsidR="00E751DE">
        <w:t>gungsgesuch</w:t>
      </w:r>
      <w:r w:rsidR="00B97198">
        <w:t xml:space="preserve"> </w:t>
      </w:r>
      <w:r w:rsidR="00E751DE">
        <w:t>der</w:t>
      </w:r>
      <w:r w:rsidR="00B97198">
        <w:t xml:space="preserve"> </w:t>
      </w:r>
      <w:r w:rsidR="006C68EB">
        <w:t>Ei</w:t>
      </w:r>
      <w:r w:rsidR="006C68EB">
        <w:t>n</w:t>
      </w:r>
      <w:r w:rsidR="006C68EB">
        <w:t>sprachegegnerin</w:t>
      </w:r>
      <w:r w:rsidR="00B97198">
        <w:t xml:space="preserve"> </w:t>
      </w:r>
      <w:r w:rsidR="00E751DE">
        <w:t>vom</w:t>
      </w:r>
      <w:r w:rsidR="00B97198">
        <w:t xml:space="preserve"> </w:t>
      </w:r>
      <w:r w:rsidR="00E751DE">
        <w:t>25.</w:t>
      </w:r>
      <w:r w:rsidR="00B97198">
        <w:t xml:space="preserve"> </w:t>
      </w:r>
      <w:r w:rsidR="00E751DE">
        <w:t>Oktober</w:t>
      </w:r>
      <w:r w:rsidR="00B97198">
        <w:t xml:space="preserve"> </w:t>
      </w:r>
      <w:r w:rsidR="00E751DE">
        <w:t>2013,</w:t>
      </w:r>
      <w:r w:rsidR="00B97198">
        <w:t xml:space="preserve"> </w:t>
      </w:r>
      <w:r w:rsidR="00E751DE">
        <w:t>S.</w:t>
      </w:r>
      <w:r w:rsidR="00B97198">
        <w:t xml:space="preserve"> </w:t>
      </w:r>
      <w:r w:rsidR="00E751DE">
        <w:t>1).</w:t>
      </w:r>
    </w:p>
    <w:p w:rsidR="002F0F92" w:rsidRDefault="00A7745D" w:rsidP="003653C9">
      <w:pPr>
        <w:pStyle w:val="anormalmitziffer"/>
      </w:pPr>
      <w:r>
        <w:t>Die</w:t>
      </w:r>
      <w:r w:rsidR="00B97198">
        <w:t xml:space="preserve"> </w:t>
      </w:r>
      <w:proofErr w:type="spellStart"/>
      <w:r w:rsidR="00A7129D">
        <w:t>Einsprecher</w:t>
      </w:r>
      <w:r>
        <w:t>in</w:t>
      </w:r>
      <w:proofErr w:type="spellEnd"/>
      <w:r w:rsidR="00B97198">
        <w:t xml:space="preserve"> </w:t>
      </w:r>
      <w:r w:rsidR="00A7129D">
        <w:t>kann</w:t>
      </w:r>
      <w:r w:rsidR="00B97198">
        <w:t xml:space="preserve"> </w:t>
      </w:r>
      <w:r w:rsidR="00A7129D">
        <w:t>diese</w:t>
      </w:r>
      <w:r w:rsidR="00B97198">
        <w:t xml:space="preserve"> </w:t>
      </w:r>
      <w:r w:rsidR="00A7129D">
        <w:t>sicherheitstechnischen</w:t>
      </w:r>
      <w:r w:rsidR="00B97198">
        <w:t xml:space="preserve"> </w:t>
      </w:r>
      <w:r w:rsidR="00A7129D">
        <w:t>Überlegungen</w:t>
      </w:r>
      <w:r w:rsidR="00B97198">
        <w:t xml:space="preserve"> </w:t>
      </w:r>
      <w:r w:rsidR="00A7129D">
        <w:t>nac</w:t>
      </w:r>
      <w:r w:rsidR="00A7129D">
        <w:t>h</w:t>
      </w:r>
      <w:r w:rsidR="00A7129D">
        <w:t>vollziehen.</w:t>
      </w:r>
      <w:r w:rsidR="00B97198">
        <w:t xml:space="preserve"> </w:t>
      </w:r>
      <w:r w:rsidR="00A7129D">
        <w:t>Er</w:t>
      </w:r>
      <w:r w:rsidR="00B97198">
        <w:t xml:space="preserve"> </w:t>
      </w:r>
      <w:r w:rsidR="00A7129D">
        <w:t>ist</w:t>
      </w:r>
      <w:r w:rsidR="00B97198">
        <w:t xml:space="preserve"> </w:t>
      </w:r>
      <w:r w:rsidR="00A95618">
        <w:t>aber</w:t>
      </w:r>
      <w:r w:rsidR="00B97198">
        <w:t xml:space="preserve"> </w:t>
      </w:r>
      <w:r w:rsidR="00A95618">
        <w:t>der</w:t>
      </w:r>
      <w:r w:rsidR="00B97198">
        <w:t xml:space="preserve"> </w:t>
      </w:r>
      <w:r w:rsidR="00A95618">
        <w:t>Auffassung,</w:t>
      </w:r>
      <w:r w:rsidR="00B97198">
        <w:t xml:space="preserve"> </w:t>
      </w:r>
      <w:r w:rsidR="00A95618">
        <w:t>dass</w:t>
      </w:r>
      <w:r w:rsidR="00B97198">
        <w:t xml:space="preserve"> </w:t>
      </w:r>
      <w:r w:rsidR="00E713D7">
        <w:t>unter</w:t>
      </w:r>
      <w:r w:rsidR="00B97198">
        <w:t xml:space="preserve"> </w:t>
      </w:r>
      <w:r w:rsidR="00E713D7">
        <w:t>dem</w:t>
      </w:r>
      <w:r w:rsidR="00B97198">
        <w:t xml:space="preserve"> </w:t>
      </w:r>
      <w:r w:rsidR="00E713D7">
        <w:t>Deckmantel</w:t>
      </w:r>
      <w:r w:rsidR="00B97198">
        <w:t xml:space="preserve"> </w:t>
      </w:r>
      <w:r w:rsidR="00E713D7">
        <w:t>der</w:t>
      </w:r>
      <w:r w:rsidR="00B97198">
        <w:t xml:space="preserve"> </w:t>
      </w:r>
      <w:r w:rsidR="00E713D7">
        <w:t>S</w:t>
      </w:r>
      <w:r w:rsidR="00E713D7">
        <w:t>i</w:t>
      </w:r>
      <w:r w:rsidR="00E713D7">
        <w:t>che</w:t>
      </w:r>
      <w:r w:rsidR="00E713D7">
        <w:t>r</w:t>
      </w:r>
      <w:r w:rsidR="00E713D7">
        <w:t>heitsargumente</w:t>
      </w:r>
      <w:r w:rsidR="00B97198">
        <w:t xml:space="preserve"> </w:t>
      </w:r>
      <w:r w:rsidR="00E713D7">
        <w:t>zusätzliche</w:t>
      </w:r>
      <w:r w:rsidR="00B97198">
        <w:t xml:space="preserve"> </w:t>
      </w:r>
      <w:r w:rsidR="00E713D7">
        <w:t>Kapazitäten</w:t>
      </w:r>
      <w:r w:rsidR="00B97198">
        <w:t xml:space="preserve"> </w:t>
      </w:r>
      <w:r w:rsidR="00E713D7">
        <w:t>geschaffen</w:t>
      </w:r>
      <w:r w:rsidR="00B97198">
        <w:t xml:space="preserve"> </w:t>
      </w:r>
      <w:r w:rsidR="00E713D7">
        <w:t>werden</w:t>
      </w:r>
      <w:r w:rsidR="00B97198">
        <w:t xml:space="preserve"> </w:t>
      </w:r>
      <w:r w:rsidR="00E713D7">
        <w:t>sollen</w:t>
      </w:r>
      <w:r w:rsidR="00B97198">
        <w:t xml:space="preserve"> </w:t>
      </w:r>
      <w:r w:rsidR="00E713D7">
        <w:t>und</w:t>
      </w:r>
      <w:r w:rsidR="00B97198">
        <w:t xml:space="preserve"> </w:t>
      </w:r>
      <w:r w:rsidR="00E713D7">
        <w:t>die</w:t>
      </w:r>
      <w:r w:rsidR="00B97198">
        <w:t xml:space="preserve"> </w:t>
      </w:r>
      <w:r w:rsidR="00E713D7">
        <w:t>Bevölkerung</w:t>
      </w:r>
      <w:r w:rsidR="00B97198">
        <w:t xml:space="preserve"> </w:t>
      </w:r>
      <w:r w:rsidR="00E713D7">
        <w:t>im</w:t>
      </w:r>
      <w:r w:rsidR="00B97198">
        <w:t xml:space="preserve"> </w:t>
      </w:r>
      <w:r w:rsidR="00E713D7">
        <w:t>Norden</w:t>
      </w:r>
      <w:r w:rsidR="00A95618">
        <w:t>/Nordwesten</w:t>
      </w:r>
      <w:r w:rsidR="00B97198">
        <w:t xml:space="preserve"> </w:t>
      </w:r>
      <w:r w:rsidR="00A95618">
        <w:t>des</w:t>
      </w:r>
      <w:r w:rsidR="00B97198">
        <w:t xml:space="preserve"> </w:t>
      </w:r>
      <w:r w:rsidR="00A95618">
        <w:t>Flughafens</w:t>
      </w:r>
      <w:r w:rsidR="00B97198">
        <w:t xml:space="preserve"> </w:t>
      </w:r>
      <w:r w:rsidR="00A95618">
        <w:t>mit</w:t>
      </w:r>
      <w:r w:rsidR="00B97198">
        <w:t xml:space="preserve"> </w:t>
      </w:r>
      <w:r w:rsidR="00A95618">
        <w:t>zahlreichen</w:t>
      </w:r>
      <w:r w:rsidR="00B97198">
        <w:t xml:space="preserve"> </w:t>
      </w:r>
      <w:proofErr w:type="spellStart"/>
      <w:r w:rsidR="00E713D7">
        <w:t>Tiefst</w:t>
      </w:r>
      <w:r w:rsidR="00B23496">
        <w:softHyphen/>
      </w:r>
      <w:r w:rsidR="00E713D7">
        <w:t>überflü</w:t>
      </w:r>
      <w:r w:rsidR="00A95618">
        <w:t>gen</w:t>
      </w:r>
      <w:proofErr w:type="spellEnd"/>
      <w:r w:rsidR="00B97198">
        <w:t xml:space="preserve"> </w:t>
      </w:r>
      <w:r w:rsidR="00A95618">
        <w:t>einer</w:t>
      </w:r>
      <w:r w:rsidR="00B97198">
        <w:t xml:space="preserve"> </w:t>
      </w:r>
      <w:r w:rsidR="00A95618">
        <w:t>enormen</w:t>
      </w:r>
      <w:r w:rsidR="00B97198">
        <w:t xml:space="preserve"> </w:t>
      </w:r>
      <w:r w:rsidR="00A95618">
        <w:t>Mehrbelastung</w:t>
      </w:r>
      <w:r w:rsidR="00B97198">
        <w:t xml:space="preserve"> </w:t>
      </w:r>
      <w:r w:rsidR="00A95618">
        <w:t>ausgesetzt</w:t>
      </w:r>
      <w:r w:rsidR="00B97198">
        <w:t xml:space="preserve"> </w:t>
      </w:r>
      <w:r w:rsidR="00A95618">
        <w:t>werden</w:t>
      </w:r>
      <w:r w:rsidR="00B97198">
        <w:t xml:space="preserve"> </w:t>
      </w:r>
      <w:r w:rsidR="00A95618">
        <w:t>soll.</w:t>
      </w:r>
      <w:r w:rsidR="00B97198">
        <w:t xml:space="preserve"> </w:t>
      </w:r>
      <w:r w:rsidR="007076FD">
        <w:t>Diese</w:t>
      </w:r>
      <w:r w:rsidR="00B97198">
        <w:t xml:space="preserve"> </w:t>
      </w:r>
      <w:r w:rsidR="00E751DE">
        <w:t>zusätzliche</w:t>
      </w:r>
      <w:r w:rsidR="00B97198">
        <w:t xml:space="preserve"> </w:t>
      </w:r>
      <w:r w:rsidR="00E751DE">
        <w:t>Belastung</w:t>
      </w:r>
      <w:r w:rsidR="00B97198">
        <w:t xml:space="preserve"> </w:t>
      </w:r>
      <w:r w:rsidR="00E751DE">
        <w:t>ist</w:t>
      </w:r>
      <w:r w:rsidR="00B97198">
        <w:t xml:space="preserve"> </w:t>
      </w:r>
      <w:r w:rsidR="00E751DE">
        <w:t>unzumutbar,</w:t>
      </w:r>
      <w:r w:rsidR="00B97198">
        <w:t xml:space="preserve"> </w:t>
      </w:r>
      <w:r w:rsidR="008854BC">
        <w:t>da</w:t>
      </w:r>
      <w:r w:rsidR="00B97198">
        <w:t xml:space="preserve"> </w:t>
      </w:r>
      <w:r w:rsidR="008854BC">
        <w:t>die</w:t>
      </w:r>
      <w:r w:rsidR="00B97198">
        <w:t xml:space="preserve"> </w:t>
      </w:r>
      <w:r w:rsidR="008854BC">
        <w:t>Bevölkerung</w:t>
      </w:r>
      <w:r w:rsidR="00B97198">
        <w:t xml:space="preserve"> </w:t>
      </w:r>
      <w:r w:rsidR="008854BC">
        <w:t>bereits</w:t>
      </w:r>
      <w:r w:rsidR="00B97198">
        <w:t xml:space="preserve"> </w:t>
      </w:r>
      <w:r w:rsidR="008854BC">
        <w:t>heute</w:t>
      </w:r>
      <w:r w:rsidR="00B97198">
        <w:t xml:space="preserve"> </w:t>
      </w:r>
      <w:r w:rsidR="008854BC">
        <w:t>sehr</w:t>
      </w:r>
      <w:r w:rsidR="00B97198">
        <w:t xml:space="preserve"> </w:t>
      </w:r>
      <w:r w:rsidR="008854BC">
        <w:t>starkem</w:t>
      </w:r>
      <w:r w:rsidR="00B97198">
        <w:t xml:space="preserve"> </w:t>
      </w:r>
      <w:r w:rsidR="008854BC">
        <w:t>Fluglärm</w:t>
      </w:r>
      <w:r w:rsidR="00B97198">
        <w:t xml:space="preserve"> </w:t>
      </w:r>
      <w:r w:rsidR="008854BC">
        <w:t>ausgesetzt</w:t>
      </w:r>
      <w:r w:rsidR="00B97198">
        <w:t xml:space="preserve"> </w:t>
      </w:r>
      <w:r w:rsidR="008854BC">
        <w:t>ist.</w:t>
      </w:r>
      <w:r w:rsidR="00B97198">
        <w:t xml:space="preserve"> </w:t>
      </w:r>
      <w:r w:rsidR="008854BC">
        <w:t>Insbesondere</w:t>
      </w:r>
      <w:r w:rsidR="00B97198">
        <w:t xml:space="preserve"> </w:t>
      </w:r>
      <w:r w:rsidR="008854BC">
        <w:t>in</w:t>
      </w:r>
      <w:r w:rsidR="00B97198">
        <w:t xml:space="preserve"> </w:t>
      </w:r>
      <w:r w:rsidR="008854BC">
        <w:t>den</w:t>
      </w:r>
      <w:r w:rsidR="00B97198">
        <w:t xml:space="preserve"> </w:t>
      </w:r>
      <w:r w:rsidR="008854BC">
        <w:t>Tage</w:t>
      </w:r>
      <w:r w:rsidR="008854BC">
        <w:t>s</w:t>
      </w:r>
      <w:r w:rsidR="008854BC">
        <w:t>rand-</w:t>
      </w:r>
      <w:r w:rsidR="00B97198">
        <w:t xml:space="preserve"> </w:t>
      </w:r>
      <w:r w:rsidR="008854BC">
        <w:t>und</w:t>
      </w:r>
      <w:r w:rsidR="00B97198">
        <w:t xml:space="preserve"> </w:t>
      </w:r>
      <w:r w:rsidR="008854BC">
        <w:t>Nachtstunden</w:t>
      </w:r>
      <w:r w:rsidR="00B97198">
        <w:t xml:space="preserve"> </w:t>
      </w:r>
      <w:r w:rsidR="008854BC">
        <w:t>ist</w:t>
      </w:r>
      <w:r w:rsidR="00B97198">
        <w:t xml:space="preserve"> </w:t>
      </w:r>
      <w:r w:rsidR="008854BC">
        <w:t>eine</w:t>
      </w:r>
      <w:r w:rsidR="00B97198">
        <w:t xml:space="preserve"> </w:t>
      </w:r>
      <w:r w:rsidR="008854BC">
        <w:t>zusät</w:t>
      </w:r>
      <w:r w:rsidR="0092489B">
        <w:t>z</w:t>
      </w:r>
      <w:r w:rsidR="008854BC">
        <w:t>liche</w:t>
      </w:r>
      <w:r w:rsidR="00B97198">
        <w:t xml:space="preserve"> </w:t>
      </w:r>
      <w:r w:rsidR="008854BC">
        <w:t>Belästigung</w:t>
      </w:r>
      <w:r w:rsidR="00B97198">
        <w:t xml:space="preserve"> </w:t>
      </w:r>
      <w:r w:rsidR="0092489B">
        <w:t>durch</w:t>
      </w:r>
      <w:r w:rsidR="00B97198">
        <w:t xml:space="preserve"> </w:t>
      </w:r>
      <w:r w:rsidR="0092489B">
        <w:t>tieffliegende</w:t>
      </w:r>
      <w:r w:rsidR="00B97198">
        <w:t xml:space="preserve"> </w:t>
      </w:r>
      <w:r w:rsidR="0092489B">
        <w:t>Grossraumflugzeuge</w:t>
      </w:r>
      <w:r w:rsidR="00B97198">
        <w:t xml:space="preserve"> </w:t>
      </w:r>
      <w:r w:rsidR="008854BC">
        <w:t>unzumutbar.</w:t>
      </w:r>
      <w:r w:rsidR="00B97198">
        <w:t xml:space="preserve"> </w:t>
      </w:r>
      <w:r w:rsidR="00D10D8B">
        <w:t>A</w:t>
      </w:r>
      <w:r w:rsidR="00E751DE">
        <w:t>uch</w:t>
      </w:r>
      <w:r w:rsidR="00B97198">
        <w:t xml:space="preserve"> </w:t>
      </w:r>
      <w:r w:rsidR="00E751DE">
        <w:t>wenn</w:t>
      </w:r>
      <w:r w:rsidR="00B97198">
        <w:t xml:space="preserve"> </w:t>
      </w:r>
      <w:r w:rsidR="00E751DE">
        <w:t>sich</w:t>
      </w:r>
      <w:r w:rsidR="00B97198">
        <w:t xml:space="preserve"> </w:t>
      </w:r>
      <w:r w:rsidR="00E751DE">
        <w:t>die</w:t>
      </w:r>
      <w:r w:rsidR="00B97198">
        <w:t xml:space="preserve"> </w:t>
      </w:r>
      <w:r w:rsidR="00E751DE">
        <w:t>massiven</w:t>
      </w:r>
      <w:r w:rsidR="00B97198">
        <w:t xml:space="preserve"> </w:t>
      </w:r>
      <w:r w:rsidR="00E751DE">
        <w:t>Einze</w:t>
      </w:r>
      <w:r w:rsidR="00E751DE">
        <w:t>l</w:t>
      </w:r>
      <w:r w:rsidR="00B23496">
        <w:t>schall</w:t>
      </w:r>
      <w:r w:rsidR="00A9084E">
        <w:t>-</w:t>
      </w:r>
      <w:r w:rsidR="00B23496">
        <w:t>ereignisse</w:t>
      </w:r>
      <w:r w:rsidR="00B97198">
        <w:t xml:space="preserve"> </w:t>
      </w:r>
      <w:r w:rsidR="007076FD">
        <w:t>im</w:t>
      </w:r>
      <w:r w:rsidR="00B97198">
        <w:t xml:space="preserve"> </w:t>
      </w:r>
      <w:r w:rsidR="007076FD">
        <w:t>Dauerschallpegel</w:t>
      </w:r>
      <w:r w:rsidR="00B97198">
        <w:t xml:space="preserve"> </w:t>
      </w:r>
      <w:proofErr w:type="spellStart"/>
      <w:r w:rsidR="007076FD">
        <w:t>Leq</w:t>
      </w:r>
      <w:proofErr w:type="spellEnd"/>
      <w:r w:rsidR="00B97198">
        <w:t xml:space="preserve"> </w:t>
      </w:r>
      <w:r w:rsidR="007076FD">
        <w:t>und</w:t>
      </w:r>
      <w:r w:rsidR="00B97198">
        <w:t xml:space="preserve"> </w:t>
      </w:r>
      <w:r w:rsidR="007076FD">
        <w:t>mithin</w:t>
      </w:r>
      <w:r w:rsidR="00B97198">
        <w:t xml:space="preserve"> </w:t>
      </w:r>
      <w:r w:rsidR="00B23496">
        <w:t>in</w:t>
      </w:r>
      <w:r w:rsidR="00B97198">
        <w:t xml:space="preserve"> </w:t>
      </w:r>
      <w:r w:rsidR="00B23496">
        <w:t>den</w:t>
      </w:r>
      <w:r w:rsidR="00B97198">
        <w:t xml:space="preserve"> </w:t>
      </w:r>
      <w:r w:rsidR="00B23496">
        <w:t>Lärmkurven</w:t>
      </w:r>
      <w:r w:rsidR="00B97198">
        <w:t xml:space="preserve"> </w:t>
      </w:r>
      <w:r w:rsidR="00B23496">
        <w:t>n</w:t>
      </w:r>
      <w:r w:rsidR="00EC4363">
        <w:t>ur</w:t>
      </w:r>
      <w:r w:rsidR="00B97198">
        <w:t xml:space="preserve"> </w:t>
      </w:r>
      <w:r w:rsidR="00EC4363">
        <w:t>begrenzt</w:t>
      </w:r>
      <w:r w:rsidR="00B97198">
        <w:t xml:space="preserve"> </w:t>
      </w:r>
      <w:r w:rsidR="00EC4363">
        <w:t>ausdrücken</w:t>
      </w:r>
      <w:r w:rsidR="00D10D8B">
        <w:t>,</w:t>
      </w:r>
      <w:r w:rsidR="00B97198">
        <w:t xml:space="preserve"> </w:t>
      </w:r>
      <w:r w:rsidR="00D10D8B">
        <w:t>führt</w:t>
      </w:r>
      <w:r w:rsidR="00B97198">
        <w:t xml:space="preserve"> </w:t>
      </w:r>
      <w:r w:rsidR="00D10D8B">
        <w:t>das</w:t>
      </w:r>
      <w:r w:rsidR="00B97198">
        <w:t xml:space="preserve"> </w:t>
      </w:r>
      <w:r w:rsidR="00D10D8B">
        <w:t>neue</w:t>
      </w:r>
      <w:r w:rsidR="00B97198">
        <w:t xml:space="preserve"> </w:t>
      </w:r>
      <w:r w:rsidR="00D10D8B">
        <w:t>Flugregime</w:t>
      </w:r>
      <w:r w:rsidR="00B97198">
        <w:t xml:space="preserve"> </w:t>
      </w:r>
      <w:r w:rsidR="00D10D8B">
        <w:t>zu</w:t>
      </w:r>
      <w:r w:rsidR="00B97198">
        <w:t xml:space="preserve"> </w:t>
      </w:r>
      <w:r w:rsidR="00D10D8B">
        <w:t>grossen</w:t>
      </w:r>
      <w:r w:rsidR="00B97198">
        <w:t xml:space="preserve"> </w:t>
      </w:r>
      <w:r w:rsidR="00D10D8B">
        <w:t>zusätzl</w:t>
      </w:r>
      <w:r w:rsidR="00D10D8B">
        <w:t>i</w:t>
      </w:r>
      <w:r w:rsidR="00D10D8B">
        <w:t>chen</w:t>
      </w:r>
      <w:r w:rsidR="00B97198">
        <w:t xml:space="preserve"> </w:t>
      </w:r>
      <w:r w:rsidR="00D10D8B">
        <w:t>Belastungen</w:t>
      </w:r>
      <w:r w:rsidR="00B97198">
        <w:t xml:space="preserve"> </w:t>
      </w:r>
      <w:r w:rsidR="00921CCD">
        <w:t>der</w:t>
      </w:r>
      <w:r w:rsidR="00B97198">
        <w:t xml:space="preserve"> </w:t>
      </w:r>
      <w:r w:rsidR="00921CCD">
        <w:t>Bevölkerung.</w:t>
      </w:r>
      <w:r w:rsidR="00B97198">
        <w:t xml:space="preserve"> </w:t>
      </w:r>
      <w:r w:rsidR="007076FD">
        <w:t>Während</w:t>
      </w:r>
      <w:r w:rsidR="00B97198">
        <w:t xml:space="preserve"> </w:t>
      </w:r>
      <w:r w:rsidR="007076FD">
        <w:t>de</w:t>
      </w:r>
      <w:r w:rsidR="002B34EC">
        <w:t>r</w:t>
      </w:r>
      <w:r w:rsidR="00B97198">
        <w:t xml:space="preserve"> </w:t>
      </w:r>
      <w:r w:rsidR="007076FD">
        <w:t>Ruhezeiten</w:t>
      </w:r>
      <w:r w:rsidR="00B97198">
        <w:t xml:space="preserve"> </w:t>
      </w:r>
      <w:r w:rsidR="007076FD">
        <w:t>der</w:t>
      </w:r>
      <w:r w:rsidR="00B97198">
        <w:t xml:space="preserve"> </w:t>
      </w:r>
      <w:r w:rsidR="007076FD">
        <w:t>Bevölk</w:t>
      </w:r>
      <w:r w:rsidR="007076FD">
        <w:t>e</w:t>
      </w:r>
      <w:r w:rsidR="007076FD">
        <w:t>rung</w:t>
      </w:r>
      <w:r w:rsidR="00B97198">
        <w:t xml:space="preserve"> </w:t>
      </w:r>
      <w:r w:rsidR="007076FD">
        <w:t>ist</w:t>
      </w:r>
      <w:r w:rsidR="00B97198">
        <w:t xml:space="preserve"> </w:t>
      </w:r>
      <w:r w:rsidR="007076FD">
        <w:t>der</w:t>
      </w:r>
      <w:r w:rsidR="00B97198">
        <w:t xml:space="preserve"> </w:t>
      </w:r>
      <w:r w:rsidR="007076FD">
        <w:t>Leq,</w:t>
      </w:r>
      <w:r w:rsidR="00B97198">
        <w:t xml:space="preserve"> </w:t>
      </w:r>
      <w:r w:rsidR="007076FD">
        <w:t>selbst</w:t>
      </w:r>
      <w:r w:rsidR="00B97198">
        <w:t xml:space="preserve"> </w:t>
      </w:r>
      <w:r w:rsidR="007076FD">
        <w:t>die</w:t>
      </w:r>
      <w:r w:rsidR="00B97198">
        <w:t xml:space="preserve"> </w:t>
      </w:r>
      <w:r w:rsidR="007076FD">
        <w:t>1h-Leq</w:t>
      </w:r>
      <w:r w:rsidR="00B97198">
        <w:t xml:space="preserve"> </w:t>
      </w:r>
      <w:r w:rsidR="007076FD">
        <w:t>in</w:t>
      </w:r>
      <w:r w:rsidR="00B97198">
        <w:t xml:space="preserve"> </w:t>
      </w:r>
      <w:r w:rsidR="007076FD">
        <w:t>der</w:t>
      </w:r>
      <w:r w:rsidR="00B97198">
        <w:t xml:space="preserve"> </w:t>
      </w:r>
      <w:r w:rsidR="007076FD">
        <w:t>Nachtzeit,</w:t>
      </w:r>
      <w:r w:rsidR="00B97198">
        <w:t xml:space="preserve"> </w:t>
      </w:r>
      <w:r w:rsidR="007076FD">
        <w:t>nicht</w:t>
      </w:r>
      <w:r w:rsidR="00B97198">
        <w:t xml:space="preserve"> </w:t>
      </w:r>
      <w:r w:rsidR="007076FD">
        <w:t>(mehr)</w:t>
      </w:r>
      <w:r w:rsidR="00B97198">
        <w:t xml:space="preserve"> </w:t>
      </w:r>
      <w:r w:rsidR="007076FD">
        <w:t>das</w:t>
      </w:r>
      <w:r w:rsidR="00B97198">
        <w:t xml:space="preserve"> </w:t>
      </w:r>
      <w:r w:rsidR="007076FD">
        <w:t>Mass</w:t>
      </w:r>
      <w:r w:rsidR="00B97198">
        <w:t xml:space="preserve"> </w:t>
      </w:r>
      <w:r w:rsidR="007076FD">
        <w:t>aller</w:t>
      </w:r>
      <w:r w:rsidR="00B97198">
        <w:t xml:space="preserve"> </w:t>
      </w:r>
      <w:r w:rsidR="007076FD">
        <w:t>Dinge.</w:t>
      </w:r>
      <w:r w:rsidR="00B97198">
        <w:t xml:space="preserve"> </w:t>
      </w:r>
      <w:r w:rsidR="007076FD">
        <w:t>Das</w:t>
      </w:r>
      <w:r w:rsidR="00B97198">
        <w:t xml:space="preserve"> </w:t>
      </w:r>
      <w:r w:rsidR="007076FD">
        <w:t>Bundesgericht</w:t>
      </w:r>
      <w:r w:rsidR="00B97198">
        <w:t xml:space="preserve"> </w:t>
      </w:r>
      <w:r w:rsidR="007076FD">
        <w:t>bezeichnete</w:t>
      </w:r>
      <w:r w:rsidR="00B97198">
        <w:t xml:space="preserve"> </w:t>
      </w:r>
      <w:r w:rsidR="007076FD">
        <w:t>diesen</w:t>
      </w:r>
      <w:r w:rsidR="00B97198">
        <w:t xml:space="preserve"> </w:t>
      </w:r>
      <w:r w:rsidR="007076FD">
        <w:t>bereits</w:t>
      </w:r>
      <w:r w:rsidR="00B97198">
        <w:t xml:space="preserve"> </w:t>
      </w:r>
      <w:r w:rsidR="007076FD">
        <w:t>in</w:t>
      </w:r>
      <w:r w:rsidR="00B97198">
        <w:t xml:space="preserve"> </w:t>
      </w:r>
      <w:r w:rsidR="007076FD">
        <w:t>BGE</w:t>
      </w:r>
      <w:r w:rsidR="00B97198">
        <w:t xml:space="preserve"> </w:t>
      </w:r>
      <w:r w:rsidR="007076FD">
        <w:t>126</w:t>
      </w:r>
      <w:r w:rsidR="00B97198">
        <w:t xml:space="preserve"> </w:t>
      </w:r>
      <w:r w:rsidR="007076FD">
        <w:t>II</w:t>
      </w:r>
      <w:r w:rsidR="00B97198">
        <w:t xml:space="preserve"> </w:t>
      </w:r>
      <w:r w:rsidR="007076FD">
        <w:t>522</w:t>
      </w:r>
      <w:r w:rsidR="00B97198">
        <w:t xml:space="preserve"> </w:t>
      </w:r>
      <w:r w:rsidR="005E658B" w:rsidRPr="00674F45">
        <w:t>E.</w:t>
      </w:r>
      <w:r w:rsidR="00B97198">
        <w:t xml:space="preserve"> </w:t>
      </w:r>
      <w:r w:rsidR="005E658B" w:rsidRPr="00674F45">
        <w:t>41-46</w:t>
      </w:r>
      <w:r w:rsidR="00B97198">
        <w:t xml:space="preserve"> </w:t>
      </w:r>
      <w:r w:rsidR="007076FD">
        <w:t>und</w:t>
      </w:r>
      <w:r w:rsidR="00B97198">
        <w:t xml:space="preserve"> </w:t>
      </w:r>
      <w:r w:rsidR="007076FD">
        <w:t>sodann</w:t>
      </w:r>
      <w:r w:rsidR="00B97198">
        <w:t xml:space="preserve"> </w:t>
      </w:r>
      <w:r w:rsidR="007076FD">
        <w:t>verstärkt</w:t>
      </w:r>
      <w:r w:rsidR="00B97198">
        <w:t xml:space="preserve"> </w:t>
      </w:r>
      <w:r w:rsidR="007076FD">
        <w:t>in</w:t>
      </w:r>
      <w:r w:rsidR="00B97198">
        <w:t xml:space="preserve"> </w:t>
      </w:r>
      <w:r w:rsidR="007076FD">
        <w:t>137</w:t>
      </w:r>
      <w:r w:rsidR="00B97198">
        <w:t xml:space="preserve"> </w:t>
      </w:r>
      <w:r w:rsidR="007076FD">
        <w:t>II</w:t>
      </w:r>
      <w:r w:rsidR="00B97198">
        <w:t xml:space="preserve"> </w:t>
      </w:r>
      <w:r w:rsidR="007076FD">
        <w:t>58</w:t>
      </w:r>
      <w:r w:rsidR="00B97198">
        <w:t xml:space="preserve"> </w:t>
      </w:r>
      <w:r w:rsidR="007076FD">
        <w:t>E.</w:t>
      </w:r>
      <w:r w:rsidR="00B97198">
        <w:t xml:space="preserve"> </w:t>
      </w:r>
      <w:r w:rsidR="005E658B">
        <w:t>5.3</w:t>
      </w:r>
      <w:r w:rsidR="00B97198">
        <w:t xml:space="preserve"> </w:t>
      </w:r>
      <w:r w:rsidR="007076FD">
        <w:t>als</w:t>
      </w:r>
      <w:r w:rsidR="00B97198">
        <w:t xml:space="preserve"> </w:t>
      </w:r>
      <w:r w:rsidR="007076FD">
        <w:t>möglicherweise</w:t>
      </w:r>
      <w:r w:rsidR="00B97198">
        <w:t xml:space="preserve"> </w:t>
      </w:r>
      <w:r w:rsidR="007076FD">
        <w:t>ungenügend</w:t>
      </w:r>
      <w:r w:rsidR="00B97198">
        <w:t xml:space="preserve"> </w:t>
      </w:r>
      <w:r w:rsidR="007076FD">
        <w:t>und</w:t>
      </w:r>
      <w:r w:rsidR="00B97198">
        <w:t xml:space="preserve"> </w:t>
      </w:r>
      <w:r w:rsidR="007076FD">
        <w:t>beauftragte</w:t>
      </w:r>
      <w:r w:rsidR="00B97198">
        <w:t xml:space="preserve"> </w:t>
      </w:r>
      <w:r w:rsidR="007076FD">
        <w:t>das</w:t>
      </w:r>
      <w:r w:rsidR="00B97198">
        <w:t xml:space="preserve"> </w:t>
      </w:r>
      <w:r w:rsidR="007076FD">
        <w:t>UVEK</w:t>
      </w:r>
      <w:r w:rsidR="00B97198">
        <w:t xml:space="preserve"> </w:t>
      </w:r>
      <w:r w:rsidR="007076FD">
        <w:t>mit</w:t>
      </w:r>
      <w:r w:rsidR="00B97198">
        <w:t xml:space="preserve"> </w:t>
      </w:r>
      <w:r w:rsidR="007076FD">
        <w:t>der</w:t>
      </w:r>
      <w:r w:rsidR="00B97198">
        <w:t xml:space="preserve"> </w:t>
      </w:r>
      <w:r w:rsidR="007076FD">
        <w:t>Überprüfung</w:t>
      </w:r>
      <w:r w:rsidR="00B97198">
        <w:t xml:space="preserve"> </w:t>
      </w:r>
      <w:r w:rsidR="007076FD">
        <w:t>dieser</w:t>
      </w:r>
      <w:r w:rsidR="00B97198">
        <w:t xml:space="preserve"> </w:t>
      </w:r>
      <w:r w:rsidR="007076FD">
        <w:t>Gren</w:t>
      </w:r>
      <w:r w:rsidR="007076FD">
        <w:t>z</w:t>
      </w:r>
      <w:r w:rsidR="007076FD">
        <w:t>werte.</w:t>
      </w:r>
      <w:r w:rsidR="00B97198">
        <w:t xml:space="preserve"> </w:t>
      </w:r>
      <w:r w:rsidR="007076FD">
        <w:t>Das</w:t>
      </w:r>
      <w:r w:rsidR="00B97198">
        <w:t xml:space="preserve"> </w:t>
      </w:r>
      <w:r w:rsidR="007076FD">
        <w:t>ist</w:t>
      </w:r>
      <w:r w:rsidR="00B97198">
        <w:t xml:space="preserve"> </w:t>
      </w:r>
      <w:r w:rsidR="007076FD">
        <w:t>bis</w:t>
      </w:r>
      <w:r w:rsidR="00B97198">
        <w:t xml:space="preserve"> </w:t>
      </w:r>
      <w:r w:rsidR="007076FD">
        <w:t>anhin</w:t>
      </w:r>
      <w:r w:rsidR="00B97198">
        <w:t xml:space="preserve"> </w:t>
      </w:r>
      <w:r w:rsidR="007076FD">
        <w:t>nicht</w:t>
      </w:r>
      <w:r w:rsidR="00B97198">
        <w:t xml:space="preserve"> </w:t>
      </w:r>
      <w:r w:rsidR="007076FD">
        <w:t>geschehen.</w:t>
      </w:r>
      <w:r w:rsidR="00B97198">
        <w:t xml:space="preserve"> </w:t>
      </w:r>
      <w:r w:rsidR="007076FD">
        <w:t>Folglich</w:t>
      </w:r>
      <w:r w:rsidR="00B97198">
        <w:t xml:space="preserve"> </w:t>
      </w:r>
      <w:r w:rsidR="007076FD">
        <w:t>bleiben</w:t>
      </w:r>
      <w:r w:rsidR="00B97198">
        <w:t xml:space="preserve"> </w:t>
      </w:r>
      <w:r w:rsidR="007076FD">
        <w:t>die</w:t>
      </w:r>
      <w:r w:rsidR="00B97198">
        <w:t xml:space="preserve"> </w:t>
      </w:r>
      <w:r w:rsidR="007076FD">
        <w:t>bundesg</w:t>
      </w:r>
      <w:r w:rsidR="007076FD">
        <w:t>e</w:t>
      </w:r>
      <w:r w:rsidR="007076FD">
        <w:t>richtl</w:t>
      </w:r>
      <w:r w:rsidR="007076FD">
        <w:t>i</w:t>
      </w:r>
      <w:r w:rsidR="007076FD">
        <w:t>chen</w:t>
      </w:r>
      <w:r w:rsidR="00B97198">
        <w:t xml:space="preserve"> </w:t>
      </w:r>
      <w:r w:rsidR="007076FD">
        <w:t>Zweifel</w:t>
      </w:r>
      <w:r w:rsidR="00B97198">
        <w:t xml:space="preserve"> </w:t>
      </w:r>
      <w:r w:rsidR="007076FD">
        <w:t>am</w:t>
      </w:r>
      <w:r w:rsidR="00B97198">
        <w:t xml:space="preserve"> </w:t>
      </w:r>
      <w:r w:rsidR="007076FD">
        <w:t>Leq</w:t>
      </w:r>
      <w:r w:rsidR="00B97198">
        <w:t xml:space="preserve"> </w:t>
      </w:r>
      <w:r w:rsidR="007076FD">
        <w:t>zu</w:t>
      </w:r>
      <w:r w:rsidR="00B97198">
        <w:t xml:space="preserve"> </w:t>
      </w:r>
      <w:r w:rsidR="007076FD">
        <w:t>Ruhezeiten</w:t>
      </w:r>
      <w:r w:rsidR="00B97198">
        <w:t xml:space="preserve"> </w:t>
      </w:r>
      <w:r w:rsidR="007076FD">
        <w:t>der</w:t>
      </w:r>
      <w:r w:rsidR="00B97198">
        <w:t xml:space="preserve"> </w:t>
      </w:r>
      <w:r w:rsidR="007076FD">
        <w:t>Bevölkerung</w:t>
      </w:r>
      <w:r w:rsidR="00B97198">
        <w:t xml:space="preserve"> </w:t>
      </w:r>
      <w:r w:rsidR="007076FD">
        <w:t>bestehen.</w:t>
      </w:r>
      <w:r w:rsidR="00B97198">
        <w:t xml:space="preserve"> </w:t>
      </w:r>
      <w:r w:rsidR="007076FD">
        <w:t>Daher</w:t>
      </w:r>
      <w:r w:rsidR="00B97198">
        <w:t xml:space="preserve"> </w:t>
      </w:r>
      <w:r w:rsidR="007076FD">
        <w:t>ist</w:t>
      </w:r>
      <w:r w:rsidR="00B97198">
        <w:t xml:space="preserve"> </w:t>
      </w:r>
      <w:r w:rsidR="007076FD">
        <w:t>dafür</w:t>
      </w:r>
      <w:r w:rsidR="00B97198">
        <w:t xml:space="preserve"> </w:t>
      </w:r>
      <w:r w:rsidR="007076FD">
        <w:t>zu</w:t>
      </w:r>
      <w:r w:rsidR="00B97198">
        <w:t xml:space="preserve"> </w:t>
      </w:r>
      <w:r w:rsidR="007076FD">
        <w:t>sorgen,</w:t>
      </w:r>
      <w:r w:rsidR="00B97198">
        <w:t xml:space="preserve"> </w:t>
      </w:r>
      <w:r w:rsidR="007076FD">
        <w:t>dass</w:t>
      </w:r>
      <w:r w:rsidR="00B97198">
        <w:t xml:space="preserve"> </w:t>
      </w:r>
      <w:r w:rsidR="007076FD">
        <w:t>es</w:t>
      </w:r>
      <w:r w:rsidR="00B97198">
        <w:t xml:space="preserve"> </w:t>
      </w:r>
      <w:r w:rsidR="007076FD">
        <w:t>möglichst</w:t>
      </w:r>
      <w:r w:rsidR="00B97198">
        <w:t xml:space="preserve"> </w:t>
      </w:r>
      <w:r w:rsidR="007076FD">
        <w:t>nicht</w:t>
      </w:r>
      <w:r w:rsidR="00B97198">
        <w:t xml:space="preserve"> </w:t>
      </w:r>
      <w:r w:rsidR="007076FD">
        <w:t>zu</w:t>
      </w:r>
      <w:r w:rsidR="00B97198">
        <w:t xml:space="preserve"> </w:t>
      </w:r>
      <w:r w:rsidR="007076FD">
        <w:t>Aufwachreaktionen</w:t>
      </w:r>
      <w:r w:rsidR="00B97198">
        <w:t xml:space="preserve"> </w:t>
      </w:r>
      <w:r w:rsidR="002B34EC">
        <w:t xml:space="preserve">bei </w:t>
      </w:r>
      <w:r w:rsidR="007076FD">
        <w:t>der</w:t>
      </w:r>
      <w:r w:rsidR="00B97198">
        <w:t xml:space="preserve"> </w:t>
      </w:r>
      <w:r w:rsidR="007076FD">
        <w:t>Bevölkerung</w:t>
      </w:r>
      <w:r w:rsidR="00B97198">
        <w:t xml:space="preserve"> </w:t>
      </w:r>
      <w:r w:rsidR="007076FD">
        <w:t>bzw.</w:t>
      </w:r>
      <w:r w:rsidR="00B97198">
        <w:t xml:space="preserve"> </w:t>
      </w:r>
      <w:r w:rsidR="002F0F92">
        <w:t>der</w:t>
      </w:r>
      <w:r w:rsidR="00B97198">
        <w:t xml:space="preserve"> </w:t>
      </w:r>
      <w:r w:rsidR="002F0F92">
        <w:t>besonders</w:t>
      </w:r>
      <w:r w:rsidR="00B97198">
        <w:t xml:space="preserve"> </w:t>
      </w:r>
      <w:r w:rsidR="002F0F92">
        <w:t>empfindlichen</w:t>
      </w:r>
      <w:r w:rsidR="00B97198">
        <w:t xml:space="preserve"> </w:t>
      </w:r>
      <w:r w:rsidR="002F0F92">
        <w:t>Bevölkerungsgruppen,</w:t>
      </w:r>
      <w:r w:rsidR="00B97198">
        <w:t xml:space="preserve"> </w:t>
      </w:r>
      <w:r w:rsidR="002F0F92">
        <w:t>we</w:t>
      </w:r>
      <w:r w:rsidR="002F0F92">
        <w:t>l</w:t>
      </w:r>
      <w:r w:rsidR="002F0F92">
        <w:t>che</w:t>
      </w:r>
      <w:r w:rsidR="00B97198">
        <w:t xml:space="preserve"> </w:t>
      </w:r>
      <w:r w:rsidR="002F0F92">
        <w:t>frühere</w:t>
      </w:r>
      <w:r w:rsidR="00B97198">
        <w:t xml:space="preserve"> </w:t>
      </w:r>
      <w:r w:rsidR="002F0F92">
        <w:t>und</w:t>
      </w:r>
      <w:r w:rsidR="00B97198">
        <w:t xml:space="preserve"> </w:t>
      </w:r>
      <w:r w:rsidR="002F0F92">
        <w:t>längere</w:t>
      </w:r>
      <w:r w:rsidR="00B97198">
        <w:t xml:space="preserve"> </w:t>
      </w:r>
      <w:r w:rsidR="002F0F92">
        <w:t>Bettruhe</w:t>
      </w:r>
      <w:r w:rsidR="00B97198">
        <w:t xml:space="preserve"> </w:t>
      </w:r>
      <w:r w:rsidR="002F0F92">
        <w:t>benötigen,</w:t>
      </w:r>
      <w:r w:rsidR="00B97198">
        <w:t xml:space="preserve"> </w:t>
      </w:r>
      <w:r w:rsidR="002F0F92">
        <w:t>kommt</w:t>
      </w:r>
      <w:r w:rsidR="00B97198">
        <w:t xml:space="preserve"> </w:t>
      </w:r>
      <w:r w:rsidR="002F0F92">
        <w:t>(Art.</w:t>
      </w:r>
      <w:r w:rsidR="00B97198">
        <w:t xml:space="preserve"> </w:t>
      </w:r>
      <w:r w:rsidR="002F0F92">
        <w:t>13</w:t>
      </w:r>
      <w:r w:rsidR="00B97198">
        <w:t xml:space="preserve"> </w:t>
      </w:r>
      <w:r w:rsidR="002F0F92">
        <w:t>Abs.</w:t>
      </w:r>
      <w:r w:rsidR="00B97198">
        <w:t xml:space="preserve"> </w:t>
      </w:r>
      <w:r w:rsidR="002F0F92">
        <w:t>2</w:t>
      </w:r>
      <w:r w:rsidR="00B97198">
        <w:t xml:space="preserve"> </w:t>
      </w:r>
      <w:r w:rsidR="002F0F92">
        <w:t>in</w:t>
      </w:r>
      <w:r w:rsidR="00B97198">
        <w:t xml:space="preserve"> </w:t>
      </w:r>
      <w:r w:rsidR="00E01836">
        <w:t>i.V.m.</w:t>
      </w:r>
      <w:r w:rsidR="00B97198">
        <w:t xml:space="preserve"> </w:t>
      </w:r>
      <w:r w:rsidR="002F0F92">
        <w:t>mit</w:t>
      </w:r>
      <w:r w:rsidR="00B97198">
        <w:t xml:space="preserve"> </w:t>
      </w:r>
      <w:r w:rsidR="002F0F92">
        <w:t>Art.</w:t>
      </w:r>
      <w:r w:rsidR="00B97198">
        <w:t xml:space="preserve"> </w:t>
      </w:r>
      <w:r w:rsidR="002F0F92">
        <w:t>12</w:t>
      </w:r>
      <w:r w:rsidR="00B97198">
        <w:t xml:space="preserve"> </w:t>
      </w:r>
      <w:r w:rsidR="002F0F92">
        <w:t>Abs.</w:t>
      </w:r>
      <w:r w:rsidR="00B97198">
        <w:t xml:space="preserve"> </w:t>
      </w:r>
      <w:r w:rsidR="002F0F92">
        <w:t>2</w:t>
      </w:r>
      <w:r w:rsidR="00B97198">
        <w:t xml:space="preserve"> </w:t>
      </w:r>
      <w:r w:rsidR="002F0F92">
        <w:t>USG).</w:t>
      </w:r>
      <w:r w:rsidR="00B97198">
        <w:t xml:space="preserve"> </w:t>
      </w:r>
    </w:p>
    <w:p w:rsidR="002F0F92" w:rsidRDefault="002F0F92" w:rsidP="00EF70BB">
      <w:pPr>
        <w:pStyle w:val="anormalmitziffer"/>
      </w:pPr>
      <w:r>
        <w:t>Konsequenz</w:t>
      </w:r>
      <w:r w:rsidR="00B97198">
        <w:t xml:space="preserve"> </w:t>
      </w:r>
      <w:r>
        <w:t>der</w:t>
      </w:r>
      <w:r w:rsidR="00B97198">
        <w:t xml:space="preserve"> </w:t>
      </w:r>
      <w:r>
        <w:t>Aufhebung</w:t>
      </w:r>
      <w:r w:rsidR="00B97198">
        <w:t xml:space="preserve"> </w:t>
      </w:r>
      <w:r>
        <w:t>der</w:t>
      </w:r>
      <w:r w:rsidR="00B97198">
        <w:t xml:space="preserve"> </w:t>
      </w:r>
      <w:r>
        <w:t>Mindestflughöhe</w:t>
      </w:r>
      <w:r w:rsidR="00B97198">
        <w:t xml:space="preserve"> </w:t>
      </w:r>
      <w:r>
        <w:t>wird</w:t>
      </w:r>
      <w:r w:rsidR="00B97198">
        <w:t xml:space="preserve"> </w:t>
      </w:r>
      <w:r>
        <w:t>sein,</w:t>
      </w:r>
      <w:r w:rsidR="00B97198">
        <w:t xml:space="preserve"> </w:t>
      </w:r>
      <w:r>
        <w:t>dass</w:t>
      </w:r>
      <w:r w:rsidR="00B97198">
        <w:t xml:space="preserve"> </w:t>
      </w:r>
      <w:r>
        <w:t>die</w:t>
      </w:r>
      <w:r w:rsidR="00B97198">
        <w:t xml:space="preserve"> </w:t>
      </w:r>
      <w:r>
        <w:t>schlecht</w:t>
      </w:r>
      <w:r w:rsidR="00B97198">
        <w:t xml:space="preserve"> </w:t>
      </w:r>
      <w:r>
        <w:t>steigenden</w:t>
      </w:r>
      <w:r w:rsidR="00B97198">
        <w:t xml:space="preserve"> </w:t>
      </w:r>
      <w:r>
        <w:t>A340</w:t>
      </w:r>
      <w:r w:rsidR="00B97198">
        <w:t xml:space="preserve"> </w:t>
      </w:r>
      <w:r>
        <w:t>der</w:t>
      </w:r>
      <w:r w:rsidR="00B97198">
        <w:t xml:space="preserve"> </w:t>
      </w:r>
      <w:r>
        <w:t>Swiss</w:t>
      </w:r>
      <w:r w:rsidR="00B97198">
        <w:t xml:space="preserve"> </w:t>
      </w:r>
      <w:r>
        <w:t>und</w:t>
      </w:r>
      <w:r w:rsidR="00B97198">
        <w:t xml:space="preserve"> </w:t>
      </w:r>
      <w:r>
        <w:t>andere</w:t>
      </w:r>
      <w:r w:rsidR="00B97198">
        <w:t xml:space="preserve"> </w:t>
      </w:r>
      <w:r>
        <w:t>ähnliche</w:t>
      </w:r>
      <w:r w:rsidR="00B97198">
        <w:t xml:space="preserve"> </w:t>
      </w:r>
      <w:r>
        <w:t>Flugzeuge</w:t>
      </w:r>
      <w:r w:rsidR="00B97198">
        <w:t xml:space="preserve"> </w:t>
      </w:r>
      <w:r>
        <w:t>stark</w:t>
      </w:r>
      <w:r w:rsidR="00B97198">
        <w:t xml:space="preserve"> </w:t>
      </w:r>
      <w:r>
        <w:t>bevölkerte</w:t>
      </w:r>
      <w:r w:rsidR="00B97198">
        <w:t xml:space="preserve"> </w:t>
      </w:r>
      <w:r>
        <w:t>Gebiete</w:t>
      </w:r>
      <w:r w:rsidR="00B97198">
        <w:t xml:space="preserve"> </w:t>
      </w:r>
      <w:r>
        <w:t>ca.</w:t>
      </w:r>
      <w:r w:rsidR="00B97198">
        <w:t xml:space="preserve"> </w:t>
      </w:r>
      <w:r>
        <w:t>300</w:t>
      </w:r>
      <w:r w:rsidR="00B97198">
        <w:t xml:space="preserve"> </w:t>
      </w:r>
      <w:r>
        <w:t>m</w:t>
      </w:r>
      <w:r w:rsidR="00B97198">
        <w:t xml:space="preserve"> </w:t>
      </w:r>
      <w:r>
        <w:t>tiefer</w:t>
      </w:r>
      <w:r w:rsidR="00B97198">
        <w:t xml:space="preserve"> </w:t>
      </w:r>
      <w:r>
        <w:t>überfliegen</w:t>
      </w:r>
      <w:r w:rsidR="00B97198">
        <w:t xml:space="preserve"> </w:t>
      </w:r>
      <w:r>
        <w:t>werden.</w:t>
      </w:r>
      <w:r w:rsidR="00B97198">
        <w:t xml:space="preserve"> </w:t>
      </w:r>
      <w:r>
        <w:t>Statt</w:t>
      </w:r>
      <w:r w:rsidR="00B97198">
        <w:t xml:space="preserve"> </w:t>
      </w:r>
      <w:r>
        <w:t>bei</w:t>
      </w:r>
      <w:r w:rsidR="00B97198">
        <w:t xml:space="preserve"> </w:t>
      </w:r>
      <w:r>
        <w:t>einem</w:t>
      </w:r>
      <w:r w:rsidR="00B97198">
        <w:t xml:space="preserve"> </w:t>
      </w:r>
      <w:r>
        <w:t>Überflug</w:t>
      </w:r>
      <w:r w:rsidR="00B97198">
        <w:t xml:space="preserve"> </w:t>
      </w:r>
      <w:r>
        <w:t>auf</w:t>
      </w:r>
      <w:r w:rsidR="00B97198">
        <w:t xml:space="preserve"> </w:t>
      </w:r>
      <w:r w:rsidR="00674F45">
        <w:t>ca.</w:t>
      </w:r>
      <w:r w:rsidR="00B97198">
        <w:t xml:space="preserve"> </w:t>
      </w:r>
      <w:r>
        <w:t>750</w:t>
      </w:r>
      <w:r w:rsidR="00B97198">
        <w:t xml:space="preserve"> </w:t>
      </w:r>
      <w:r>
        <w:t>m</w:t>
      </w:r>
      <w:r w:rsidR="00B97198">
        <w:t xml:space="preserve"> </w:t>
      </w:r>
      <w:r>
        <w:t>über</w:t>
      </w:r>
      <w:r w:rsidR="00B97198">
        <w:t xml:space="preserve"> </w:t>
      </w:r>
      <w:r>
        <w:t>Grund</w:t>
      </w:r>
      <w:r w:rsidR="00B97198">
        <w:t xml:space="preserve"> </w:t>
      </w:r>
      <w:r>
        <w:t>zu</w:t>
      </w:r>
      <w:r w:rsidR="00B97198">
        <w:t xml:space="preserve"> </w:t>
      </w:r>
      <w:r>
        <w:t>sein,</w:t>
      </w:r>
      <w:r w:rsidR="00B97198">
        <w:t xml:space="preserve"> </w:t>
      </w:r>
      <w:r>
        <w:t>sind</w:t>
      </w:r>
      <w:r w:rsidR="00B97198">
        <w:t xml:space="preserve"> </w:t>
      </w:r>
      <w:r>
        <w:t>sie</w:t>
      </w:r>
      <w:r w:rsidR="00B97198">
        <w:t xml:space="preserve"> </w:t>
      </w:r>
      <w:r>
        <w:t>bloss</w:t>
      </w:r>
      <w:r w:rsidR="00B97198">
        <w:t xml:space="preserve"> </w:t>
      </w:r>
      <w:r>
        <w:t>noch</w:t>
      </w:r>
      <w:r w:rsidR="00B97198">
        <w:t xml:space="preserve"> </w:t>
      </w:r>
      <w:r>
        <w:t>ca.</w:t>
      </w:r>
      <w:r w:rsidR="00B97198">
        <w:t xml:space="preserve"> </w:t>
      </w:r>
      <w:r>
        <w:t>400</w:t>
      </w:r>
      <w:r w:rsidR="00B97198">
        <w:t xml:space="preserve"> </w:t>
      </w:r>
      <w:r>
        <w:t>m</w:t>
      </w:r>
      <w:r w:rsidR="00B97198">
        <w:t xml:space="preserve"> </w:t>
      </w:r>
      <w:r>
        <w:t>über</w:t>
      </w:r>
      <w:r w:rsidR="00B97198">
        <w:t xml:space="preserve"> </w:t>
      </w:r>
      <w:r>
        <w:t>Grund.</w:t>
      </w:r>
      <w:r w:rsidR="00B97198">
        <w:t xml:space="preserve"> </w:t>
      </w:r>
      <w:r>
        <w:t>Die</w:t>
      </w:r>
      <w:r w:rsidR="00B97198">
        <w:t xml:space="preserve"> </w:t>
      </w:r>
      <w:r>
        <w:t>ungefähre</w:t>
      </w:r>
      <w:r w:rsidR="00B97198">
        <w:t xml:space="preserve"> </w:t>
      </w:r>
      <w:r>
        <w:t>Halbierung</w:t>
      </w:r>
      <w:r w:rsidR="00B97198">
        <w:t xml:space="preserve"> </w:t>
      </w:r>
      <w:r>
        <w:t>der</w:t>
      </w:r>
      <w:r w:rsidR="00B97198">
        <w:t xml:space="preserve"> </w:t>
      </w:r>
      <w:r>
        <w:t>Überflughöhe</w:t>
      </w:r>
      <w:r w:rsidR="00B97198">
        <w:t xml:space="preserve"> </w:t>
      </w:r>
      <w:r>
        <w:t>drückt</w:t>
      </w:r>
      <w:r w:rsidR="00B97198">
        <w:t xml:space="preserve"> </w:t>
      </w:r>
      <w:r>
        <w:t>sich</w:t>
      </w:r>
      <w:r w:rsidR="00B97198">
        <w:t xml:space="preserve"> </w:t>
      </w:r>
      <w:r>
        <w:t>aus</w:t>
      </w:r>
      <w:r w:rsidR="00B97198">
        <w:t xml:space="preserve"> </w:t>
      </w:r>
      <w:r>
        <w:t>in</w:t>
      </w:r>
      <w:r w:rsidR="00B97198">
        <w:t xml:space="preserve"> </w:t>
      </w:r>
      <w:r>
        <w:t>einer</w:t>
      </w:r>
      <w:r w:rsidR="00B97198">
        <w:t xml:space="preserve"> </w:t>
      </w:r>
      <w:r>
        <w:t>Verdoppelung</w:t>
      </w:r>
      <w:r w:rsidR="00B97198">
        <w:t xml:space="preserve"> </w:t>
      </w:r>
      <w:r>
        <w:t>der</w:t>
      </w:r>
      <w:r w:rsidR="00B97198">
        <w:t xml:space="preserve"> </w:t>
      </w:r>
      <w:r>
        <w:t>Schallenergie,</w:t>
      </w:r>
      <w:r w:rsidR="00B97198">
        <w:t xml:space="preserve"> </w:t>
      </w:r>
      <w:r>
        <w:t>welche</w:t>
      </w:r>
      <w:r w:rsidR="00B97198">
        <w:t xml:space="preserve"> </w:t>
      </w:r>
      <w:r>
        <w:t>um</w:t>
      </w:r>
      <w:r w:rsidR="00B97198">
        <w:t xml:space="preserve"> </w:t>
      </w:r>
      <w:r>
        <w:t>3</w:t>
      </w:r>
      <w:r w:rsidR="00B97198">
        <w:t xml:space="preserve"> </w:t>
      </w:r>
      <w:r>
        <w:t>dB(A)</w:t>
      </w:r>
      <w:r w:rsidR="00B97198">
        <w:t xml:space="preserve"> </w:t>
      </w:r>
      <w:r>
        <w:t>zunimmt.</w:t>
      </w:r>
      <w:r w:rsidR="00B97198">
        <w:t xml:space="preserve"> </w:t>
      </w:r>
      <w:r>
        <w:t>Das</w:t>
      </w:r>
      <w:r w:rsidR="00B97198">
        <w:t xml:space="preserve"> </w:t>
      </w:r>
      <w:r>
        <w:t>ist</w:t>
      </w:r>
      <w:r w:rsidR="00B97198">
        <w:t xml:space="preserve"> </w:t>
      </w:r>
      <w:r>
        <w:t>unzumutbar.</w:t>
      </w:r>
      <w:r w:rsidR="00B97198">
        <w:t xml:space="preserve"> </w:t>
      </w:r>
    </w:p>
    <w:p w:rsidR="0095328F" w:rsidRDefault="002F0F92" w:rsidP="003653C9">
      <w:pPr>
        <w:pStyle w:val="anormalmitziffer"/>
        <w:numPr>
          <w:ilvl w:val="0"/>
          <w:numId w:val="0"/>
        </w:numPr>
        <w:ind w:left="851"/>
      </w:pPr>
      <w:r>
        <w:t>Selbst</w:t>
      </w:r>
      <w:r w:rsidR="00B97198">
        <w:t xml:space="preserve"> </w:t>
      </w:r>
      <w:r>
        <w:t>mit</w:t>
      </w:r>
      <w:r w:rsidR="00B97198">
        <w:t xml:space="preserve"> </w:t>
      </w:r>
      <w:r>
        <w:t>einem</w:t>
      </w:r>
      <w:r w:rsidR="00B97198">
        <w:t xml:space="preserve"> </w:t>
      </w:r>
      <w:r>
        <w:t>den</w:t>
      </w:r>
      <w:r w:rsidR="00B97198">
        <w:t xml:space="preserve"> </w:t>
      </w:r>
      <w:r>
        <w:t>Namen</w:t>
      </w:r>
      <w:r w:rsidR="00B97198">
        <w:t xml:space="preserve"> </w:t>
      </w:r>
      <w:r>
        <w:t>wirklich</w:t>
      </w:r>
      <w:r w:rsidR="00B97198">
        <w:t xml:space="preserve"> </w:t>
      </w:r>
      <w:r>
        <w:t>verdi</w:t>
      </w:r>
      <w:r w:rsidR="0095328F">
        <w:t>enenden</w:t>
      </w:r>
      <w:r w:rsidR="00B97198">
        <w:t xml:space="preserve"> </w:t>
      </w:r>
      <w:r w:rsidR="0095328F">
        <w:t>Schallschutzkonzept</w:t>
      </w:r>
      <w:r w:rsidR="00B97198">
        <w:t xml:space="preserve"> </w:t>
      </w:r>
      <w:r w:rsidR="00674F45">
        <w:t>bleibt</w:t>
      </w:r>
      <w:r w:rsidR="00B97198">
        <w:t xml:space="preserve"> </w:t>
      </w:r>
      <w:r w:rsidR="00674F45">
        <w:t>die</w:t>
      </w:r>
      <w:r w:rsidR="00B97198">
        <w:t xml:space="preserve"> </w:t>
      </w:r>
      <w:r w:rsidR="00674F45">
        <w:t>Bevölkerung</w:t>
      </w:r>
      <w:r w:rsidR="00B97198">
        <w:t xml:space="preserve"> </w:t>
      </w:r>
      <w:r w:rsidR="00674F45">
        <w:t>dabei</w:t>
      </w:r>
      <w:r w:rsidR="00B97198">
        <w:t xml:space="preserve"> </w:t>
      </w:r>
      <w:r w:rsidR="00674F45">
        <w:t>nach</w:t>
      </w:r>
      <w:r w:rsidR="00B97198">
        <w:t xml:space="preserve"> </w:t>
      </w:r>
      <w:r w:rsidR="00674F45">
        <w:t>wie</w:t>
      </w:r>
      <w:r w:rsidR="00B97198">
        <w:t xml:space="preserve"> </w:t>
      </w:r>
      <w:r w:rsidR="00674F45">
        <w:t>vor</w:t>
      </w:r>
      <w:r w:rsidR="00B97198">
        <w:t xml:space="preserve"> </w:t>
      </w:r>
      <w:r w:rsidR="00674F45">
        <w:t>ungenügend</w:t>
      </w:r>
      <w:r w:rsidR="00B97198">
        <w:t xml:space="preserve"> </w:t>
      </w:r>
      <w:r w:rsidR="00674F45">
        <w:t>geschützt</w:t>
      </w:r>
      <w:r w:rsidR="00B97198">
        <w:t xml:space="preserve"> </w:t>
      </w:r>
      <w:r w:rsidR="00674F45">
        <w:t>bzw.</w:t>
      </w:r>
      <w:r w:rsidR="00B97198">
        <w:t xml:space="preserve"> </w:t>
      </w:r>
      <w:r w:rsidR="00674F45">
        <w:t>e</w:t>
      </w:r>
      <w:r w:rsidR="00674F45">
        <w:t>i</w:t>
      </w:r>
      <w:r w:rsidR="00674F45">
        <w:t>ner</w:t>
      </w:r>
      <w:r w:rsidR="00B97198">
        <w:t xml:space="preserve"> </w:t>
      </w:r>
      <w:r w:rsidR="00674F45">
        <w:t>unnötigen</w:t>
      </w:r>
      <w:r w:rsidR="00B97198">
        <w:t xml:space="preserve"> </w:t>
      </w:r>
      <w:r w:rsidR="00674F45">
        <w:t>zusätzlichen</w:t>
      </w:r>
      <w:r w:rsidR="00B97198">
        <w:t xml:space="preserve"> </w:t>
      </w:r>
      <w:r w:rsidR="00674F45">
        <w:t>Lärmbelastung</w:t>
      </w:r>
      <w:r w:rsidR="00B97198">
        <w:t xml:space="preserve"> </w:t>
      </w:r>
      <w:r w:rsidR="00674F45">
        <w:t>ausgesetzt.</w:t>
      </w:r>
      <w:r w:rsidR="00B97198">
        <w:t xml:space="preserve"> </w:t>
      </w:r>
      <w:r w:rsidR="00277580">
        <w:t>Das betrifft insb</w:t>
      </w:r>
      <w:r w:rsidR="00277580">
        <w:t>e</w:t>
      </w:r>
      <w:r w:rsidR="00277580">
        <w:t xml:space="preserve">sondere die wärmere Jahreszeit, wenn sich die Bevölkerung am Abend im Freien aufhält und beim Zubettgehen häufig darauf angewiesen ist, selbst </w:t>
      </w:r>
      <w:r w:rsidR="00277580">
        <w:lastRenderedPageBreak/>
        <w:t xml:space="preserve">bei vorhandenen Schalldämmlüftern die Fenster zu öffnen, weil sehr viele energetisch und schalldämmmässig sanierte Häuser im Sommer die Wärme aus den Räumen nur ungenügend abführen. </w:t>
      </w:r>
      <w:r w:rsidR="00674F45">
        <w:t>Rechtsbegehren</w:t>
      </w:r>
      <w:r w:rsidR="002B34EC">
        <w:t xml:space="preserve"> </w:t>
      </w:r>
      <w:r w:rsidR="00B36D34">
        <w:fldChar w:fldCharType="begin"/>
      </w:r>
      <w:r w:rsidR="00B36D34">
        <w:instrText xml:space="preserve"> REF _Ref402427734 \r \h </w:instrText>
      </w:r>
      <w:r w:rsidR="00B36D34">
        <w:fldChar w:fldCharType="separate"/>
      </w:r>
      <w:r w:rsidR="0083336D">
        <w:t>5.2</w:t>
      </w:r>
      <w:r w:rsidR="00B36D34">
        <w:fldChar w:fldCharType="end"/>
      </w:r>
      <w:r w:rsidR="00B36D34">
        <w:t xml:space="preserve"> </w:t>
      </w:r>
      <w:r w:rsidR="00674F45">
        <w:t>ist</w:t>
      </w:r>
      <w:r w:rsidR="00B97198">
        <w:t xml:space="preserve"> </w:t>
      </w:r>
      <w:r w:rsidR="00674F45">
        <w:t>somit</w:t>
      </w:r>
      <w:r w:rsidR="00B97198">
        <w:t xml:space="preserve"> </w:t>
      </w:r>
      <w:r w:rsidR="00674F45">
        <w:t>offensichtlich</w:t>
      </w:r>
      <w:r w:rsidR="00B97198">
        <w:t xml:space="preserve"> </w:t>
      </w:r>
      <w:r w:rsidR="00674F45">
        <w:t>begründet</w:t>
      </w:r>
      <w:r w:rsidR="00B97198">
        <w:t xml:space="preserve"> </w:t>
      </w:r>
      <w:r w:rsidR="00674F45">
        <w:t>und</w:t>
      </w:r>
      <w:r w:rsidR="00B97198">
        <w:t xml:space="preserve"> </w:t>
      </w:r>
      <w:r w:rsidR="00674F45">
        <w:t>es</w:t>
      </w:r>
      <w:r w:rsidR="00B97198">
        <w:t xml:space="preserve"> </w:t>
      </w:r>
      <w:r w:rsidR="00674F45">
        <w:t>ist</w:t>
      </w:r>
      <w:r w:rsidR="00B97198">
        <w:t xml:space="preserve"> </w:t>
      </w:r>
      <w:r w:rsidR="00674F45">
        <w:t>auf</w:t>
      </w:r>
      <w:r w:rsidR="00B97198">
        <w:t xml:space="preserve"> </w:t>
      </w:r>
      <w:r w:rsidR="00674F45">
        <w:t>die</w:t>
      </w:r>
      <w:r w:rsidR="00B97198">
        <w:t xml:space="preserve"> </w:t>
      </w:r>
      <w:r w:rsidR="00674F45">
        <w:t>Herabsetzung</w:t>
      </w:r>
      <w:r w:rsidR="00B97198">
        <w:t xml:space="preserve"> </w:t>
      </w:r>
      <w:r w:rsidR="003653C9">
        <w:t>der</w:t>
      </w:r>
      <w:r w:rsidR="00B97198">
        <w:t xml:space="preserve"> </w:t>
      </w:r>
      <w:r w:rsidR="003653C9">
        <w:t>Mindestflu</w:t>
      </w:r>
      <w:r w:rsidR="003653C9">
        <w:t>g</w:t>
      </w:r>
      <w:r w:rsidR="003653C9">
        <w:t>höhe</w:t>
      </w:r>
      <w:r w:rsidR="00B97198">
        <w:t xml:space="preserve"> </w:t>
      </w:r>
      <w:r w:rsidR="003653C9">
        <w:t>für</w:t>
      </w:r>
      <w:r w:rsidR="00B97198">
        <w:t xml:space="preserve"> </w:t>
      </w:r>
      <w:r w:rsidR="003653C9">
        <w:t>Starts</w:t>
      </w:r>
      <w:r w:rsidR="00B97198">
        <w:t xml:space="preserve"> </w:t>
      </w:r>
      <w:r w:rsidR="003653C9">
        <w:t>32</w:t>
      </w:r>
      <w:r w:rsidR="00B97198">
        <w:t xml:space="preserve"> </w:t>
      </w:r>
      <w:r w:rsidR="003653C9">
        <w:t>zu</w:t>
      </w:r>
      <w:r w:rsidR="00B97198">
        <w:t xml:space="preserve"> </w:t>
      </w:r>
      <w:r w:rsidR="003653C9">
        <w:t>verzichten.</w:t>
      </w:r>
      <w:r w:rsidR="00B97198">
        <w:t xml:space="preserve"> </w:t>
      </w:r>
    </w:p>
    <w:p w:rsidR="00B36D34" w:rsidRDefault="00B36D34" w:rsidP="003653C9">
      <w:pPr>
        <w:pStyle w:val="anormalmitziffer"/>
        <w:numPr>
          <w:ilvl w:val="0"/>
          <w:numId w:val="0"/>
        </w:numPr>
        <w:ind w:left="851"/>
      </w:pPr>
    </w:p>
    <w:p w:rsidR="00EF70BB" w:rsidRDefault="00E7066F" w:rsidP="00E71765">
      <w:pPr>
        <w:pStyle w:val="aberschrift2"/>
        <w:numPr>
          <w:ilvl w:val="2"/>
          <w:numId w:val="9"/>
        </w:numPr>
      </w:pPr>
      <w:r>
        <w:t>Rechtsbegehren</w:t>
      </w:r>
      <w:r w:rsidR="00B97198">
        <w:t xml:space="preserve"> </w:t>
      </w:r>
      <w:r w:rsidR="007F3C1E">
        <w:fldChar w:fldCharType="begin"/>
      </w:r>
      <w:r w:rsidR="007F3C1E">
        <w:instrText xml:space="preserve"> REF _Ref402427743 \r \h </w:instrText>
      </w:r>
      <w:r w:rsidR="007F3C1E">
        <w:fldChar w:fldCharType="separate"/>
      </w:r>
      <w:r w:rsidR="0083336D">
        <w:t>5.3</w:t>
      </w:r>
      <w:r w:rsidR="007F3C1E">
        <w:fldChar w:fldCharType="end"/>
      </w:r>
      <w:r>
        <w:t>:</w:t>
      </w:r>
      <w:r>
        <w:br/>
      </w:r>
      <w:r w:rsidR="00EF70BB">
        <w:t>Pflicht</w:t>
      </w:r>
      <w:r w:rsidR="00B97198">
        <w:t xml:space="preserve"> </w:t>
      </w:r>
      <w:r w:rsidR="00EF70BB">
        <w:t>zur</w:t>
      </w:r>
      <w:r w:rsidR="00B97198">
        <w:t xml:space="preserve"> </w:t>
      </w:r>
      <w:r w:rsidR="00EF70BB">
        <w:t>Einführung</w:t>
      </w:r>
      <w:r w:rsidR="00B97198">
        <w:t xml:space="preserve"> </w:t>
      </w:r>
      <w:r w:rsidR="00EF70BB">
        <w:t>von</w:t>
      </w:r>
      <w:r w:rsidR="00B97198">
        <w:t xml:space="preserve"> </w:t>
      </w:r>
      <w:r w:rsidR="00EF70BB">
        <w:t>lärmoptimierten</w:t>
      </w:r>
      <w:r w:rsidR="00B97198">
        <w:t xml:space="preserve"> </w:t>
      </w:r>
      <w:r w:rsidR="00EF70BB">
        <w:t>Flugrouten</w:t>
      </w:r>
      <w:r w:rsidR="00B97198">
        <w:t xml:space="preserve"> </w:t>
      </w:r>
      <w:r w:rsidR="00EF70BB">
        <w:t>(RNAV</w:t>
      </w:r>
      <w:r w:rsidR="00B97198">
        <w:t xml:space="preserve"> </w:t>
      </w:r>
      <w:r w:rsidR="00EF70BB">
        <w:t>oder</w:t>
      </w:r>
      <w:r w:rsidR="00B97198">
        <w:t xml:space="preserve"> </w:t>
      </w:r>
      <w:r w:rsidR="00EF70BB">
        <w:t>ähnliches);</w:t>
      </w:r>
      <w:r w:rsidR="00B97198">
        <w:t xml:space="preserve"> </w:t>
      </w:r>
      <w:r w:rsidR="00EF70BB">
        <w:t>Anpassung</w:t>
      </w:r>
      <w:r w:rsidR="00B97198">
        <w:t xml:space="preserve"> </w:t>
      </w:r>
      <w:r w:rsidR="00EF70BB">
        <w:t>der</w:t>
      </w:r>
      <w:r w:rsidR="00B97198">
        <w:t xml:space="preserve"> </w:t>
      </w:r>
      <w:r w:rsidR="00EF70BB">
        <w:t>Transition</w:t>
      </w:r>
      <w:r w:rsidR="00A9084E">
        <w:t xml:space="preserve"> P</w:t>
      </w:r>
      <w:r w:rsidR="00EF70BB">
        <w:t>oints</w:t>
      </w:r>
    </w:p>
    <w:p w:rsidR="00097DA5" w:rsidRDefault="00232D84" w:rsidP="00EF70BB">
      <w:pPr>
        <w:pStyle w:val="anormalmitziffer"/>
      </w:pPr>
      <w:r>
        <w:t>Die</w:t>
      </w:r>
      <w:r w:rsidR="00B97198">
        <w:t xml:space="preserve"> </w:t>
      </w:r>
      <w:r>
        <w:t>bestehenden</w:t>
      </w:r>
      <w:r w:rsidR="00B97198">
        <w:t xml:space="preserve"> </w:t>
      </w:r>
      <w:r>
        <w:t>und</w:t>
      </w:r>
      <w:r w:rsidR="00B97198">
        <w:t xml:space="preserve"> </w:t>
      </w:r>
      <w:r>
        <w:t>neuen</w:t>
      </w:r>
      <w:r w:rsidR="00B97198">
        <w:t xml:space="preserve"> </w:t>
      </w:r>
      <w:r>
        <w:t>An-</w:t>
      </w:r>
      <w:r w:rsidR="00B97198">
        <w:t xml:space="preserve"> </w:t>
      </w:r>
      <w:r>
        <w:t>und</w:t>
      </w:r>
      <w:r w:rsidR="00B97198">
        <w:t xml:space="preserve"> </w:t>
      </w:r>
      <w:r>
        <w:t>Abflugrouten</w:t>
      </w:r>
      <w:r w:rsidR="00B97198">
        <w:t xml:space="preserve"> </w:t>
      </w:r>
      <w:r>
        <w:t>für</w:t>
      </w:r>
      <w:r w:rsidR="00B97198">
        <w:t xml:space="preserve"> </w:t>
      </w:r>
      <w:r>
        <w:t>Zürich</w:t>
      </w:r>
      <w:r w:rsidR="00B97198">
        <w:t xml:space="preserve"> </w:t>
      </w:r>
      <w:r>
        <w:t>basieren</w:t>
      </w:r>
      <w:r w:rsidR="00B97198">
        <w:t xml:space="preserve"> </w:t>
      </w:r>
      <w:r>
        <w:t>nach</w:t>
      </w:r>
      <w:r w:rsidR="00B97198">
        <w:t xml:space="preserve"> </w:t>
      </w:r>
      <w:r>
        <w:t>wie</w:t>
      </w:r>
      <w:r w:rsidR="00B97198">
        <w:t xml:space="preserve"> </w:t>
      </w:r>
      <w:r>
        <w:t>vor</w:t>
      </w:r>
      <w:r w:rsidR="00B97198">
        <w:t xml:space="preserve"> </w:t>
      </w:r>
      <w:r>
        <w:t>weitgehend</w:t>
      </w:r>
      <w:r w:rsidR="00B97198">
        <w:t xml:space="preserve"> </w:t>
      </w:r>
      <w:r>
        <w:t>auf</w:t>
      </w:r>
      <w:r w:rsidR="00B97198">
        <w:t xml:space="preserve"> </w:t>
      </w:r>
      <w:r>
        <w:t>herkömmliche</w:t>
      </w:r>
      <w:r w:rsidR="002E4924">
        <w:t>n</w:t>
      </w:r>
      <w:r w:rsidR="00B97198">
        <w:t xml:space="preserve"> </w:t>
      </w:r>
      <w:r>
        <w:t>Navigationsverfahren.</w:t>
      </w:r>
      <w:r w:rsidR="00B97198">
        <w:t xml:space="preserve"> </w:t>
      </w:r>
      <w:r w:rsidR="00097DA5">
        <w:t>Die</w:t>
      </w:r>
      <w:r w:rsidR="00B97198">
        <w:t xml:space="preserve"> </w:t>
      </w:r>
      <w:r w:rsidR="00097DA5">
        <w:t>Flugze</w:t>
      </w:r>
      <w:r w:rsidR="00097DA5">
        <w:t>u</w:t>
      </w:r>
      <w:r w:rsidR="00097DA5">
        <w:t>ge</w:t>
      </w:r>
      <w:r w:rsidR="00B97198">
        <w:t xml:space="preserve"> </w:t>
      </w:r>
      <w:r w:rsidR="00097DA5">
        <w:t>folgen</w:t>
      </w:r>
      <w:r w:rsidR="00B97198">
        <w:t xml:space="preserve"> </w:t>
      </w:r>
      <w:r w:rsidR="00097DA5">
        <w:t>einer</w:t>
      </w:r>
      <w:r w:rsidR="00B97198">
        <w:t xml:space="preserve"> </w:t>
      </w:r>
      <w:r w:rsidR="00097DA5">
        <w:t>Punkt-zu-</w:t>
      </w:r>
      <w:r w:rsidR="00A9084E">
        <w:t>Punkt-</w:t>
      </w:r>
      <w:r w:rsidR="00097DA5">
        <w:t>Streckenführung</w:t>
      </w:r>
      <w:r w:rsidR="00FD46E1">
        <w:t xml:space="preserve">, welche ihr Bordcomputer bzw. die Besatzung dazwischen in den konkreten Flugweg </w:t>
      </w:r>
      <w:r w:rsidR="00F10C91">
        <w:t>"</w:t>
      </w:r>
      <w:r w:rsidR="00FD46E1">
        <w:t>umsetzt</w:t>
      </w:r>
      <w:r w:rsidR="00F10C91">
        <w:t xml:space="preserve">",  </w:t>
      </w:r>
      <w:r w:rsidR="00200B2C">
        <w:t>und</w:t>
      </w:r>
      <w:r w:rsidR="00B97198">
        <w:t xml:space="preserve"> </w:t>
      </w:r>
      <w:r w:rsidR="00200B2C">
        <w:t>fliegen</w:t>
      </w:r>
      <w:r w:rsidR="00B97198">
        <w:t xml:space="preserve"> </w:t>
      </w:r>
      <w:r w:rsidR="00097DA5">
        <w:t>nicht</w:t>
      </w:r>
      <w:r w:rsidR="00B97198">
        <w:t xml:space="preserve"> </w:t>
      </w:r>
      <w:r w:rsidR="00FD46E1">
        <w:t>von der Flugsicherung vorgegebene genaue</w:t>
      </w:r>
      <w:r w:rsidR="00B97198">
        <w:t xml:space="preserve"> </w:t>
      </w:r>
      <w:r w:rsidR="00200B2C">
        <w:t>Flugwege</w:t>
      </w:r>
      <w:r w:rsidR="00B97198">
        <w:t xml:space="preserve"> </w:t>
      </w:r>
      <w:r w:rsidR="00200B2C">
        <w:t>und</w:t>
      </w:r>
      <w:r w:rsidR="00B97198">
        <w:t xml:space="preserve"> </w:t>
      </w:r>
      <w:r w:rsidR="004C790F">
        <w:t>Kurvenradien</w:t>
      </w:r>
      <w:r w:rsidR="00B97198">
        <w:t xml:space="preserve"> </w:t>
      </w:r>
      <w:r w:rsidR="00097DA5">
        <w:t>ab</w:t>
      </w:r>
      <w:r w:rsidR="003653C9">
        <w:t>.</w:t>
      </w:r>
      <w:r w:rsidR="00B97198">
        <w:t xml:space="preserve"> </w:t>
      </w:r>
    </w:p>
    <w:p w:rsidR="00097DA5" w:rsidRDefault="00A7745D" w:rsidP="00097DA5">
      <w:pPr>
        <w:pStyle w:val="anormalmitziffer"/>
      </w:pPr>
      <w:r>
        <w:t>Die</w:t>
      </w:r>
      <w:r w:rsidR="00B97198">
        <w:t xml:space="preserve"> </w:t>
      </w:r>
      <w:proofErr w:type="spellStart"/>
      <w:r w:rsidR="00097DA5">
        <w:t>Einsprecher</w:t>
      </w:r>
      <w:r>
        <w:t>in</w:t>
      </w:r>
      <w:proofErr w:type="spellEnd"/>
      <w:r w:rsidR="00B97198">
        <w:t xml:space="preserve"> </w:t>
      </w:r>
      <w:r w:rsidR="00097DA5">
        <w:t>verlangt</w:t>
      </w:r>
      <w:r w:rsidR="00B97198">
        <w:t xml:space="preserve"> </w:t>
      </w:r>
      <w:r w:rsidR="00097DA5">
        <w:t>in</w:t>
      </w:r>
      <w:r w:rsidR="00B97198">
        <w:t xml:space="preserve"> </w:t>
      </w:r>
      <w:r w:rsidR="00097DA5">
        <w:t>diesem</w:t>
      </w:r>
      <w:r w:rsidR="00B97198">
        <w:t xml:space="preserve"> </w:t>
      </w:r>
      <w:r w:rsidR="00097DA5">
        <w:t>Zusammenhang</w:t>
      </w:r>
      <w:r w:rsidR="00B97198">
        <w:t xml:space="preserve"> </w:t>
      </w:r>
      <w:r w:rsidR="006B1F16">
        <w:t>eine</w:t>
      </w:r>
      <w:r w:rsidR="00B97198">
        <w:t xml:space="preserve"> </w:t>
      </w:r>
      <w:r w:rsidR="00085ECF">
        <w:t>lärmtechnische</w:t>
      </w:r>
      <w:r w:rsidR="00B97198">
        <w:t xml:space="preserve"> </w:t>
      </w:r>
      <w:r w:rsidR="00085ECF">
        <w:t>Optimierung</w:t>
      </w:r>
      <w:r w:rsidR="00B97198">
        <w:t xml:space="preserve"> </w:t>
      </w:r>
      <w:r w:rsidR="00085ECF">
        <w:t>der</w:t>
      </w:r>
      <w:r w:rsidR="00B97198">
        <w:t xml:space="preserve"> </w:t>
      </w:r>
      <w:r w:rsidR="00085ECF">
        <w:t>Streckenführung</w:t>
      </w:r>
      <w:r w:rsidR="00B97198">
        <w:t xml:space="preserve"> </w:t>
      </w:r>
      <w:r w:rsidR="00085ECF">
        <w:t>mittels</w:t>
      </w:r>
      <w:r w:rsidR="00B97198">
        <w:t xml:space="preserve"> </w:t>
      </w:r>
      <w:r w:rsidR="00085ECF">
        <w:t>automatischer,</w:t>
      </w:r>
      <w:r w:rsidR="00B97198">
        <w:t xml:space="preserve"> </w:t>
      </w:r>
      <w:r w:rsidR="00085ECF">
        <w:t>computer-</w:t>
      </w:r>
      <w:r w:rsidR="00B97198">
        <w:t xml:space="preserve"> </w:t>
      </w:r>
      <w:r w:rsidR="00085ECF">
        <w:t>und</w:t>
      </w:r>
      <w:r w:rsidR="00B97198">
        <w:t xml:space="preserve"> </w:t>
      </w:r>
      <w:r w:rsidR="00085ECF">
        <w:t>satellit</w:t>
      </w:r>
      <w:r w:rsidR="00A9017D">
        <w:t>engestützter</w:t>
      </w:r>
      <w:r w:rsidR="00B97198">
        <w:t xml:space="preserve"> </w:t>
      </w:r>
      <w:r w:rsidR="00A9017D">
        <w:t>Navigation.</w:t>
      </w:r>
      <w:r w:rsidR="00B97198">
        <w:t xml:space="preserve"> </w:t>
      </w:r>
      <w:r w:rsidR="00A9017D">
        <w:t>Mit</w:t>
      </w:r>
      <w:r w:rsidR="00B97198">
        <w:t xml:space="preserve"> </w:t>
      </w:r>
      <w:r w:rsidR="00A9017D">
        <w:t>Hilfe</w:t>
      </w:r>
      <w:r w:rsidR="00B97198">
        <w:t xml:space="preserve"> </w:t>
      </w:r>
      <w:r w:rsidR="00277580">
        <w:t xml:space="preserve">moderner </w:t>
      </w:r>
      <w:r w:rsidR="00A9017D">
        <w:t>Navigation</w:t>
      </w:r>
      <w:r w:rsidR="00200B2C">
        <w:t>s</w:t>
      </w:r>
      <w:r w:rsidR="00A9017D">
        <w:t>methoden</w:t>
      </w:r>
      <w:r w:rsidR="00085ECF">
        <w:t>,</w:t>
      </w:r>
      <w:r w:rsidR="00B97198">
        <w:t xml:space="preserve"> </w:t>
      </w:r>
      <w:r w:rsidR="00085ECF">
        <w:t>insb</w:t>
      </w:r>
      <w:r w:rsidR="00085ECF">
        <w:t>e</w:t>
      </w:r>
      <w:r w:rsidR="00085ECF">
        <w:t>sondere</w:t>
      </w:r>
      <w:r w:rsidR="00B97198">
        <w:t xml:space="preserve"> </w:t>
      </w:r>
      <w:r w:rsidR="00F2150A">
        <w:t xml:space="preserve">präziser </w:t>
      </w:r>
      <w:r w:rsidR="00085ECF">
        <w:t>RNAV-</w:t>
      </w:r>
      <w:r w:rsidR="00F2150A">
        <w:t>Verfahren (Standard RNAV 0.3</w:t>
      </w:r>
      <w:r w:rsidR="00D94AAF">
        <w:t xml:space="preserve"> bzw. vorläufig noch RNAV 1</w:t>
      </w:r>
      <w:r w:rsidR="00F2150A">
        <w:t>) kann</w:t>
      </w:r>
      <w:r w:rsidR="00B97198">
        <w:t xml:space="preserve"> </w:t>
      </w:r>
      <w:r w:rsidR="00085ECF">
        <w:t>eine</w:t>
      </w:r>
      <w:r w:rsidR="00B97198">
        <w:t xml:space="preserve"> </w:t>
      </w:r>
      <w:r w:rsidR="00085ECF">
        <w:t>differenzierte</w:t>
      </w:r>
      <w:r w:rsidR="00B97198">
        <w:t xml:space="preserve"> </w:t>
      </w:r>
      <w:r w:rsidR="00085ECF">
        <w:t>Routenführung</w:t>
      </w:r>
      <w:r w:rsidR="00B97198">
        <w:t xml:space="preserve"> </w:t>
      </w:r>
      <w:r w:rsidR="00085ECF">
        <w:t>implementier</w:t>
      </w:r>
      <w:r w:rsidR="00F2150A">
        <w:t>t we</w:t>
      </w:r>
      <w:r w:rsidR="00F2150A">
        <w:t>r</w:t>
      </w:r>
      <w:r w:rsidR="00F2150A">
        <w:t>d</w:t>
      </w:r>
      <w:r w:rsidR="00085ECF">
        <w:t>en,</w:t>
      </w:r>
      <w:r w:rsidR="00B97198">
        <w:t xml:space="preserve"> </w:t>
      </w:r>
      <w:r w:rsidR="00085ECF">
        <w:t>welche</w:t>
      </w:r>
      <w:r w:rsidR="00B97198">
        <w:t xml:space="preserve"> </w:t>
      </w:r>
      <w:r w:rsidR="00F2150A">
        <w:t xml:space="preserve">soweit möglich </w:t>
      </w:r>
      <w:r w:rsidR="00085ECF">
        <w:t>über</w:t>
      </w:r>
      <w:r w:rsidR="00B97198">
        <w:t xml:space="preserve"> </w:t>
      </w:r>
      <w:r w:rsidR="00085ECF">
        <w:t>wenig</w:t>
      </w:r>
      <w:r w:rsidR="00B97198">
        <w:t xml:space="preserve"> </w:t>
      </w:r>
      <w:r w:rsidR="00085ECF">
        <w:t>bis</w:t>
      </w:r>
      <w:r w:rsidR="00B97198">
        <w:t xml:space="preserve"> </w:t>
      </w:r>
      <w:r w:rsidR="00085ECF">
        <w:t>schwach</w:t>
      </w:r>
      <w:r w:rsidR="00B97198">
        <w:t xml:space="preserve"> </w:t>
      </w:r>
      <w:r w:rsidR="00085ECF">
        <w:t>besiedeltes</w:t>
      </w:r>
      <w:r w:rsidR="00B97198">
        <w:t xml:space="preserve"> </w:t>
      </w:r>
      <w:r w:rsidR="00085ECF">
        <w:t>Gebiet</w:t>
      </w:r>
      <w:r w:rsidR="00B97198">
        <w:t xml:space="preserve"> </w:t>
      </w:r>
      <w:r w:rsidR="00085ECF">
        <w:t>führt.</w:t>
      </w:r>
      <w:r w:rsidR="00D94AAF" w:rsidRPr="00D94AAF">
        <w:t xml:space="preserve"> </w:t>
      </w:r>
      <w:r w:rsidR="00D94AAF" w:rsidRPr="00C31A45">
        <w:t xml:space="preserve">Am Flughafen Zürich ist ein "RNP SID 34 </w:t>
      </w:r>
      <w:proofErr w:type="spellStart"/>
      <w:r w:rsidR="00D94AAF" w:rsidRPr="00C31A45">
        <w:t>Curved</w:t>
      </w:r>
      <w:proofErr w:type="spellEnd"/>
      <w:r w:rsidR="00D94AAF" w:rsidRPr="00C31A45">
        <w:t xml:space="preserve"> </w:t>
      </w:r>
      <w:proofErr w:type="spellStart"/>
      <w:r w:rsidR="00D94AAF" w:rsidRPr="00C31A45">
        <w:t>procedure</w:t>
      </w:r>
      <w:proofErr w:type="spellEnd"/>
      <w:r w:rsidR="00D94AAF" w:rsidRPr="00C31A45">
        <w:t xml:space="preserve"> </w:t>
      </w:r>
      <w:proofErr w:type="spellStart"/>
      <w:r w:rsidR="00D94AAF" w:rsidRPr="00C31A45">
        <w:t>for</w:t>
      </w:r>
      <w:proofErr w:type="spellEnd"/>
      <w:r w:rsidR="00D94AAF" w:rsidRPr="00C31A45">
        <w:t xml:space="preserve"> </w:t>
      </w:r>
      <w:proofErr w:type="spellStart"/>
      <w:r w:rsidR="00D94AAF" w:rsidRPr="00C31A45">
        <w:t>d</w:t>
      </w:r>
      <w:r w:rsidR="00D94AAF" w:rsidRPr="00C31A45">
        <w:t>e</w:t>
      </w:r>
      <w:r w:rsidR="00D94AAF" w:rsidRPr="00C31A45">
        <w:t>parture</w:t>
      </w:r>
      <w:proofErr w:type="spellEnd"/>
      <w:r w:rsidR="00D94AAF" w:rsidRPr="00C31A45">
        <w:t xml:space="preserve"> </w:t>
      </w:r>
      <w:proofErr w:type="spellStart"/>
      <w:r w:rsidR="00D94AAF" w:rsidRPr="00C31A45">
        <w:t>routes</w:t>
      </w:r>
      <w:proofErr w:type="spellEnd"/>
      <w:r w:rsidR="00D94AAF" w:rsidRPr="00C31A45">
        <w:t>" bereits implementiert (</w:t>
      </w:r>
      <w:r w:rsidR="008E1506">
        <w:t xml:space="preserve">vgl. </w:t>
      </w:r>
      <w:r w:rsidR="00D94AAF" w:rsidRPr="00E71765">
        <w:t>http:</w:t>
      </w:r>
      <w:r w:rsidR="00E71765">
        <w:t>//www.skyguide.ch/de/</w:t>
      </w:r>
      <w:r w:rsidR="008E1506">
        <w:t xml:space="preserve"> </w:t>
      </w:r>
      <w:proofErr w:type="spellStart"/>
      <w:r w:rsidR="00E71765">
        <w:t>chips-aero</w:t>
      </w:r>
      <w:proofErr w:type="spellEnd"/>
      <w:r w:rsidR="00D94AAF" w:rsidRPr="00C31A45">
        <w:t>)</w:t>
      </w:r>
      <w:r w:rsidR="00D94AAF">
        <w:t>.</w:t>
      </w:r>
      <w:r w:rsidR="00B97198">
        <w:t xml:space="preserve"> </w:t>
      </w:r>
      <w:r w:rsidR="002E4924">
        <w:t>Die</w:t>
      </w:r>
      <w:r w:rsidR="00B97198">
        <w:t xml:space="preserve"> </w:t>
      </w:r>
      <w:r w:rsidR="002E4924">
        <w:t>RNAV-</w:t>
      </w:r>
      <w:r w:rsidR="0041790D">
        <w:t>Routenführung</w:t>
      </w:r>
      <w:r w:rsidR="00B97198">
        <w:t xml:space="preserve"> </w:t>
      </w:r>
      <w:r w:rsidR="00D94AAF">
        <w:t xml:space="preserve">ist daher </w:t>
      </w:r>
      <w:r w:rsidR="0041790D">
        <w:t>heute</w:t>
      </w:r>
      <w:r w:rsidR="00B97198">
        <w:t xml:space="preserve"> </w:t>
      </w:r>
      <w:r w:rsidR="0041790D">
        <w:t>Stand</w:t>
      </w:r>
      <w:r w:rsidR="00B97198">
        <w:t xml:space="preserve"> </w:t>
      </w:r>
      <w:r w:rsidR="0041790D">
        <w:t>der</w:t>
      </w:r>
      <w:r w:rsidR="00B97198">
        <w:t xml:space="preserve"> </w:t>
      </w:r>
      <w:r w:rsidR="0041790D">
        <w:t>Technik.</w:t>
      </w:r>
      <w:r w:rsidR="00B97198">
        <w:t xml:space="preserve"> </w:t>
      </w:r>
      <w:r w:rsidR="0041790D">
        <w:t>Sie</w:t>
      </w:r>
      <w:r w:rsidR="00B97198">
        <w:t xml:space="preserve"> </w:t>
      </w:r>
      <w:r w:rsidR="0041790D">
        <w:t>ist</w:t>
      </w:r>
      <w:r w:rsidR="00B97198">
        <w:t xml:space="preserve"> </w:t>
      </w:r>
      <w:r w:rsidR="0041790D">
        <w:t>technisch</w:t>
      </w:r>
      <w:r w:rsidR="00B97198">
        <w:t xml:space="preserve"> </w:t>
      </w:r>
      <w:r w:rsidR="0041790D">
        <w:t>und</w:t>
      </w:r>
      <w:r w:rsidR="00B97198">
        <w:t xml:space="preserve"> </w:t>
      </w:r>
      <w:r w:rsidR="0041790D">
        <w:t>betrieblich</w:t>
      </w:r>
      <w:r w:rsidR="00B97198">
        <w:t xml:space="preserve"> </w:t>
      </w:r>
      <w:r w:rsidR="0041790D">
        <w:t>machbar</w:t>
      </w:r>
      <w:r w:rsidR="00B97198">
        <w:t xml:space="preserve"> </w:t>
      </w:r>
      <w:r w:rsidR="0041790D">
        <w:t>und</w:t>
      </w:r>
      <w:r w:rsidR="00B97198">
        <w:t xml:space="preserve"> </w:t>
      </w:r>
      <w:r w:rsidR="0041790D">
        <w:t>wirtschaftlich</w:t>
      </w:r>
      <w:r w:rsidR="00B97198">
        <w:t xml:space="preserve"> </w:t>
      </w:r>
      <w:r w:rsidR="0041790D">
        <w:t>tragbar</w:t>
      </w:r>
      <w:r w:rsidR="006607FD">
        <w:t>.</w:t>
      </w:r>
      <w:r w:rsidR="00B97198">
        <w:t xml:space="preserve"> </w:t>
      </w:r>
      <w:r w:rsidR="00D94AAF">
        <w:t xml:space="preserve">Die Einsprachegegnerin </w:t>
      </w:r>
      <w:r w:rsidR="00F15E25">
        <w:t>ist</w:t>
      </w:r>
      <w:r w:rsidR="00B97198">
        <w:t xml:space="preserve"> </w:t>
      </w:r>
      <w:r w:rsidR="00F15E25">
        <w:t>deshalb</w:t>
      </w:r>
      <w:r w:rsidR="00B97198">
        <w:t xml:space="preserve"> </w:t>
      </w:r>
      <w:r w:rsidR="00F15E25">
        <w:t>gestützt</w:t>
      </w:r>
      <w:r w:rsidR="00B97198">
        <w:t xml:space="preserve"> </w:t>
      </w:r>
      <w:r w:rsidR="00F15E25">
        <w:t>auf</w:t>
      </w:r>
      <w:r w:rsidR="00B97198">
        <w:t xml:space="preserve"> </w:t>
      </w:r>
      <w:r w:rsidR="00F15E25">
        <w:t>das</w:t>
      </w:r>
      <w:r w:rsidR="00B97198">
        <w:t xml:space="preserve"> </w:t>
      </w:r>
      <w:r w:rsidR="00F15E25">
        <w:t>umwelt</w:t>
      </w:r>
      <w:r w:rsidR="00D94AAF">
        <w:t>schutz</w:t>
      </w:r>
      <w:r w:rsidR="00F15E25">
        <w:t>rechtliche</w:t>
      </w:r>
      <w:r w:rsidR="00B97198">
        <w:t xml:space="preserve"> </w:t>
      </w:r>
      <w:r w:rsidR="00F15E25">
        <w:t>Vorsorgeprinzip</w:t>
      </w:r>
      <w:r w:rsidR="00B97198">
        <w:t xml:space="preserve"> </w:t>
      </w:r>
      <w:r w:rsidR="00F15E25">
        <w:t>(</w:t>
      </w:r>
      <w:r w:rsidR="00EC197D">
        <w:t>Art.</w:t>
      </w:r>
      <w:r w:rsidR="00B97198">
        <w:t xml:space="preserve"> </w:t>
      </w:r>
      <w:r w:rsidR="00EC197D">
        <w:t>11</w:t>
      </w:r>
      <w:r w:rsidR="00B97198">
        <w:t xml:space="preserve"> </w:t>
      </w:r>
      <w:r w:rsidR="00EC197D">
        <w:t>Abs.</w:t>
      </w:r>
      <w:r w:rsidR="00B97198">
        <w:t xml:space="preserve"> </w:t>
      </w:r>
      <w:r w:rsidR="00EC197D">
        <w:t>2</w:t>
      </w:r>
      <w:r w:rsidR="00B97198">
        <w:t xml:space="preserve"> </w:t>
      </w:r>
      <w:r w:rsidR="00D94AAF">
        <w:t xml:space="preserve">und 3 </w:t>
      </w:r>
      <w:r w:rsidR="00EC197D">
        <w:t>USG)</w:t>
      </w:r>
      <w:r w:rsidR="00B97198">
        <w:t xml:space="preserve"> </w:t>
      </w:r>
      <w:r w:rsidR="00EC197D">
        <w:t>dazu</w:t>
      </w:r>
      <w:r w:rsidR="00B97198">
        <w:t xml:space="preserve"> </w:t>
      </w:r>
      <w:r w:rsidR="00EC197D">
        <w:t>zu</w:t>
      </w:r>
      <w:r w:rsidR="00B97198">
        <w:t xml:space="preserve"> </w:t>
      </w:r>
      <w:r w:rsidR="00EC197D">
        <w:t>verpflichten,</w:t>
      </w:r>
      <w:r w:rsidR="00B97198">
        <w:t xml:space="preserve"> </w:t>
      </w:r>
      <w:r w:rsidR="00EC197D">
        <w:t>verbe</w:t>
      </w:r>
      <w:r w:rsidR="00EC197D">
        <w:t>s</w:t>
      </w:r>
      <w:r w:rsidR="00EC197D">
        <w:t>serte</w:t>
      </w:r>
      <w:r w:rsidR="00B97198">
        <w:t xml:space="preserve"> </w:t>
      </w:r>
      <w:r w:rsidR="00EC197D">
        <w:t>Flugrouten</w:t>
      </w:r>
      <w:r w:rsidR="00B97198">
        <w:t xml:space="preserve"> </w:t>
      </w:r>
      <w:r w:rsidR="00EC197D">
        <w:t>zu</w:t>
      </w:r>
      <w:r w:rsidR="00B97198">
        <w:t xml:space="preserve"> </w:t>
      </w:r>
      <w:r w:rsidR="00EC197D">
        <w:t>entwickeln,</w:t>
      </w:r>
      <w:r w:rsidR="00B97198">
        <w:t xml:space="preserve"> </w:t>
      </w:r>
      <w:r w:rsidR="00EC197D">
        <w:t>welche</w:t>
      </w:r>
      <w:r w:rsidR="00B97198">
        <w:t xml:space="preserve"> </w:t>
      </w:r>
      <w:r w:rsidR="000F36AE">
        <w:t>von der</w:t>
      </w:r>
      <w:r w:rsidR="00B97198">
        <w:t xml:space="preserve"> </w:t>
      </w:r>
      <w:r w:rsidR="00EC197D">
        <w:t>FMS</w:t>
      </w:r>
      <w:r w:rsidR="00B97198">
        <w:t xml:space="preserve"> </w:t>
      </w:r>
      <w:r w:rsidR="00EC197D">
        <w:t>de</w:t>
      </w:r>
      <w:r w:rsidR="000F36AE">
        <w:t>r dafür ausgerüst</w:t>
      </w:r>
      <w:r w:rsidR="000F36AE">
        <w:t>e</w:t>
      </w:r>
      <w:r w:rsidR="000F36AE">
        <w:t>ten auf dem</w:t>
      </w:r>
      <w:r w:rsidR="00B97198">
        <w:t xml:space="preserve"> </w:t>
      </w:r>
      <w:r w:rsidR="00EC197D">
        <w:t>Flughafen</w:t>
      </w:r>
      <w:r w:rsidR="00B97198">
        <w:t xml:space="preserve"> </w:t>
      </w:r>
      <w:r w:rsidR="00EC197D">
        <w:t>Zürich</w:t>
      </w:r>
      <w:r w:rsidR="00B97198">
        <w:t xml:space="preserve"> </w:t>
      </w:r>
      <w:r w:rsidR="000F36AE">
        <w:t>verkehrenden Flugzeuge (worunter sämtliche der Swiss und der allermeisten Carriers mit modernem Flugmaterial)</w:t>
      </w:r>
      <w:r w:rsidR="00B97198">
        <w:t xml:space="preserve"> </w:t>
      </w:r>
      <w:r w:rsidR="000F36AE">
        <w:t>übe</w:t>
      </w:r>
      <w:r w:rsidR="000F36AE">
        <w:t>r</w:t>
      </w:r>
      <w:r w:rsidR="000F36AE">
        <w:t>nommen</w:t>
      </w:r>
      <w:r w:rsidR="00B97198">
        <w:t xml:space="preserve"> </w:t>
      </w:r>
      <w:r w:rsidR="00EC197D">
        <w:t>werden</w:t>
      </w:r>
      <w:r w:rsidR="000F36AE">
        <w:t xml:space="preserve"> </w:t>
      </w:r>
      <w:r w:rsidR="00A9084E">
        <w:t>können</w:t>
      </w:r>
      <w:r w:rsidR="00EC197D">
        <w:t>.</w:t>
      </w:r>
    </w:p>
    <w:p w:rsidR="000F36AE" w:rsidRDefault="000F36AE" w:rsidP="00097DA5">
      <w:pPr>
        <w:pStyle w:val="anormalmitziffer"/>
      </w:pPr>
      <w:r>
        <w:t xml:space="preserve">Da die entsprechenden Flugverfahren offenbar noch nicht ICAO Standard </w:t>
      </w:r>
      <w:proofErr w:type="spellStart"/>
      <w:r>
        <w:t>Procedures</w:t>
      </w:r>
      <w:proofErr w:type="spellEnd"/>
      <w:r>
        <w:t xml:space="preserve"> entsprechen, ist die Implementierung mit derzeit noch erhö</w:t>
      </w:r>
      <w:r>
        <w:t>h</w:t>
      </w:r>
      <w:r>
        <w:t xml:space="preserve">tem Aufwand verbunden. Die SIDs und gekrümmten Anflugverfahren sind einzeln zu testen, zu homologieren und abzunehmen. Sie können daher </w:t>
      </w:r>
      <w:r>
        <w:lastRenderedPageBreak/>
        <w:t xml:space="preserve">nicht auf einen Schlag eingeführt werden. Aus diesem Grunde beantragt die </w:t>
      </w:r>
      <w:proofErr w:type="spellStart"/>
      <w:r w:rsidR="002B34EC">
        <w:t>Einsprecherin</w:t>
      </w:r>
      <w:proofErr w:type="spellEnd"/>
      <w:r w:rsidR="002B34EC">
        <w:t xml:space="preserve">, dass die </w:t>
      </w:r>
      <w:proofErr w:type="spellStart"/>
      <w:r>
        <w:t>Einsprachegegnerin</w:t>
      </w:r>
      <w:proofErr w:type="spellEnd"/>
      <w:r>
        <w:t xml:space="preserve"> für die Einführung einen Zeitplan entwickelt, welcher die Behebung bekannter Lärmhotspots wie z.B. in Dällikon priorisiert und welcher ebenfalls zu genehm</w:t>
      </w:r>
      <w:r>
        <w:t>i</w:t>
      </w:r>
      <w:r>
        <w:t>gen ist.</w:t>
      </w:r>
    </w:p>
    <w:p w:rsidR="00EC197D" w:rsidRDefault="00BF1921" w:rsidP="00097DA5">
      <w:pPr>
        <w:pStyle w:val="anormalmitziffer"/>
      </w:pPr>
      <w:r>
        <w:t xml:space="preserve">Rechtsbegehren </w:t>
      </w:r>
      <w:r w:rsidR="00FB7059">
        <w:fldChar w:fldCharType="begin"/>
      </w:r>
      <w:r w:rsidR="00FB7059">
        <w:instrText xml:space="preserve"> REF _Ref402857552 \r \h </w:instrText>
      </w:r>
      <w:r w:rsidR="00FB7059">
        <w:fldChar w:fldCharType="separate"/>
      </w:r>
      <w:r w:rsidR="0083336D">
        <w:t>5.3</w:t>
      </w:r>
      <w:r w:rsidR="00FB7059">
        <w:fldChar w:fldCharType="end"/>
      </w:r>
      <w:r w:rsidR="00FB7059">
        <w:t xml:space="preserve"> </w:t>
      </w:r>
      <w:r w:rsidR="00156BC3">
        <w:t>ist somit begründet</w:t>
      </w:r>
      <w:r w:rsidR="00D543BE">
        <w:t>.</w:t>
      </w:r>
    </w:p>
    <w:p w:rsidR="00097DA5" w:rsidRDefault="00097DA5" w:rsidP="00097DA5">
      <w:pPr>
        <w:pStyle w:val="anormalmitziffer"/>
        <w:numPr>
          <w:ilvl w:val="0"/>
          <w:numId w:val="0"/>
        </w:numPr>
        <w:ind w:left="851"/>
      </w:pPr>
    </w:p>
    <w:p w:rsidR="00DD4D90" w:rsidRDefault="00E7066F" w:rsidP="00E01836">
      <w:pPr>
        <w:pStyle w:val="aberschrift2"/>
      </w:pPr>
      <w:r>
        <w:t>Rechtsbegehren</w:t>
      </w:r>
      <w:r w:rsidR="00B97198">
        <w:t xml:space="preserve"> </w:t>
      </w:r>
      <w:r w:rsidR="007F3C1E">
        <w:fldChar w:fldCharType="begin"/>
      </w:r>
      <w:r w:rsidR="007F3C1E">
        <w:instrText xml:space="preserve"> REF _Ref402427749 \r \h </w:instrText>
      </w:r>
      <w:r w:rsidR="007F3C1E">
        <w:fldChar w:fldCharType="separate"/>
      </w:r>
      <w:r w:rsidR="0083336D">
        <w:t>5.4</w:t>
      </w:r>
      <w:r w:rsidR="007F3C1E">
        <w:fldChar w:fldCharType="end"/>
      </w:r>
      <w:r>
        <w:t>:</w:t>
      </w:r>
      <w:r w:rsidR="007F3C1E">
        <w:br/>
      </w:r>
      <w:proofErr w:type="spellStart"/>
      <w:r w:rsidR="00DD4D90">
        <w:t>Contin</w:t>
      </w:r>
      <w:r w:rsidR="00200B2C">
        <w:t>u</w:t>
      </w:r>
      <w:r w:rsidR="00DD4D90">
        <w:t>ous</w:t>
      </w:r>
      <w:proofErr w:type="spellEnd"/>
      <w:r w:rsidR="00B97198">
        <w:t xml:space="preserve"> </w:t>
      </w:r>
      <w:proofErr w:type="spellStart"/>
      <w:r w:rsidR="00DD4D90">
        <w:t>Descent</w:t>
      </w:r>
      <w:proofErr w:type="spellEnd"/>
      <w:r w:rsidR="00B97198">
        <w:t xml:space="preserve"> </w:t>
      </w:r>
      <w:r w:rsidR="00DD4D90">
        <w:t>Approach</w:t>
      </w:r>
      <w:r w:rsidR="00B97198">
        <w:t xml:space="preserve"> </w:t>
      </w:r>
      <w:r w:rsidR="00D8559B" w:rsidRPr="00DA2460">
        <w:t xml:space="preserve">(CDA) </w:t>
      </w:r>
      <w:r w:rsidR="00DD4D90">
        <w:t>für</w:t>
      </w:r>
      <w:r w:rsidR="00B97198">
        <w:t xml:space="preserve"> </w:t>
      </w:r>
      <w:r w:rsidR="00DD4D90">
        <w:t>alle</w:t>
      </w:r>
      <w:r w:rsidR="00B97198">
        <w:t xml:space="preserve"> </w:t>
      </w:r>
      <w:r w:rsidR="00DD4D90">
        <w:t>Anflüge</w:t>
      </w:r>
      <w:r w:rsidR="00B97198">
        <w:t xml:space="preserve"> </w:t>
      </w:r>
      <w:r w:rsidR="00DD4D90">
        <w:t>als</w:t>
      </w:r>
      <w:r w:rsidR="00B97198">
        <w:t xml:space="preserve"> </w:t>
      </w:r>
      <w:r w:rsidR="00DD4D90">
        <w:t>Standardanflugverfahren</w:t>
      </w:r>
    </w:p>
    <w:p w:rsidR="00FD46E1" w:rsidRDefault="00FD46E1" w:rsidP="00FD46E1">
      <w:pPr>
        <w:pStyle w:val="anormalmitziffer"/>
      </w:pPr>
      <w:r>
        <w:t>Im Sinne der jeweils besten anwendungsreifen Technologie ist ein CDA eine zielführende Massnahme zur Reduktion der Lärmbelastung. Mit dem CDA bauen die Flugzeuge quasi im Segelflug und ohne Schubsetzung Höhe ab. Damit vermeiden sie unnötigen Lärm. Dieses Verfahren kann unverzü</w:t>
      </w:r>
      <w:r>
        <w:t>g</w:t>
      </w:r>
      <w:r>
        <w:t>lich eingeführt werden und ist auch im Anflug auf verschiedene Flughäfen bereits Standard. Gerade zu verkehrsarmen Zeiten während den Tage</w:t>
      </w:r>
      <w:r>
        <w:t>s</w:t>
      </w:r>
      <w:r>
        <w:t>randstunden und in den Nachtstunden würde das CDA zu einer massgebl</w:t>
      </w:r>
      <w:r>
        <w:t>i</w:t>
      </w:r>
      <w:r>
        <w:t xml:space="preserve">chen Lärmentlastung führen. Es stellt ein Musterbeispiel für die praktische Umsetzung des Vorsorgeprinzips dar. </w:t>
      </w:r>
    </w:p>
    <w:p w:rsidR="00FD46E1" w:rsidRDefault="00FD46E1" w:rsidP="00FD46E1">
      <w:pPr>
        <w:pStyle w:val="anormalmitziffer"/>
      </w:pPr>
      <w:r>
        <w:t xml:space="preserve">Insbesondere beim </w:t>
      </w:r>
      <w:proofErr w:type="spellStart"/>
      <w:r>
        <w:t>entflechteten</w:t>
      </w:r>
      <w:proofErr w:type="spellEnd"/>
      <w:r>
        <w:t xml:space="preserve"> Ostkonzept, wie es im Betriebsreglement 2014 vorgesehen ist (vgl. Gesuch der Einsprachegegnerin vom 25. Oktober 2013 Ziff. 2.2 lit. a, S. 5 f.), kann aufgrund der neu gegliederten Anflu</w:t>
      </w:r>
      <w:r>
        <w:t>g</w:t>
      </w:r>
      <w:r>
        <w:t>routen frühzeitig genug festgelegt werden, mit welchem Anflugwinkel und mit welcher Geschwindigkeit ein Landeanflug auf Piste 28 eingeleitet we</w:t>
      </w:r>
      <w:r>
        <w:t>r</w:t>
      </w:r>
      <w:r>
        <w:t>den kann. Das CDA-Gleitanflugverfahren kann somit mit einem kontinuie</w:t>
      </w:r>
      <w:r>
        <w:t>r</w:t>
      </w:r>
      <w:r>
        <w:t>lichen Sinkflug ausgeführt werden, was eine reduzierte Triebwerksleistung ermöglicht, womit Treibstoff gespart, der CO</w:t>
      </w:r>
      <w:r w:rsidRPr="00B36D34">
        <w:rPr>
          <w:vertAlign w:val="superscript"/>
        </w:rPr>
        <w:t>2</w:t>
      </w:r>
      <w:r>
        <w:t>-Ausstoss reduziert werden kann und weniger Lärm erzeugt wird. Mit modernen Bordcomputern und satellitengestützten Systemen können diese Anflugverfahren ohne weiteres berechnet und geflogen werden. Nach Eingabe der Route berechnet der Bordcomputer aufgrund der verbleibenden Flugstrecke die optimale Sink</w:t>
      </w:r>
      <w:r w:rsidR="00A9084E">
        <w:t>-</w:t>
      </w:r>
      <w:r>
        <w:t>rate, welche der Pilot anschliessend mit Hilfe der Navigationsinstrumente abfliegt (vgl. dazu die Informationsschrift der Deutschen Flugsicherung u</w:t>
      </w:r>
      <w:r>
        <w:t>n</w:t>
      </w:r>
      <w:r>
        <w:t xml:space="preserve">ter http://www.dfs.de/dfs_homepage/de/Flugsicherung/Umwelt/Umweltfreundliches%20Fliegen/Anflugverfahren). </w:t>
      </w:r>
    </w:p>
    <w:p w:rsidR="00FD46E1" w:rsidRDefault="00FD46E1" w:rsidP="00FD46E1">
      <w:pPr>
        <w:pStyle w:val="anormalmitziffer"/>
      </w:pPr>
      <w:r>
        <w:lastRenderedPageBreak/>
        <w:t>Da wie erwähnt durch die Entflechtung im Ostanflug Kreuzungen oder a</w:t>
      </w:r>
      <w:r>
        <w:t>n</w:t>
      </w:r>
      <w:r>
        <w:t xml:space="preserve">dere Vorgänge entfallen, ist der Anflug sehr früh planbar, was den Einsatz des CDA ermöglicht. </w:t>
      </w:r>
    </w:p>
    <w:p w:rsidR="00FD46E1" w:rsidRDefault="00FD46E1" w:rsidP="00FD46E1">
      <w:pPr>
        <w:pStyle w:val="anormalmitziffer"/>
      </w:pPr>
      <w:r>
        <w:t>D</w:t>
      </w:r>
      <w:r w:rsidR="00BF1921">
        <w:t xml:space="preserve">as Rechtsbegehren </w:t>
      </w:r>
      <w:r w:rsidR="00FB7059">
        <w:fldChar w:fldCharType="begin"/>
      </w:r>
      <w:r w:rsidR="00FB7059">
        <w:instrText xml:space="preserve"> REF _Ref402427749 \r \h </w:instrText>
      </w:r>
      <w:r w:rsidR="00FB7059">
        <w:fldChar w:fldCharType="separate"/>
      </w:r>
      <w:r w:rsidR="0083336D">
        <w:t>5.4</w:t>
      </w:r>
      <w:r w:rsidR="00FB7059">
        <w:fldChar w:fldCharType="end"/>
      </w:r>
      <w:r w:rsidR="00FB7059">
        <w:t xml:space="preserve"> </w:t>
      </w:r>
      <w:r>
        <w:t>ist somit begründet.</w:t>
      </w:r>
    </w:p>
    <w:p w:rsidR="008E1506" w:rsidRDefault="008E1506" w:rsidP="008E1506">
      <w:pPr>
        <w:pStyle w:val="anormalmitziffer"/>
        <w:numPr>
          <w:ilvl w:val="0"/>
          <w:numId w:val="0"/>
        </w:numPr>
        <w:ind w:left="851"/>
      </w:pPr>
    </w:p>
    <w:p w:rsidR="00DD4D90" w:rsidRDefault="007F3C1E" w:rsidP="008E1506">
      <w:pPr>
        <w:pStyle w:val="aberschrift2"/>
        <w:numPr>
          <w:ilvl w:val="2"/>
          <w:numId w:val="9"/>
        </w:numPr>
      </w:pPr>
      <w:r>
        <w:t>Rechtsbegehren</w:t>
      </w:r>
      <w:r w:rsidR="00B97198">
        <w:t xml:space="preserve"> </w:t>
      </w:r>
      <w:r>
        <w:fldChar w:fldCharType="begin"/>
      </w:r>
      <w:r>
        <w:instrText xml:space="preserve"> REF _Ref402427756 \r \h </w:instrText>
      </w:r>
      <w:r>
        <w:fldChar w:fldCharType="separate"/>
      </w:r>
      <w:r w:rsidR="0083336D">
        <w:t>5.5</w:t>
      </w:r>
      <w:r>
        <w:fldChar w:fldCharType="end"/>
      </w:r>
      <w:r>
        <w:t>:</w:t>
      </w:r>
      <w:r w:rsidR="00DD4D90">
        <w:br/>
        <w:t>Verbot,</w:t>
      </w:r>
      <w:r w:rsidR="00B97198">
        <w:t xml:space="preserve"> </w:t>
      </w:r>
      <w:r w:rsidR="00DD4D90">
        <w:t>Pistenverlängerungen</w:t>
      </w:r>
      <w:r w:rsidR="00B97198">
        <w:t xml:space="preserve"> </w:t>
      </w:r>
      <w:r w:rsidR="00DD4D90">
        <w:t>28</w:t>
      </w:r>
      <w:r w:rsidR="00B97198">
        <w:t xml:space="preserve"> </w:t>
      </w:r>
      <w:r w:rsidR="00DD4D90">
        <w:t>und</w:t>
      </w:r>
      <w:r w:rsidR="00B97198">
        <w:t xml:space="preserve"> </w:t>
      </w:r>
      <w:r w:rsidR="00DD4D90">
        <w:t>32</w:t>
      </w:r>
      <w:r w:rsidR="00B97198">
        <w:t xml:space="preserve"> </w:t>
      </w:r>
      <w:r w:rsidR="00DD4D90">
        <w:t>weiter</w:t>
      </w:r>
      <w:r w:rsidR="00B97198">
        <w:t xml:space="preserve"> </w:t>
      </w:r>
      <w:r w:rsidR="00DD4D90">
        <w:t>zu</w:t>
      </w:r>
      <w:r w:rsidR="00B97198">
        <w:t xml:space="preserve"> </w:t>
      </w:r>
      <w:r w:rsidR="00DD4D90">
        <w:t>verfolgen,</w:t>
      </w:r>
      <w:r w:rsidR="00B97198">
        <w:t xml:space="preserve"> </w:t>
      </w:r>
      <w:r w:rsidR="00DD4D90">
        <w:t>insbesondere</w:t>
      </w:r>
      <w:r w:rsidR="00B97198">
        <w:t xml:space="preserve"> </w:t>
      </w:r>
      <w:r w:rsidR="00DD4D90">
        <w:t>im</w:t>
      </w:r>
      <w:r w:rsidR="00B97198">
        <w:t xml:space="preserve"> </w:t>
      </w:r>
      <w:r w:rsidR="00DD4D90">
        <w:t>Hinblick</w:t>
      </w:r>
      <w:r w:rsidR="00B97198">
        <w:t xml:space="preserve"> </w:t>
      </w:r>
      <w:r w:rsidR="00DD4D90">
        <w:t>auf</w:t>
      </w:r>
      <w:r w:rsidR="00B97198">
        <w:t xml:space="preserve"> </w:t>
      </w:r>
      <w:r w:rsidR="00DD4D90">
        <w:t>das</w:t>
      </w:r>
      <w:r w:rsidR="00B97198">
        <w:t xml:space="preserve"> </w:t>
      </w:r>
      <w:r w:rsidR="00DD4D90">
        <w:t>Betriebsreglement</w:t>
      </w:r>
      <w:r w:rsidR="00B97198">
        <w:t xml:space="preserve"> </w:t>
      </w:r>
      <w:r w:rsidR="00DD4D90">
        <w:t>2020</w:t>
      </w:r>
    </w:p>
    <w:p w:rsidR="00DC6EF4" w:rsidRDefault="00EE44A3" w:rsidP="007F3C1E">
      <w:pPr>
        <w:pStyle w:val="anormalmitziffer"/>
      </w:pPr>
      <w:r>
        <w:t>Die Pistenverlängerungen 28 und 32 sind im vorliegenden Betriebsregl</w:t>
      </w:r>
      <w:r>
        <w:t>e</w:t>
      </w:r>
      <w:r>
        <w:t xml:space="preserve">ment 2014 nicht enthalten und werden auch gemäss dem Bericht </w:t>
      </w:r>
      <w:r w:rsidR="00A9084E">
        <w:t>"</w:t>
      </w:r>
      <w:r>
        <w:t>Siche</w:t>
      </w:r>
      <w:r>
        <w:t>r</w:t>
      </w:r>
      <w:r>
        <w:t>heitsüberprüfung Flughafen Zürich, Risiko- und Massnahmenbeurteilung</w:t>
      </w:r>
      <w:r w:rsidR="00A9084E">
        <w:t>"</w:t>
      </w:r>
      <w:r>
        <w:t xml:space="preserve"> vom 12. Dezember 2012 als Massnahmen M1 und M2 erst für des Betrieb</w:t>
      </w:r>
      <w:r>
        <w:t>s</w:t>
      </w:r>
      <w:r>
        <w:t>reglement 2020 vorgesehen. Aus Sicht de</w:t>
      </w:r>
      <w:r w:rsidR="00A7745D">
        <w:t>r</w:t>
      </w:r>
      <w:r>
        <w:t xml:space="preserve"> </w:t>
      </w:r>
      <w:proofErr w:type="spellStart"/>
      <w:r>
        <w:t>Einsprecher</w:t>
      </w:r>
      <w:r w:rsidR="00A7745D">
        <w:t>in</w:t>
      </w:r>
      <w:proofErr w:type="spellEnd"/>
      <w:r>
        <w:t xml:space="preserve"> sind die Siche</w:t>
      </w:r>
      <w:r>
        <w:t>r</w:t>
      </w:r>
      <w:r>
        <w:t xml:space="preserve">heitsargumente vorgeschoben. Die sicherheitsrelevante Entflechtung der Pisten kann auch ohne die Verlängerung der Pisten, insbesondere der Piste 32, erfolgen. </w:t>
      </w:r>
    </w:p>
    <w:p w:rsidR="00DC6EF4" w:rsidRDefault="00EE44A3" w:rsidP="007F3C1E">
      <w:pPr>
        <w:pStyle w:val="anormalmitziffer"/>
      </w:pPr>
      <w:r>
        <w:t>Dass die Piste 28 im Westen verlängert wird, ist für die bet</w:t>
      </w:r>
      <w:r w:rsidR="00DC6EF4">
        <w:t>roffene Bevölk</w:t>
      </w:r>
      <w:r w:rsidR="00DC6EF4">
        <w:t>e</w:t>
      </w:r>
      <w:r w:rsidR="00DC6EF4">
        <w:t>rung unzumutbar. Dasselbe gilt für die Bevölkerung im Nordwesten. Der bisher auf dem Flughafen entstehende Fluglärm wird durch die Verläng</w:t>
      </w:r>
      <w:r w:rsidR="00DC6EF4">
        <w:t>e</w:t>
      </w:r>
      <w:r w:rsidR="00DC6EF4">
        <w:t xml:space="preserve">rung der Piste 32 vermehrt der Bevölkerung zugemutet, welche unter </w:t>
      </w:r>
      <w:r w:rsidR="00A9084E">
        <w:t xml:space="preserve">der </w:t>
      </w:r>
      <w:r w:rsidR="00DC6EF4">
        <w:t xml:space="preserve">Abflugschneise 32 lebt. Es kann hierzu auf das bereits unter Ziff. </w:t>
      </w:r>
      <w:r w:rsidR="00DC6EF4">
        <w:fldChar w:fldCharType="begin"/>
      </w:r>
      <w:r w:rsidR="00DC6EF4">
        <w:instrText xml:space="preserve"> REF _Ref402718961 \r \h </w:instrText>
      </w:r>
      <w:r w:rsidR="00DC6EF4">
        <w:fldChar w:fldCharType="separate"/>
      </w:r>
      <w:r w:rsidR="0083336D">
        <w:t>2.2</w:t>
      </w:r>
      <w:r w:rsidR="00DC6EF4">
        <w:fldChar w:fldCharType="end"/>
      </w:r>
      <w:r w:rsidR="00DC6EF4">
        <w:t xml:space="preserve"> Au</w:t>
      </w:r>
      <w:r w:rsidR="00DC6EF4">
        <w:t>s</w:t>
      </w:r>
      <w:r w:rsidR="00DC6EF4">
        <w:t xml:space="preserve">geführte hingewiesen werden. Die Pistenverlängerung wird denn auch im Sicherheitsbericht als Ergänzung zur Herabsetzung der Mindestflughöhe eingestuft. Dies alles dient möglicherweise tatsächlich der Sicherheit, hat aber vor allem kapazitätserhöhende Wirkung und ist deshalb abzulehnen. </w:t>
      </w:r>
    </w:p>
    <w:p w:rsidR="00121A3B" w:rsidRDefault="00121A3B" w:rsidP="007F3C1E">
      <w:pPr>
        <w:pStyle w:val="anormalmitziffer"/>
      </w:pPr>
      <w:r>
        <w:t>Da für Piste 28 ohnehin ein neues Bremssystem EMAS (</w:t>
      </w:r>
      <w:proofErr w:type="spellStart"/>
      <w:r>
        <w:t>Engineered</w:t>
      </w:r>
      <w:proofErr w:type="spellEnd"/>
      <w:r>
        <w:t xml:space="preserve"> Mater</w:t>
      </w:r>
      <w:r>
        <w:t>i</w:t>
      </w:r>
      <w:r>
        <w:t xml:space="preserve">als </w:t>
      </w:r>
      <w:proofErr w:type="spellStart"/>
      <w:r>
        <w:t>Arresting</w:t>
      </w:r>
      <w:proofErr w:type="spellEnd"/>
      <w:r>
        <w:t xml:space="preserve"> System) geplant ist, entfällt auf dieser Piste auch die </w:t>
      </w:r>
      <w:r w:rsidR="00A9084E">
        <w:t>s</w:t>
      </w:r>
      <w:r>
        <w:t>iche</w:t>
      </w:r>
      <w:r>
        <w:t>r</w:t>
      </w:r>
      <w:r>
        <w:t>heitstechnische Argumentation.</w:t>
      </w:r>
    </w:p>
    <w:p w:rsidR="007F3C1E" w:rsidRDefault="00DC6EF4" w:rsidP="007F3C1E">
      <w:pPr>
        <w:pStyle w:val="anormalmitziffer"/>
      </w:pPr>
      <w:r>
        <w:t>Es ist zudem anzunehmen, dass diese Verlängerungen</w:t>
      </w:r>
      <w:r w:rsidR="00A9084E" w:rsidRPr="00A9084E">
        <w:t xml:space="preserve"> </w:t>
      </w:r>
      <w:r w:rsidR="00A9084E">
        <w:t>möglicherweise</w:t>
      </w:r>
      <w:r>
        <w:t xml:space="preserve"> auch durch den technischen Fortschritt kompensiert werden</w:t>
      </w:r>
      <w:r w:rsidR="00EC52A5">
        <w:t xml:space="preserve">. </w:t>
      </w:r>
      <w:r w:rsidR="00BF1921">
        <w:t>Die siche</w:t>
      </w:r>
      <w:r w:rsidR="00BF1921">
        <w:t>r</w:t>
      </w:r>
      <w:r w:rsidR="00BF1921">
        <w:t>heitsrelevante Begründung erscheint auch deshalb unglaubwürdig, weil die Massnahme nur sehr langfristig geplant wird. Wäre es tatsächlich aus rein sicherheitstechnischen Gründen notwendig, die Pisten zu verlängern, so müsste dies rascher geschehen. Es erscheint offensichtlich, dass die Pl</w:t>
      </w:r>
      <w:r w:rsidR="00BF1921">
        <w:t>a</w:t>
      </w:r>
      <w:r w:rsidR="00BF1921">
        <w:lastRenderedPageBreak/>
        <w:t xml:space="preserve">nung primär der Kapazitätserhöhung dient. </w:t>
      </w:r>
      <w:r w:rsidR="00A7745D">
        <w:t>Somit wehrt sich die</w:t>
      </w:r>
      <w:r w:rsidR="00EC52A5">
        <w:t xml:space="preserve"> </w:t>
      </w:r>
      <w:proofErr w:type="spellStart"/>
      <w:r w:rsidR="00EC52A5">
        <w:t>Einspr</w:t>
      </w:r>
      <w:r w:rsidR="00EC52A5">
        <w:t>e</w:t>
      </w:r>
      <w:r w:rsidR="00EC52A5">
        <w:t>cher</w:t>
      </w:r>
      <w:r w:rsidR="00A7745D">
        <w:t>in</w:t>
      </w:r>
      <w:proofErr w:type="spellEnd"/>
      <w:r w:rsidR="00EC52A5">
        <w:t xml:space="preserve"> bereits vorsorglich gegen </w:t>
      </w:r>
      <w:r w:rsidR="00BF1921">
        <w:t>den im SIL als Vororientierung enthaltenen Au</w:t>
      </w:r>
      <w:r w:rsidR="00BF1921">
        <w:t>f</w:t>
      </w:r>
      <w:r w:rsidR="00BF1921">
        <w:t xml:space="preserve">trag, die Pistenverlängerung an die Hand zu nehmen. </w:t>
      </w:r>
    </w:p>
    <w:p w:rsidR="00BF1921" w:rsidRDefault="00BF1921" w:rsidP="007F3C1E">
      <w:pPr>
        <w:pStyle w:val="anormalmitziffer"/>
      </w:pPr>
      <w:r>
        <w:t xml:space="preserve">Rechtsbegehren </w:t>
      </w:r>
      <w:r w:rsidR="00FB7059">
        <w:fldChar w:fldCharType="begin"/>
      </w:r>
      <w:r w:rsidR="00FB7059">
        <w:instrText xml:space="preserve"> REF _Ref402427756 \r \h </w:instrText>
      </w:r>
      <w:r w:rsidR="00FB7059">
        <w:fldChar w:fldCharType="separate"/>
      </w:r>
      <w:r w:rsidR="0083336D">
        <w:t>5.5</w:t>
      </w:r>
      <w:r w:rsidR="00FB7059">
        <w:fldChar w:fldCharType="end"/>
      </w:r>
      <w:r w:rsidR="00FB7059">
        <w:t xml:space="preserve"> </w:t>
      </w:r>
      <w:r>
        <w:t>ist somit begründet.</w:t>
      </w:r>
    </w:p>
    <w:p w:rsidR="008E1506" w:rsidRDefault="008E1506" w:rsidP="008E1506">
      <w:pPr>
        <w:pStyle w:val="anormalmitziffer"/>
        <w:numPr>
          <w:ilvl w:val="0"/>
          <w:numId w:val="0"/>
        </w:numPr>
        <w:ind w:left="851"/>
      </w:pPr>
    </w:p>
    <w:p w:rsidR="00EF34B6" w:rsidRDefault="007F3C1E" w:rsidP="008E1506">
      <w:pPr>
        <w:pStyle w:val="aberschrift2"/>
      </w:pPr>
      <w:r>
        <w:t>Rechtsbegehren</w:t>
      </w:r>
      <w:r w:rsidR="00B97198">
        <w:t xml:space="preserve"> </w:t>
      </w:r>
      <w:r>
        <w:fldChar w:fldCharType="begin"/>
      </w:r>
      <w:r>
        <w:instrText xml:space="preserve"> REF _Ref402427790 \r \h </w:instrText>
      </w:r>
      <w:r>
        <w:fldChar w:fldCharType="separate"/>
      </w:r>
      <w:r w:rsidR="0083336D">
        <w:t>5.6</w:t>
      </w:r>
      <w:r>
        <w:fldChar w:fldCharType="end"/>
      </w:r>
      <w:r>
        <w:t>:</w:t>
      </w:r>
      <w:r w:rsidR="00DD4D90">
        <w:br/>
      </w:r>
      <w:r w:rsidR="00EF34B6">
        <w:t>Schallschutzkonzept</w:t>
      </w:r>
      <w:r w:rsidR="00B97198">
        <w:t xml:space="preserve"> </w:t>
      </w:r>
      <w:r w:rsidR="00EF34B6">
        <w:t>für</w:t>
      </w:r>
      <w:r w:rsidR="00B97198">
        <w:t xml:space="preserve"> </w:t>
      </w:r>
      <w:r w:rsidR="00EF34B6">
        <w:t>sämtliche</w:t>
      </w:r>
      <w:r w:rsidR="00B97198">
        <w:t xml:space="preserve"> </w:t>
      </w:r>
      <w:r w:rsidR="00EF34B6">
        <w:t>von</w:t>
      </w:r>
      <w:r w:rsidR="00B97198">
        <w:t xml:space="preserve"> </w:t>
      </w:r>
      <w:r w:rsidR="00EF34B6">
        <w:t>abendlichem</w:t>
      </w:r>
      <w:r w:rsidR="00B97198">
        <w:t xml:space="preserve"> </w:t>
      </w:r>
      <w:r w:rsidR="00EF34B6">
        <w:t>und</w:t>
      </w:r>
      <w:r w:rsidR="00B97198">
        <w:t xml:space="preserve"> </w:t>
      </w:r>
      <w:r w:rsidR="00EF34B6">
        <w:t>frühmorgendliche</w:t>
      </w:r>
      <w:r w:rsidR="007A0AE3">
        <w:t>m</w:t>
      </w:r>
      <w:r w:rsidR="00B97198">
        <w:t xml:space="preserve"> </w:t>
      </w:r>
      <w:r w:rsidR="007A0AE3">
        <w:t>Flugverkehr</w:t>
      </w:r>
      <w:r w:rsidR="00B97198">
        <w:t xml:space="preserve"> </w:t>
      </w:r>
      <w:r w:rsidR="007A0AE3">
        <w:t>betroffene</w:t>
      </w:r>
      <w:r w:rsidR="00B97198">
        <w:t xml:space="preserve"> </w:t>
      </w:r>
      <w:r w:rsidR="007A0AE3">
        <w:t>Bevölkerung</w:t>
      </w:r>
    </w:p>
    <w:p w:rsidR="00392977" w:rsidRDefault="00392977" w:rsidP="00392977">
      <w:pPr>
        <w:pStyle w:val="anormalmitziffer"/>
      </w:pPr>
      <w:r>
        <w:t>Im Urteil BGE 137 II 58 E. 7 zum vorläufigen Betriebsreglement nahm das Bundesgericht eine relativ offene Zi</w:t>
      </w:r>
      <w:r w:rsidR="00B36D34">
        <w:t>elumschreibung hinsichtlich wei</w:t>
      </w:r>
      <w:r>
        <w:t>ter</w:t>
      </w:r>
      <w:r w:rsidR="00A9084E">
        <w:t>-</w:t>
      </w:r>
      <w:r>
        <w:t>gehender Schallschutzmassnahmen gegen Immissionen von Südanflügen vor. Auf die Problematik der frühmorgendlichen Aufwachreaktionen ging es mit folgenden Bemerkungen ein:</w:t>
      </w:r>
    </w:p>
    <w:p w:rsidR="00392977" w:rsidRDefault="00392977" w:rsidP="008E1506">
      <w:pPr>
        <w:pStyle w:val="akleineingerckt"/>
      </w:pPr>
      <w:r>
        <w:t>«Schon jetzt besteht in allen Gebieten, in denen bereits heute die Immission</w:t>
      </w:r>
      <w:r>
        <w:t>s</w:t>
      </w:r>
      <w:r>
        <w:t>grenzwerte … überschritten werden, ein Anspruch der Betroffenen auf passive Schallschutzmassnahmen. Dabei kann nicht nur der Einbau von Schallschutzfen</w:t>
      </w:r>
      <w:r>
        <w:t>s</w:t>
      </w:r>
      <w:r>
        <w:t>tern verlangt werden, sondern u.U. auch die Schallisolierung von Dächern und Mauern. …</w:t>
      </w:r>
    </w:p>
    <w:p w:rsidR="00392977" w:rsidRDefault="00392977" w:rsidP="008E1506">
      <w:pPr>
        <w:pStyle w:val="akleineingerckt"/>
      </w:pPr>
      <w:r>
        <w:t>Die Anwohner werden durch den geltenden 16-Stunden-Leq ungenügend vor Au</w:t>
      </w:r>
      <w:r>
        <w:t>f</w:t>
      </w:r>
      <w:r>
        <w:t xml:space="preserve">wachreaktionen geschützt … Es erscheint unzumutbar, Personen, die bereits seit sieben Jahren zwischen 06.00 und 07.00 Uhr morgens (auch an Wochenenden) durch Fluglärm geweckt werden, auf das definitive Betriebsreglement zu vertrösten …. </w:t>
      </w:r>
    </w:p>
    <w:p w:rsidR="00392977" w:rsidRDefault="00392977" w:rsidP="008E1506">
      <w:pPr>
        <w:pStyle w:val="akleineingerckt"/>
      </w:pPr>
      <w:r>
        <w:t xml:space="preserve">Die Bevölkerung darf nicht auf längere Dauer übermässigem und schädlichem Lärm ausgesetzt werden, ohne in den Genuss von Schallschutzmassnahmen zu gelangen …. Es erscheint daher geboten, den Anwohnern im Süden des Flughafens, die vom morgendlichen Anflugverkehr geweckt werden, noch unter der Geltung des </w:t>
      </w:r>
      <w:proofErr w:type="spellStart"/>
      <w:r>
        <w:t>vBR</w:t>
      </w:r>
      <w:proofErr w:type="spellEnd"/>
      <w:r>
        <w:t xml:space="preserve"> e</w:t>
      </w:r>
      <w:r>
        <w:t>i</w:t>
      </w:r>
      <w:r>
        <w:t xml:space="preserve">nen Anspruch auf passiven Lärmschutz einzuräumen …». </w:t>
      </w:r>
    </w:p>
    <w:p w:rsidR="00392977" w:rsidRDefault="00392977" w:rsidP="00392977">
      <w:pPr>
        <w:pStyle w:val="anormalmitziffer"/>
      </w:pPr>
      <w:r>
        <w:t>Den Perimeter, in dem entsprechende Massnahmen zu treffen sind, legte das Bundesgericht nicht selbst fest, sondern zählte verschiedene Vorg</w:t>
      </w:r>
      <w:r>
        <w:t>e</w:t>
      </w:r>
      <w:r>
        <w:t xml:space="preserve">hensweisen auf, die es als umweltrechtskonform betrachtete, namentlich die Anknüpfung an einen </w:t>
      </w:r>
      <w:r w:rsidR="00A9084E">
        <w:t>1</w:t>
      </w:r>
      <w:r>
        <w:t>-Stunden-Leq für die erste Morgenstunde oder die Definition eines Maximalpegels. Es bestehe aber auch «die Möglichkeit, den gebotenen passiven Schallschutz wirkungsbezogen zu definieren, a</w:t>
      </w:r>
      <w:r>
        <w:t>n</w:t>
      </w:r>
      <w:r>
        <w:t>hand des Schutzziels, Aufwachreaktionen am frühen Morgen zu verhi</w:t>
      </w:r>
      <w:r>
        <w:t>n</w:t>
      </w:r>
      <w:r>
        <w:t xml:space="preserve">dern». </w:t>
      </w:r>
    </w:p>
    <w:p w:rsidR="00392977" w:rsidRDefault="00392977" w:rsidP="00392977">
      <w:pPr>
        <w:pStyle w:val="anormalmitziffer"/>
      </w:pPr>
      <w:r>
        <w:lastRenderedPageBreak/>
        <w:t>Wie weit das Bundesgericht die geforderten Schallschutzmassnahmen ve</w:t>
      </w:r>
      <w:r>
        <w:t>r</w:t>
      </w:r>
      <w:r>
        <w:t xml:space="preserve">standen haben wollte, erschliesst sich aus dem Urteil 136 II 263 E. 8.4 zum Ostanflug, welches es nur wenige Monate zuvor gefällt hatte: </w:t>
      </w:r>
    </w:p>
    <w:p w:rsidR="00392977" w:rsidRDefault="00392977" w:rsidP="008E1506">
      <w:pPr>
        <w:pStyle w:val="akleineingerckt"/>
      </w:pPr>
      <w:r>
        <w:t xml:space="preserve">«Sofern dicht </w:t>
      </w:r>
      <w:r w:rsidRPr="00392977">
        <w:t>besiedelte</w:t>
      </w:r>
      <w:r>
        <w:t xml:space="preserve"> Wohngebiete vor Fluglärm nicht verschont werden können, müssen die betroffenen Anwohner zumindest durch bauliche Massnahmen von schädlichem Lärm abgeschirmt werden. … In besonders gelagerten Konstellationen (z.B. frühmorgendliche Anflugwellen, welche die Anwohner in ihrem Schlaf beei</w:t>
      </w:r>
      <w:r>
        <w:t>n</w:t>
      </w:r>
      <w:r>
        <w:t>trächtigen) werden die zuständigen Behörden prüfen müssen, ob es hinsichtlich b</w:t>
      </w:r>
      <w:r>
        <w:t>e</w:t>
      </w:r>
      <w:r>
        <w:t>stehender Bauten auf stark belasteten Grundstücken aufgrund einer einzelfallbez</w:t>
      </w:r>
      <w:r>
        <w:t>o</w:t>
      </w:r>
      <w:r>
        <w:t>genen Betrachtung zudem geboten ist, passive Schallschutzmassnahmen anzuor</w:t>
      </w:r>
      <w:r>
        <w:t>d</w:t>
      </w:r>
      <w:r>
        <w:t xml:space="preserve">nen, obwohl der Mittelungspegel für den Tag (6.00 bis 22.00 Uhr) gemäss </w:t>
      </w:r>
      <w:proofErr w:type="spellStart"/>
      <w:r>
        <w:t>Anh</w:t>
      </w:r>
      <w:proofErr w:type="spellEnd"/>
      <w:r>
        <w:t>. 5 LSV eingehalten wird».</w:t>
      </w:r>
    </w:p>
    <w:p w:rsidR="00392977" w:rsidRDefault="00392977" w:rsidP="00392977">
      <w:pPr>
        <w:pStyle w:val="anormalmitziffer"/>
      </w:pPr>
      <w:r>
        <w:t>Zusammenfassend lässt sich aufgrund dieser Urteile festhalten, dass s</w:t>
      </w:r>
      <w:r>
        <w:t>o</w:t>
      </w:r>
      <w:r>
        <w:t>wohl der Perimeter als auch die Massnahmen des Schutzkonzepts am Ziel ausgerichtet sein müssen, fluglärmbedingte Aufwachreaktionen zur Nach</w:t>
      </w:r>
      <w:r>
        <w:t>t</w:t>
      </w:r>
      <w:r>
        <w:t>zeit zu vermeiden.</w:t>
      </w:r>
    </w:p>
    <w:p w:rsidR="00392977" w:rsidRDefault="00392977" w:rsidP="00392977">
      <w:pPr>
        <w:pStyle w:val="anormalmitziffer"/>
      </w:pPr>
      <w:r>
        <w:t>Währenddem das "Schallschutzkonzept Süd" der Einsprachegegnerin g</w:t>
      </w:r>
      <w:r>
        <w:t>e</w:t>
      </w:r>
      <w:r>
        <w:t>genwärtig vor Bundesverwaltungsgericht hängig ist, wurden für die übrigen Himmelsrichtungen bisher noch keine umfassenden Massnahmen in Angriff genommen, um die Bevölkerung vor Aufwachreaktion spätabends und frühmorgens zu schützen. Zwar hat die Einsprachegegnerin die meisten von übermässigem Lärm betroffenen Wohngebiete rund um den Flughafen flächendeckend mit Schallschutzfenstern ausgestattet. Hingegen baute sie Schalldämmlüfter nur in wenigen ausgesuchten Gebieten ein. Dies ist nun in sämtlichen von Nacht- und Tagesrandstundenlärm über der Aufwac</w:t>
      </w:r>
      <w:r>
        <w:t>h</w:t>
      </w:r>
      <w:r>
        <w:t xml:space="preserve">schwelle betroffenen Gebieten nachzuholen. Die </w:t>
      </w:r>
      <w:proofErr w:type="spellStart"/>
      <w:r>
        <w:t>Einsprachegnerin</w:t>
      </w:r>
      <w:proofErr w:type="spellEnd"/>
      <w:r>
        <w:t xml:space="preserve"> ist daher zu verpflichten, in sämtlichen Gebieten um den Flughafen für umfassenden passiven Schallschutz zu sorgen. Insbesondere ist zu gewährleisten, dass die betroffenen Personen in ihrem Schlafbedürfnis geschützt werden. Die Einsprachegegner</w:t>
      </w:r>
      <w:r w:rsidR="00A9084E">
        <w:t>in</w:t>
      </w:r>
      <w:r>
        <w:t xml:space="preserve"> ist somit anzuhalten, auf eigene Kosten passive Schal</w:t>
      </w:r>
      <w:r>
        <w:t>l</w:t>
      </w:r>
      <w:r>
        <w:t>schutzmassnahmen (Schallschutzfenster mit Öffnungs- und Schliessm</w:t>
      </w:r>
      <w:r>
        <w:t>e</w:t>
      </w:r>
      <w:r>
        <w:t>chanismen oder Schalldämmlüfter) in den zum Wohnen bestimmten Rä</w:t>
      </w:r>
      <w:r>
        <w:t>u</w:t>
      </w:r>
      <w:r>
        <w:t>men in sämtlichen Gebieten von abendlichen, nächtlichen Fluglärmbeläst</w:t>
      </w:r>
      <w:r>
        <w:t>i</w:t>
      </w:r>
      <w:r>
        <w:t>gungen zu planen und flächendeckend zu installieren bzw. den Eigent</w:t>
      </w:r>
      <w:r>
        <w:t>ü</w:t>
      </w:r>
      <w:r>
        <w:t>mern, welche solche Massnahmen bereits auf eigene Kosten getroffen h</w:t>
      </w:r>
      <w:r>
        <w:t>a</w:t>
      </w:r>
      <w:r>
        <w:t>ben, eine Kostenrückerstattung zu leisten.</w:t>
      </w:r>
    </w:p>
    <w:p w:rsidR="007F3C1E" w:rsidRDefault="00BF1921" w:rsidP="00392977">
      <w:pPr>
        <w:pStyle w:val="anormalmitziffer"/>
      </w:pPr>
      <w:r>
        <w:t>Rech</w:t>
      </w:r>
      <w:bookmarkStart w:id="26" w:name="_GoBack"/>
      <w:bookmarkEnd w:id="26"/>
      <w:r>
        <w:t xml:space="preserve">tsbegehren </w:t>
      </w:r>
      <w:r w:rsidR="00FB7059">
        <w:fldChar w:fldCharType="begin"/>
      </w:r>
      <w:r w:rsidR="00FB7059">
        <w:instrText xml:space="preserve"> REF _Ref402427790 \r \h </w:instrText>
      </w:r>
      <w:r w:rsidR="00FB7059">
        <w:fldChar w:fldCharType="separate"/>
      </w:r>
      <w:r w:rsidR="0083336D">
        <w:t>5.6</w:t>
      </w:r>
      <w:r w:rsidR="00FB7059">
        <w:fldChar w:fldCharType="end"/>
      </w:r>
      <w:r w:rsidR="00FB7059">
        <w:t xml:space="preserve"> </w:t>
      </w:r>
      <w:r w:rsidR="00392977">
        <w:t>ist somit begründet</w:t>
      </w:r>
      <w:r>
        <w:t>.</w:t>
      </w:r>
    </w:p>
    <w:p w:rsidR="00840656" w:rsidRDefault="007F3C1E" w:rsidP="008E1506">
      <w:pPr>
        <w:pStyle w:val="aberschrift2"/>
      </w:pPr>
      <w:r>
        <w:lastRenderedPageBreak/>
        <w:t>Rechtsbegehren</w:t>
      </w:r>
      <w:r w:rsidR="00B97198">
        <w:t xml:space="preserve"> </w:t>
      </w:r>
      <w:r>
        <w:fldChar w:fldCharType="begin"/>
      </w:r>
      <w:r>
        <w:instrText xml:space="preserve"> REF _Ref402427818 \r \h </w:instrText>
      </w:r>
      <w:r>
        <w:fldChar w:fldCharType="separate"/>
      </w:r>
      <w:r w:rsidR="0083336D">
        <w:t>5.7</w:t>
      </w:r>
      <w:r>
        <w:fldChar w:fldCharType="end"/>
      </w:r>
      <w:r>
        <w:t>:</w:t>
      </w:r>
      <w:r w:rsidR="00DD4D90">
        <w:br/>
      </w:r>
      <w:r w:rsidR="00EF34B6">
        <w:t>Anpassung</w:t>
      </w:r>
      <w:r w:rsidR="00B97198">
        <w:t xml:space="preserve"> </w:t>
      </w:r>
      <w:r w:rsidR="00EF34B6">
        <w:t>der</w:t>
      </w:r>
      <w:r w:rsidR="00B97198">
        <w:t xml:space="preserve"> </w:t>
      </w:r>
      <w:r w:rsidR="00EF34B6">
        <w:t>Abgrenzungslinie</w:t>
      </w:r>
      <w:r w:rsidR="00B97198">
        <w:t xml:space="preserve"> </w:t>
      </w:r>
      <w:r w:rsidR="00EF34B6">
        <w:t>auch</w:t>
      </w:r>
      <w:r w:rsidR="00B97198">
        <w:t xml:space="preserve"> </w:t>
      </w:r>
      <w:r w:rsidR="00EF34B6">
        <w:t>dort,</w:t>
      </w:r>
      <w:r w:rsidR="00B97198">
        <w:t xml:space="preserve"> </w:t>
      </w:r>
      <w:r w:rsidR="00EF34B6">
        <w:t>wo</w:t>
      </w:r>
      <w:r w:rsidR="00B97198">
        <w:t xml:space="preserve"> </w:t>
      </w:r>
      <w:r w:rsidR="00EF34B6">
        <w:t>weniger</w:t>
      </w:r>
      <w:r w:rsidR="00B97198">
        <w:t xml:space="preserve"> </w:t>
      </w:r>
      <w:r w:rsidR="00EF34B6">
        <w:t>Fluglärm</w:t>
      </w:r>
      <w:r w:rsidR="00B97198">
        <w:t xml:space="preserve"> </w:t>
      </w:r>
      <w:r w:rsidR="00EF34B6">
        <w:t>erwartet</w:t>
      </w:r>
      <w:r w:rsidR="00B97198">
        <w:t xml:space="preserve"> </w:t>
      </w:r>
      <w:r w:rsidR="00EF34B6">
        <w:t>wird</w:t>
      </w:r>
    </w:p>
    <w:p w:rsidR="00F933D9" w:rsidRDefault="005E0A7D" w:rsidP="005E0A7D">
      <w:pPr>
        <w:pStyle w:val="anormalmitziffer"/>
      </w:pPr>
      <w:r w:rsidRPr="005E0A7D">
        <w:t xml:space="preserve">Ziel der AGL ist es, </w:t>
      </w:r>
      <w:r w:rsidR="008E1506">
        <w:t>"</w:t>
      </w:r>
      <w:r w:rsidRPr="005E0A7D">
        <w:t>Gebiete mit Lärmeinwirkung</w:t>
      </w:r>
      <w:r w:rsidR="008E1506">
        <w:t>"</w:t>
      </w:r>
      <w:r w:rsidRPr="005E0A7D">
        <w:t xml:space="preserve"> langfristig zu bestimmen, damit Gemeinden und Flughafen Planungssicherheit gegeben werden kann</w:t>
      </w:r>
      <w:r w:rsidR="00D87EDB">
        <w:t xml:space="preserve"> (vgl. anstelle </w:t>
      </w:r>
      <w:r w:rsidR="002B34EC">
        <w:t>V</w:t>
      </w:r>
      <w:r w:rsidR="00D87EDB">
        <w:t>ieler Entwurf SIL</w:t>
      </w:r>
      <w:r w:rsidR="002B34EC">
        <w:t>-</w:t>
      </w:r>
      <w:r w:rsidR="00D87EDB">
        <w:t>Objektblatt vom 9.</w:t>
      </w:r>
      <w:r w:rsidR="002B34EC">
        <w:t xml:space="preserve"> Oktober </w:t>
      </w:r>
      <w:r w:rsidR="00D87EDB">
        <w:t>2014, S. 30)</w:t>
      </w:r>
      <w:r w:rsidRPr="005E0A7D">
        <w:t xml:space="preserve">. Bevor die AGL Rechtswirkung entfaltet, wird sie bereits </w:t>
      </w:r>
      <w:r w:rsidR="005A6447">
        <w:t xml:space="preserve">wieder </w:t>
      </w:r>
      <w:r w:rsidRPr="005E0A7D">
        <w:t xml:space="preserve">abgeändert. Das schafft wenig Vertrauen in </w:t>
      </w:r>
      <w:r>
        <w:t>deren</w:t>
      </w:r>
      <w:r w:rsidRPr="005E0A7D">
        <w:t xml:space="preserve"> Beständigkeit</w:t>
      </w:r>
      <w:r>
        <w:t xml:space="preserve"> und entspricht nicht der ihr zugedachten Funktion</w:t>
      </w:r>
      <w:r w:rsidRPr="005E0A7D">
        <w:t xml:space="preserve">. </w:t>
      </w:r>
      <w:r w:rsidR="00F933D9">
        <w:t>Das schafft erhebliche Zweifel an der No</w:t>
      </w:r>
      <w:r w:rsidR="00F933D9">
        <w:t>t</w:t>
      </w:r>
      <w:r w:rsidR="00F933D9">
        <w:t>wendigkeit der beantragten Anpa</w:t>
      </w:r>
      <w:r w:rsidR="00FB7059">
        <w:t>s</w:t>
      </w:r>
      <w:r w:rsidR="00F933D9">
        <w:t>sung.</w:t>
      </w:r>
      <w:r w:rsidR="00EB122D" w:rsidRPr="005E0A7D">
        <w:t xml:space="preserve"> </w:t>
      </w:r>
    </w:p>
    <w:p w:rsidR="00EB122D" w:rsidRDefault="005A6447" w:rsidP="005E0A7D">
      <w:pPr>
        <w:pStyle w:val="anormalmitziffer"/>
      </w:pPr>
      <w:r>
        <w:t xml:space="preserve">Zwar erscheint es plausibel, dass die inzwischen von der </w:t>
      </w:r>
      <w:proofErr w:type="spellStart"/>
      <w:r w:rsidR="002B34EC">
        <w:t>Einspra</w:t>
      </w:r>
      <w:r w:rsidR="00A9084E">
        <w:t>che</w:t>
      </w:r>
      <w:r w:rsidR="002B34EC">
        <w:t>gegn</w:t>
      </w:r>
      <w:r w:rsidR="002B34EC">
        <w:t>e</w:t>
      </w:r>
      <w:r w:rsidR="00A9084E">
        <w:t>rin</w:t>
      </w:r>
      <w:proofErr w:type="spellEnd"/>
      <w:r w:rsidR="00A9084E">
        <w:t xml:space="preserve"> </w:t>
      </w:r>
      <w:r>
        <w:t xml:space="preserve">und von </w:t>
      </w:r>
      <w:proofErr w:type="spellStart"/>
      <w:r>
        <w:t>Skyguide</w:t>
      </w:r>
      <w:proofErr w:type="spellEnd"/>
      <w:r>
        <w:t xml:space="preserve"> stark forcierte Reduktion der Komplexität des Flugh</w:t>
      </w:r>
      <w:r>
        <w:t>a</w:t>
      </w:r>
      <w:r>
        <w:t>fensy</w:t>
      </w:r>
      <w:r>
        <w:t>s</w:t>
      </w:r>
      <w:r>
        <w:t>tems aus Sicherheitsüberlegungen zu grösseren, im Objektblatt des SIL noch nicht vorgesehenen Betriebsverlagerungen führt. Ob diese aber tatsächlich auf Dauer zu einem erhöhten Raumbedarf für die AGL im No</w:t>
      </w:r>
      <w:r>
        <w:t>r</w:t>
      </w:r>
      <w:r>
        <w:t xml:space="preserve">den führen werden, erscheint der Einsprachegegnerin als </w:t>
      </w:r>
      <w:r w:rsidR="00F933D9">
        <w:t>noch nicht nac</w:t>
      </w:r>
      <w:r w:rsidR="00F933D9">
        <w:t>h</w:t>
      </w:r>
      <w:r w:rsidR="00F933D9">
        <w:t>gewiesen</w:t>
      </w:r>
      <w:r>
        <w:t>. Beispielsweise sind die Lärmindizes der noch nicht flüggen Bo</w:t>
      </w:r>
      <w:r>
        <w:t>m</w:t>
      </w:r>
      <w:r>
        <w:t xml:space="preserve">bardier-Flotte der Swiss noch nicht bekannt. </w:t>
      </w:r>
      <w:r w:rsidR="00EB122D">
        <w:t>Lediglich g</w:t>
      </w:r>
      <w:r>
        <w:t>emunkelt wird, dass sie erheblich lärmarmer sein sollen als insbesondere die alten, schlecht steigenden AVRO. Da</w:t>
      </w:r>
      <w:r w:rsidR="00EB122D">
        <w:t xml:space="preserve"> diese </w:t>
      </w:r>
      <w:proofErr w:type="spellStart"/>
      <w:r w:rsidR="00EB122D">
        <w:t>Umflottung</w:t>
      </w:r>
      <w:proofErr w:type="spellEnd"/>
      <w:r w:rsidR="00EB122D">
        <w:t xml:space="preserve"> die Schallausbreitung massgeblich beeinflussen wird, ist ein </w:t>
      </w:r>
      <w:r w:rsidR="00F933D9">
        <w:t>wichtiger</w:t>
      </w:r>
      <w:r w:rsidR="00EB122D">
        <w:t xml:space="preserve"> Parameter für die Festlegung der AGL noch gar nicht bekannt.</w:t>
      </w:r>
      <w:r w:rsidR="00F933D9">
        <w:t xml:space="preserve"> Es kommt hinzu, dass </w:t>
      </w:r>
      <w:r w:rsidR="00F933D9" w:rsidRPr="005E0A7D">
        <w:t xml:space="preserve">in 1-2 Jahren von der </w:t>
      </w:r>
      <w:r w:rsidR="005D795A">
        <w:t>EMPA</w:t>
      </w:r>
      <w:r w:rsidR="005D795A" w:rsidRPr="005E0A7D">
        <w:t xml:space="preserve"> </w:t>
      </w:r>
      <w:r w:rsidR="00F933D9" w:rsidRPr="005E0A7D">
        <w:t xml:space="preserve">neue </w:t>
      </w:r>
      <w:proofErr w:type="spellStart"/>
      <w:r w:rsidR="00F933D9" w:rsidRPr="005E0A7D">
        <w:t>Berechnungs</w:t>
      </w:r>
      <w:r w:rsidR="00F933D9">
        <w:softHyphen/>
      </w:r>
      <w:r w:rsidR="00F933D9" w:rsidRPr="005E0A7D">
        <w:t>methoden</w:t>
      </w:r>
      <w:proofErr w:type="spellEnd"/>
      <w:r w:rsidR="00F933D9" w:rsidRPr="00F933D9">
        <w:t xml:space="preserve"> </w:t>
      </w:r>
      <w:r w:rsidR="00F933D9">
        <w:t>zum Einsatz kommen</w:t>
      </w:r>
      <w:r w:rsidR="00F933D9" w:rsidRPr="005E0A7D">
        <w:t>, deren Ergebnisse</w:t>
      </w:r>
      <w:r w:rsidR="008E1506">
        <w:t xml:space="preserve"> </w:t>
      </w:r>
      <w:r w:rsidR="00F933D9">
        <w:t>ebe</w:t>
      </w:r>
      <w:r w:rsidR="00F933D9">
        <w:t>n</w:t>
      </w:r>
      <w:r w:rsidR="00F933D9">
        <w:t>falls</w:t>
      </w:r>
      <w:r w:rsidR="00F933D9" w:rsidRPr="005E0A7D">
        <w:t xml:space="preserve"> abgewartet werden sollten</w:t>
      </w:r>
      <w:r w:rsidR="00F933D9">
        <w:t>.</w:t>
      </w:r>
      <w:r w:rsidR="00F933D9" w:rsidRPr="005E0A7D">
        <w:t xml:space="preserve"> </w:t>
      </w:r>
      <w:r w:rsidR="00F933D9">
        <w:t>D</w:t>
      </w:r>
      <w:r w:rsidR="00F933D9" w:rsidRPr="005E0A7D">
        <w:t xml:space="preserve">ie Notwendigkeit </w:t>
      </w:r>
      <w:r w:rsidR="00F933D9">
        <w:t xml:space="preserve">die AGL </w:t>
      </w:r>
      <w:r w:rsidR="00F933D9" w:rsidRPr="005E0A7D">
        <w:t xml:space="preserve">im Norden </w:t>
      </w:r>
      <w:r w:rsidR="00F933D9">
        <w:t>auf Dauer a</w:t>
      </w:r>
      <w:r w:rsidR="00F933D9" w:rsidRPr="005E0A7D">
        <w:t>us</w:t>
      </w:r>
      <w:r w:rsidR="00F933D9">
        <w:t>zu</w:t>
      </w:r>
      <w:r w:rsidR="00F933D9" w:rsidRPr="005E0A7D">
        <w:t>weit</w:t>
      </w:r>
      <w:r w:rsidR="00F933D9">
        <w:t>e</w:t>
      </w:r>
      <w:r w:rsidR="00F933D9" w:rsidRPr="005E0A7D">
        <w:t>n</w:t>
      </w:r>
      <w:r w:rsidR="005D795A">
        <w:t>,</w:t>
      </w:r>
      <w:r w:rsidR="00F933D9" w:rsidRPr="005E0A7D">
        <w:t xml:space="preserve"> müsste </w:t>
      </w:r>
      <w:r w:rsidR="00F933D9">
        <w:t>aus allen diesen Gründen noch genauer unte</w:t>
      </w:r>
      <w:r w:rsidR="00F933D9">
        <w:t>r</w:t>
      </w:r>
      <w:r w:rsidR="00F933D9">
        <w:t>sucht und nachgewiesen</w:t>
      </w:r>
      <w:r w:rsidR="00F933D9" w:rsidRPr="005E0A7D">
        <w:t xml:space="preserve"> werden</w:t>
      </w:r>
      <w:r w:rsidR="00F933D9">
        <w:t>.</w:t>
      </w:r>
    </w:p>
    <w:p w:rsidR="00EB122D" w:rsidRDefault="00EB122D" w:rsidP="005E0A7D">
      <w:pPr>
        <w:pStyle w:val="anormalmitziffer"/>
      </w:pPr>
      <w:r>
        <w:t xml:space="preserve">Die AGL ist ferner im Objektblatt festgelegt. Sie kann daher nicht im Zuge einer </w:t>
      </w:r>
      <w:proofErr w:type="spellStart"/>
      <w:r>
        <w:t>Betriebsreglementsänderung</w:t>
      </w:r>
      <w:proofErr w:type="spellEnd"/>
      <w:r>
        <w:t xml:space="preserve"> verschoben werden. Vielmehr wäre d</w:t>
      </w:r>
      <w:r>
        <w:t>a</w:t>
      </w:r>
      <w:r>
        <w:t>für zuerst das Objektblatt zu ändern und wären die entsprechenden rau</w:t>
      </w:r>
      <w:r>
        <w:t>m</w:t>
      </w:r>
      <w:r>
        <w:t>planerischen Abstimmungen mit dem Kanton Zürich erst zu schaffen.</w:t>
      </w:r>
    </w:p>
    <w:p w:rsidR="005E0A7D" w:rsidRDefault="00EB122D" w:rsidP="005E0A7D">
      <w:pPr>
        <w:pStyle w:val="anormalmitziffer"/>
      </w:pPr>
      <w:r>
        <w:t>Aus allen diesen Gründen ist der erste Satz von Antrag 4.7 ausgewiesen.</w:t>
      </w:r>
      <w:r w:rsidR="005A6447">
        <w:t xml:space="preserve"> </w:t>
      </w:r>
    </w:p>
    <w:p w:rsidR="00F933D9" w:rsidRDefault="00EB122D" w:rsidP="008E1506">
      <w:pPr>
        <w:pStyle w:val="anormalmitziffer"/>
      </w:pPr>
      <w:r>
        <w:t>Käme die Bewilligungsbehörde wider Erwarten zur Auffassung, die bea</w:t>
      </w:r>
      <w:r>
        <w:t>n</w:t>
      </w:r>
      <w:r>
        <w:t xml:space="preserve">tragte Änderung der AGL sei trotzdem vorzunehmen, würde sie wie bereits ausgeführt in einem Ausmass </w:t>
      </w:r>
      <w:r w:rsidR="00F10C91">
        <w:t>"</w:t>
      </w:r>
      <w:r>
        <w:t>dynamisiert</w:t>
      </w:r>
      <w:r w:rsidR="00F10C91">
        <w:t xml:space="preserve">", </w:t>
      </w:r>
      <w:r>
        <w:t>wie es ursprünglich gerade nicht beabsichtigt war und wie es der angestrebten Planungs- und Recht</w:t>
      </w:r>
      <w:r>
        <w:t>s</w:t>
      </w:r>
      <w:r>
        <w:lastRenderedPageBreak/>
        <w:t xml:space="preserve">sicherheit nicht förderlich ist. Ist dies aber tatsächlich beabsichtigt, ist nicht einzusehen, weshalb </w:t>
      </w:r>
      <w:r w:rsidR="005E0A7D" w:rsidRPr="005E0A7D">
        <w:t>sie nur einseitig verändert</w:t>
      </w:r>
      <w:r w:rsidRPr="00EB122D">
        <w:t xml:space="preserve"> </w:t>
      </w:r>
      <w:r w:rsidRPr="005E0A7D">
        <w:t>wird</w:t>
      </w:r>
      <w:r w:rsidR="00F933D9">
        <w:t>: Dann wären jene G</w:t>
      </w:r>
      <w:r w:rsidR="00F933D9">
        <w:t>e</w:t>
      </w:r>
      <w:r w:rsidR="00F933D9">
        <w:t>biete, die im Norden nicht mehr benötigt werden, aus ihr auch wieder zu entlasse</w:t>
      </w:r>
      <w:r w:rsidR="00E01836">
        <w:t xml:space="preserve">n (zweiter Satz von Antrag </w:t>
      </w:r>
      <w:r w:rsidR="00FB7059">
        <w:fldChar w:fldCharType="begin"/>
      </w:r>
      <w:r w:rsidR="00FB7059">
        <w:instrText xml:space="preserve"> REF _Ref402427818 \r \h </w:instrText>
      </w:r>
      <w:r w:rsidR="00FB7059">
        <w:fldChar w:fldCharType="separate"/>
      </w:r>
      <w:r w:rsidR="0083336D">
        <w:t>5.7</w:t>
      </w:r>
      <w:r w:rsidR="00FB7059">
        <w:fldChar w:fldCharType="end"/>
      </w:r>
      <w:r w:rsidR="00E01836">
        <w:t>).</w:t>
      </w:r>
      <w:r w:rsidR="00FB7059">
        <w:t xml:space="preserve"> Somit ist auch Rechtsbegehren </w:t>
      </w:r>
      <w:r w:rsidR="00FB7059">
        <w:fldChar w:fldCharType="begin"/>
      </w:r>
      <w:r w:rsidR="00FB7059">
        <w:instrText xml:space="preserve"> REF _Ref402427818 \r \h </w:instrText>
      </w:r>
      <w:r w:rsidR="00FB7059">
        <w:fldChar w:fldCharType="separate"/>
      </w:r>
      <w:r w:rsidR="0083336D">
        <w:t>5.7</w:t>
      </w:r>
      <w:r w:rsidR="00FB7059">
        <w:fldChar w:fldCharType="end"/>
      </w:r>
      <w:r w:rsidR="00FB7059">
        <w:t xml:space="preserve"> begründet.</w:t>
      </w:r>
    </w:p>
    <w:p w:rsidR="00FB7059" w:rsidRDefault="00FB7059" w:rsidP="00A9543F">
      <w:pPr>
        <w:pStyle w:val="anormalmitziffer"/>
        <w:numPr>
          <w:ilvl w:val="0"/>
          <w:numId w:val="0"/>
        </w:numPr>
        <w:ind w:left="851"/>
      </w:pPr>
    </w:p>
    <w:p w:rsidR="00FB7059" w:rsidRPr="007F3C1E" w:rsidRDefault="00FB7059" w:rsidP="00A9543F">
      <w:pPr>
        <w:pStyle w:val="aberschrift2"/>
      </w:pPr>
      <w:r>
        <w:t xml:space="preserve">Rechtsbegehren </w:t>
      </w:r>
      <w:r>
        <w:fldChar w:fldCharType="begin"/>
      </w:r>
      <w:r>
        <w:instrText xml:space="preserve"> REF _Ref402857454 \r \h </w:instrText>
      </w:r>
      <w:r>
        <w:fldChar w:fldCharType="separate"/>
      </w:r>
      <w:r w:rsidR="0083336D">
        <w:t>5.8</w:t>
      </w:r>
      <w:r>
        <w:fldChar w:fldCharType="end"/>
      </w:r>
      <w:r>
        <w:t>:</w:t>
      </w:r>
      <w:r>
        <w:br/>
        <w:t xml:space="preserve">Erlass Lärmgebührenregelung </w:t>
      </w:r>
    </w:p>
    <w:p w:rsidR="00372FC3" w:rsidRDefault="00BA5590" w:rsidP="00372FC3">
      <w:pPr>
        <w:pStyle w:val="anormalmitziffer"/>
      </w:pPr>
      <w:r>
        <w:t>Mit</w:t>
      </w:r>
      <w:r w:rsidR="00B97198">
        <w:t xml:space="preserve"> </w:t>
      </w:r>
      <w:r>
        <w:t>Urteil</w:t>
      </w:r>
      <w:r w:rsidR="00B97198">
        <w:t xml:space="preserve"> </w:t>
      </w:r>
      <w:r>
        <w:t>des</w:t>
      </w:r>
      <w:r w:rsidR="00B97198">
        <w:t xml:space="preserve"> </w:t>
      </w:r>
      <w:r>
        <w:t>Bundesverwaltungsgerichts</w:t>
      </w:r>
      <w:r w:rsidR="00B97198">
        <w:t xml:space="preserve"> </w:t>
      </w:r>
      <w:r w:rsidR="005966A4">
        <w:t>A-759/2013</w:t>
      </w:r>
      <w:r w:rsidR="00B97198">
        <w:t xml:space="preserve"> </w:t>
      </w:r>
      <w:r>
        <w:t>vom</w:t>
      </w:r>
      <w:r w:rsidR="00B97198">
        <w:t xml:space="preserve"> </w:t>
      </w:r>
      <w:r>
        <w:t>30.</w:t>
      </w:r>
      <w:r w:rsidR="00B97198">
        <w:t xml:space="preserve"> </w:t>
      </w:r>
      <w:r>
        <w:t>Oktober</w:t>
      </w:r>
      <w:r w:rsidR="00B97198">
        <w:t xml:space="preserve"> </w:t>
      </w:r>
      <w:r>
        <w:t>2013</w:t>
      </w:r>
      <w:r w:rsidR="00B97198">
        <w:t xml:space="preserve"> </w:t>
      </w:r>
      <w:r w:rsidR="00136401">
        <w:t>wurde</w:t>
      </w:r>
      <w:r w:rsidR="00B97198">
        <w:t xml:space="preserve"> </w:t>
      </w:r>
      <w:r w:rsidR="00136401">
        <w:t>die</w:t>
      </w:r>
      <w:r w:rsidR="00B97198">
        <w:t xml:space="preserve"> </w:t>
      </w:r>
      <w:r w:rsidR="00136401">
        <w:t>Beschwerde</w:t>
      </w:r>
      <w:r w:rsidR="00B97198">
        <w:t xml:space="preserve"> </w:t>
      </w:r>
      <w:r w:rsidR="00136401">
        <w:t>de</w:t>
      </w:r>
      <w:r w:rsidR="00A7745D">
        <w:t>r</w:t>
      </w:r>
      <w:r w:rsidR="00B97198">
        <w:t xml:space="preserve"> </w:t>
      </w:r>
      <w:proofErr w:type="spellStart"/>
      <w:r w:rsidR="00136401">
        <w:t>Einsprecher</w:t>
      </w:r>
      <w:r w:rsidR="00A7745D">
        <w:t>in</w:t>
      </w:r>
      <w:proofErr w:type="spellEnd"/>
      <w:r w:rsidR="00B97198">
        <w:t xml:space="preserve"> </w:t>
      </w:r>
      <w:r w:rsidR="00136401">
        <w:t>gutgeheissen,</w:t>
      </w:r>
      <w:r w:rsidR="00B97198">
        <w:t xml:space="preserve"> </w:t>
      </w:r>
      <w:r w:rsidR="00136401">
        <w:t>soweit</w:t>
      </w:r>
      <w:r w:rsidR="00B97198">
        <w:t xml:space="preserve"> </w:t>
      </w:r>
      <w:r w:rsidR="00136401">
        <w:t>darauf</w:t>
      </w:r>
      <w:r w:rsidR="00B97198">
        <w:t xml:space="preserve"> </w:t>
      </w:r>
      <w:r w:rsidR="00136401">
        <w:t>eingetreten</w:t>
      </w:r>
      <w:r w:rsidR="00B97198">
        <w:t xml:space="preserve"> </w:t>
      </w:r>
      <w:r w:rsidR="00136401">
        <w:t>wurde.</w:t>
      </w:r>
      <w:r w:rsidR="00B97198">
        <w:t xml:space="preserve"> </w:t>
      </w:r>
      <w:r w:rsidR="00136401">
        <w:t>Dieser</w:t>
      </w:r>
      <w:r w:rsidR="00B97198">
        <w:t xml:space="preserve"> </w:t>
      </w:r>
      <w:r w:rsidR="00136401">
        <w:t>Entscheid</w:t>
      </w:r>
      <w:r w:rsidR="00B97198">
        <w:t xml:space="preserve"> </w:t>
      </w:r>
      <w:r w:rsidR="00136401">
        <w:t>ist</w:t>
      </w:r>
      <w:r w:rsidR="00B97198">
        <w:t xml:space="preserve"> </w:t>
      </w:r>
      <w:r w:rsidR="00136401">
        <w:t>in</w:t>
      </w:r>
      <w:r w:rsidR="00B97198">
        <w:t xml:space="preserve"> </w:t>
      </w:r>
      <w:r w:rsidR="00136401">
        <w:t>Rechtskraft</w:t>
      </w:r>
      <w:r w:rsidR="00B97198">
        <w:t xml:space="preserve"> </w:t>
      </w:r>
      <w:r w:rsidR="00136401">
        <w:t>erwachsen.</w:t>
      </w:r>
      <w:r w:rsidR="00B97198">
        <w:t xml:space="preserve"> </w:t>
      </w:r>
      <w:r w:rsidR="00136401">
        <w:t>Darin</w:t>
      </w:r>
      <w:r w:rsidR="00B97198">
        <w:t xml:space="preserve"> </w:t>
      </w:r>
      <w:r w:rsidR="00136401">
        <w:t>wurde</w:t>
      </w:r>
      <w:r w:rsidR="00B97198">
        <w:t xml:space="preserve"> </w:t>
      </w:r>
      <w:r w:rsidR="00136401">
        <w:t>unter</w:t>
      </w:r>
      <w:r w:rsidR="00B97198">
        <w:t xml:space="preserve"> </w:t>
      </w:r>
      <w:r w:rsidR="00136401">
        <w:t>anderem</w:t>
      </w:r>
      <w:r w:rsidR="00B97198">
        <w:t xml:space="preserve"> </w:t>
      </w:r>
      <w:r w:rsidR="00136401">
        <w:t>festgehalten,</w:t>
      </w:r>
      <w:r w:rsidR="00B97198">
        <w:t xml:space="preserve"> </w:t>
      </w:r>
      <w:r w:rsidR="00136401">
        <w:t>dass</w:t>
      </w:r>
      <w:r w:rsidR="00B97198">
        <w:t xml:space="preserve"> </w:t>
      </w:r>
      <w:r w:rsidR="00284CD8">
        <w:t>die</w:t>
      </w:r>
      <w:r w:rsidR="00B97198">
        <w:t xml:space="preserve"> </w:t>
      </w:r>
      <w:r w:rsidR="00284CD8">
        <w:t>Lärmgebührenregelung</w:t>
      </w:r>
      <w:r w:rsidR="00B97198">
        <w:t xml:space="preserve"> </w:t>
      </w:r>
      <w:r w:rsidR="00284CD8">
        <w:t>in</w:t>
      </w:r>
      <w:r w:rsidR="00B97198">
        <w:t xml:space="preserve"> </w:t>
      </w:r>
      <w:r w:rsidR="00284CD8">
        <w:t>den</w:t>
      </w:r>
      <w:r w:rsidR="00B97198">
        <w:t xml:space="preserve"> </w:t>
      </w:r>
      <w:r w:rsidR="00284CD8">
        <w:t>Tagesrand-</w:t>
      </w:r>
      <w:r w:rsidR="00B97198">
        <w:t xml:space="preserve"> </w:t>
      </w:r>
      <w:r w:rsidR="00284CD8">
        <w:t>und</w:t>
      </w:r>
      <w:r w:rsidR="00B97198">
        <w:t xml:space="preserve"> </w:t>
      </w:r>
      <w:r w:rsidR="00284CD8">
        <w:t>Nachtstunden</w:t>
      </w:r>
      <w:r w:rsidR="00B97198">
        <w:t xml:space="preserve"> </w:t>
      </w:r>
      <w:r w:rsidR="00284CD8">
        <w:t>nicht</w:t>
      </w:r>
      <w:r w:rsidR="00B97198">
        <w:t xml:space="preserve"> </w:t>
      </w:r>
      <w:r w:rsidR="00284CD8">
        <w:t>zu</w:t>
      </w:r>
      <w:r w:rsidR="00B97198">
        <w:t xml:space="preserve"> </w:t>
      </w:r>
      <w:r w:rsidR="00284CD8">
        <w:t>überzeugen</w:t>
      </w:r>
      <w:r w:rsidR="00B97198">
        <w:t xml:space="preserve"> </w:t>
      </w:r>
      <w:r w:rsidR="002839CC">
        <w:t>vermocht</w:t>
      </w:r>
      <w:r w:rsidR="005D795A">
        <w:t>e</w:t>
      </w:r>
      <w:r w:rsidR="00B97198">
        <w:t xml:space="preserve"> </w:t>
      </w:r>
      <w:r w:rsidR="005966A4">
        <w:t>und</w:t>
      </w:r>
      <w:r w:rsidR="00B97198">
        <w:t xml:space="preserve"> </w:t>
      </w:r>
      <w:r w:rsidR="005966A4">
        <w:t>es</w:t>
      </w:r>
      <w:r w:rsidR="00B97198">
        <w:t xml:space="preserve"> </w:t>
      </w:r>
      <w:r w:rsidR="005966A4">
        <w:t>wu</w:t>
      </w:r>
      <w:r w:rsidR="005966A4">
        <w:t>r</w:t>
      </w:r>
      <w:r w:rsidR="005966A4">
        <w:t>de</w:t>
      </w:r>
      <w:r w:rsidR="00B97198">
        <w:t xml:space="preserve"> </w:t>
      </w:r>
      <w:r w:rsidR="005966A4">
        <w:t>vom</w:t>
      </w:r>
      <w:r w:rsidR="00B97198">
        <w:t xml:space="preserve"> </w:t>
      </w:r>
      <w:r w:rsidR="005966A4">
        <w:t>Bundesverwaltungsgericht</w:t>
      </w:r>
      <w:r w:rsidR="00B97198">
        <w:t xml:space="preserve"> </w:t>
      </w:r>
      <w:r w:rsidR="002839CC">
        <w:t>auch die Vermutung geäussert</w:t>
      </w:r>
      <w:r w:rsidR="005966A4">
        <w:t>,</w:t>
      </w:r>
      <w:r w:rsidR="00B97198">
        <w:t xml:space="preserve"> </w:t>
      </w:r>
      <w:r w:rsidR="005966A4">
        <w:t>dass</w:t>
      </w:r>
      <w:r w:rsidR="00B97198">
        <w:t xml:space="preserve"> </w:t>
      </w:r>
      <w:r w:rsidR="005966A4">
        <w:t>die</w:t>
      </w:r>
      <w:r w:rsidR="00B97198">
        <w:t xml:space="preserve"> </w:t>
      </w:r>
      <w:r w:rsidR="005966A4">
        <w:t>Lärmzuschläge</w:t>
      </w:r>
      <w:r w:rsidR="00B97198">
        <w:t xml:space="preserve"> </w:t>
      </w:r>
      <w:r w:rsidR="005966A4">
        <w:t>in</w:t>
      </w:r>
      <w:r w:rsidR="00B97198">
        <w:t xml:space="preserve"> </w:t>
      </w:r>
      <w:r w:rsidR="005966A4">
        <w:t>der</w:t>
      </w:r>
      <w:r w:rsidR="00B97198">
        <w:t xml:space="preserve"> </w:t>
      </w:r>
      <w:r w:rsidR="005966A4">
        <w:t>Nacht</w:t>
      </w:r>
      <w:r w:rsidR="00B97198">
        <w:t xml:space="preserve"> </w:t>
      </w:r>
      <w:r w:rsidR="005966A4">
        <w:t>eine</w:t>
      </w:r>
      <w:r w:rsidR="00B97198">
        <w:t xml:space="preserve"> </w:t>
      </w:r>
      <w:r w:rsidR="005966A4">
        <w:t>ungenügende</w:t>
      </w:r>
      <w:r w:rsidR="00B97198">
        <w:t xml:space="preserve"> </w:t>
      </w:r>
      <w:r w:rsidR="005966A4">
        <w:t>Lenkungswirkung</w:t>
      </w:r>
      <w:r w:rsidR="00B97198">
        <w:t xml:space="preserve"> </w:t>
      </w:r>
      <w:r w:rsidR="005966A4">
        <w:t>entfalten</w:t>
      </w:r>
      <w:r w:rsidR="00B97198">
        <w:t xml:space="preserve"> </w:t>
      </w:r>
      <w:r w:rsidR="005966A4">
        <w:t>würden.</w:t>
      </w:r>
      <w:r w:rsidR="00B97198">
        <w:t xml:space="preserve"> </w:t>
      </w:r>
      <w:r w:rsidR="005966A4">
        <w:t>Für</w:t>
      </w:r>
      <w:r w:rsidR="00B97198">
        <w:t xml:space="preserve"> </w:t>
      </w:r>
      <w:r w:rsidR="005966A4">
        <w:t>das</w:t>
      </w:r>
      <w:r w:rsidR="00B97198">
        <w:t xml:space="preserve"> </w:t>
      </w:r>
      <w:r w:rsidR="005966A4">
        <w:t>Bundes</w:t>
      </w:r>
      <w:r w:rsidR="00B97198">
        <w:t xml:space="preserve">verwaltungsgericht war </w:t>
      </w:r>
      <w:r w:rsidR="005D795A">
        <w:t xml:space="preserve">es </w:t>
      </w:r>
      <w:r w:rsidR="00B97198">
        <w:t>"</w:t>
      </w:r>
      <w:r w:rsidR="005966A4">
        <w:t>aufgrund</w:t>
      </w:r>
      <w:r w:rsidR="00B97198">
        <w:t xml:space="preserve"> </w:t>
      </w:r>
      <w:r w:rsidR="005966A4">
        <w:t>der</w:t>
      </w:r>
      <w:r w:rsidR="00B97198">
        <w:t xml:space="preserve"> </w:t>
      </w:r>
      <w:r w:rsidR="005966A4">
        <w:t>vorha</w:t>
      </w:r>
      <w:r w:rsidR="005966A4">
        <w:t>n</w:t>
      </w:r>
      <w:r w:rsidR="005966A4">
        <w:t>denen</w:t>
      </w:r>
      <w:r w:rsidR="00B97198">
        <w:t xml:space="preserve"> </w:t>
      </w:r>
      <w:r w:rsidR="005966A4">
        <w:t>Akten</w:t>
      </w:r>
      <w:r w:rsidR="00B97198">
        <w:t xml:space="preserve"> </w:t>
      </w:r>
      <w:r w:rsidR="005966A4">
        <w:t>nicht</w:t>
      </w:r>
      <w:r w:rsidR="00B97198">
        <w:t xml:space="preserve"> </w:t>
      </w:r>
      <w:r w:rsidR="005966A4">
        <w:t>erstellt,</w:t>
      </w:r>
      <w:r w:rsidR="00B97198">
        <w:t xml:space="preserve"> </w:t>
      </w:r>
      <w:r w:rsidR="005966A4">
        <w:t>dass</w:t>
      </w:r>
      <w:r w:rsidR="00B97198">
        <w:t xml:space="preserve"> </w:t>
      </w:r>
      <w:r w:rsidR="005966A4">
        <w:t>eine</w:t>
      </w:r>
      <w:r w:rsidR="00B97198">
        <w:t xml:space="preserve"> </w:t>
      </w:r>
      <w:r w:rsidR="005966A4">
        <w:t>betriebsverträgliche</w:t>
      </w:r>
      <w:r w:rsidR="00B97198">
        <w:t xml:space="preserve"> </w:t>
      </w:r>
      <w:r w:rsidR="005966A4">
        <w:t>Einführung</w:t>
      </w:r>
      <w:r w:rsidR="00B97198">
        <w:t xml:space="preserve"> </w:t>
      </w:r>
      <w:r w:rsidR="005966A4">
        <w:t>höh</w:t>
      </w:r>
      <w:r w:rsidR="005966A4">
        <w:t>e</w:t>
      </w:r>
      <w:r w:rsidR="005966A4">
        <w:t>rer</w:t>
      </w:r>
      <w:r w:rsidR="00B97198">
        <w:t xml:space="preserve"> </w:t>
      </w:r>
      <w:r w:rsidR="005966A4">
        <w:t>Lärmzuschläge</w:t>
      </w:r>
      <w:r w:rsidR="00B97198">
        <w:t xml:space="preserve"> </w:t>
      </w:r>
      <w:r w:rsidR="005966A4">
        <w:t>ausgeschlossen</w:t>
      </w:r>
      <w:r w:rsidR="00B97198">
        <w:t>" sei</w:t>
      </w:r>
      <w:r w:rsidR="005966A4">
        <w:t>.</w:t>
      </w:r>
      <w:r w:rsidR="00B97198">
        <w:t xml:space="preserve"> Der massgebliche Sachverhalt sei </w:t>
      </w:r>
      <w:r w:rsidR="005966A4">
        <w:t>in</w:t>
      </w:r>
      <w:r w:rsidR="00B97198">
        <w:t xml:space="preserve"> </w:t>
      </w:r>
      <w:r w:rsidR="005966A4">
        <w:t>dieser</w:t>
      </w:r>
      <w:r w:rsidR="00B97198">
        <w:t xml:space="preserve"> </w:t>
      </w:r>
      <w:r w:rsidR="005966A4">
        <w:t>Beziehung</w:t>
      </w:r>
      <w:r w:rsidR="00372FC3">
        <w:t xml:space="preserve"> </w:t>
      </w:r>
      <w:r w:rsidR="005966A4">
        <w:t>folgli</w:t>
      </w:r>
      <w:r w:rsidR="00B97198">
        <w:t>ch nicht hinreichend erstellt</w:t>
      </w:r>
      <w:r w:rsidR="002839CC">
        <w:t xml:space="preserve"> (E. 7.5.3.2)</w:t>
      </w:r>
      <w:r w:rsidR="00372FC3">
        <w:t xml:space="preserve"> </w:t>
      </w:r>
    </w:p>
    <w:p w:rsidR="005F7F82" w:rsidRDefault="00372FC3" w:rsidP="005F7F82">
      <w:pPr>
        <w:pStyle w:val="anormalmitziffer"/>
      </w:pPr>
      <w:r>
        <w:t>Auch in gebührenrechtlicher Hinsicht wurde der Genehmigungsentscheid des BAZL vom Bundesverwaltungsger</w:t>
      </w:r>
      <w:r w:rsidR="002839CC">
        <w:t xml:space="preserve">icht als problematisch </w:t>
      </w:r>
      <w:r w:rsidR="0000641A">
        <w:t xml:space="preserve">eingestuft (E.8). Es kam letztlich zum Schluss, dass nicht </w:t>
      </w:r>
      <w:r w:rsidR="005D795A">
        <w:t xml:space="preserve">von </w:t>
      </w:r>
      <w:r w:rsidR="0000641A">
        <w:t>vornherein ausg</w:t>
      </w:r>
      <w:r w:rsidR="0000641A">
        <w:t>e</w:t>
      </w:r>
      <w:r w:rsidR="0000641A">
        <w:t>schlossen sei, dass landeabhän</w:t>
      </w:r>
      <w:r w:rsidR="005D795A">
        <w:t>g</w:t>
      </w:r>
      <w:r w:rsidR="0000641A">
        <w:t>ige Lärmgebühren</w:t>
      </w:r>
      <w:r w:rsidR="002A6223">
        <w:t xml:space="preserve"> im Einklang mit Art. 39 Abs. 5 LFG </w:t>
      </w:r>
      <w:r w:rsidR="0000641A">
        <w:t xml:space="preserve">von vornherein unmöglich wären. </w:t>
      </w:r>
      <w:r w:rsidR="002A6223">
        <w:t xml:space="preserve">Es führte dazu vielmehr aus, dass die Einsprachegegnerin </w:t>
      </w:r>
      <w:r w:rsidR="0000641A">
        <w:t>die Möglichkeit gehabt</w:t>
      </w:r>
      <w:r w:rsidR="002A6223">
        <w:t xml:space="preserve"> hätte</w:t>
      </w:r>
      <w:r w:rsidR="0000641A">
        <w:t>, neben den Lärmgebühren andere Flughafengebühren in ihre Vorlage einzubeziehen und diese zu senken, womit</w:t>
      </w:r>
      <w:r w:rsidR="002A6223">
        <w:t xml:space="preserve"> </w:t>
      </w:r>
      <w:r w:rsidR="0000641A">
        <w:t xml:space="preserve">ein hierdurch entstandener Ertragsausfall </w:t>
      </w:r>
      <w:r w:rsidR="002A6223">
        <w:t xml:space="preserve">über die Erhöhung </w:t>
      </w:r>
      <w:r w:rsidR="0000641A">
        <w:t>der Lärmgebühren hätte kompensiert werden können. Auf diese Weise hätten die</w:t>
      </w:r>
      <w:r w:rsidR="002A6223">
        <w:t xml:space="preserve"> Lärmgebühren angehoben werden können, </w:t>
      </w:r>
      <w:r w:rsidR="0000641A">
        <w:t>selbst  wenn die massgeblichen Betrie</w:t>
      </w:r>
      <w:r w:rsidR="002A6223">
        <w:t xml:space="preserve">bskosten des Flughafens Zürich </w:t>
      </w:r>
      <w:r w:rsidR="0000641A">
        <w:t>seit der let</w:t>
      </w:r>
      <w:r w:rsidR="0000641A">
        <w:t>z</w:t>
      </w:r>
      <w:r w:rsidR="0000641A">
        <w:t>ten Revision im</w:t>
      </w:r>
      <w:r w:rsidR="002A6223">
        <w:t xml:space="preserve"> </w:t>
      </w:r>
      <w:r w:rsidR="0000641A">
        <w:t>Jahr 2001 unverändert geblieben oder sogar zurückgega</w:t>
      </w:r>
      <w:r w:rsidR="0000641A">
        <w:t>n</w:t>
      </w:r>
      <w:r w:rsidR="002A6223">
        <w:t>gen sein sollten.</w:t>
      </w:r>
      <w:r w:rsidR="0000641A">
        <w:t xml:space="preserve"> Dasselbe wäre allenfalls möglich gewesen, </w:t>
      </w:r>
      <w:r w:rsidR="002A6223">
        <w:t xml:space="preserve">wenn mit der Änderung </w:t>
      </w:r>
      <w:r w:rsidR="0000641A">
        <w:t>der Lärmgebühren zugleich die Passagierg</w:t>
      </w:r>
      <w:r w:rsidR="005F7F82">
        <w:t>ebühren ganz oder in erheblichem</w:t>
      </w:r>
      <w:r w:rsidR="0000641A">
        <w:t xml:space="preserve"> Ausmass gesen</w:t>
      </w:r>
      <w:r w:rsidR="002A6223">
        <w:t xml:space="preserve">kt worden wären. </w:t>
      </w:r>
      <w:r w:rsidR="0000641A">
        <w:t xml:space="preserve">Ob die </w:t>
      </w:r>
      <w:r w:rsidR="005F7F82">
        <w:t>E</w:t>
      </w:r>
      <w:r w:rsidR="005D795A">
        <w:t>i</w:t>
      </w:r>
      <w:r w:rsidR="005F7F82">
        <w:t>nsprachegegnerin</w:t>
      </w:r>
      <w:r w:rsidR="0000641A">
        <w:t xml:space="preserve"> darüber hinausge</w:t>
      </w:r>
      <w:r w:rsidR="005F7F82">
        <w:t>hend berechtigt</w:t>
      </w:r>
      <w:r w:rsidR="0000641A">
        <w:t xml:space="preserve"> gewesen</w:t>
      </w:r>
      <w:r w:rsidR="005F7F82">
        <w:t xml:space="preserve"> </w:t>
      </w:r>
      <w:r w:rsidR="0000641A">
        <w:t>wäre, eine (reine) Lenkungsa</w:t>
      </w:r>
      <w:r w:rsidR="0000641A">
        <w:t>b</w:t>
      </w:r>
      <w:r w:rsidR="0000641A">
        <w:lastRenderedPageBreak/>
        <w:t>gabe einzuführen</w:t>
      </w:r>
      <w:r w:rsidR="005D795A">
        <w:t>,</w:t>
      </w:r>
      <w:r w:rsidR="0000641A">
        <w:t xml:space="preserve"> die nicht oder nur</w:t>
      </w:r>
      <w:r w:rsidR="002B34EC">
        <w:t xml:space="preserve"> </w:t>
      </w:r>
      <w:r w:rsidR="0000641A">
        <w:t>mehr untergeordnet der Finanzierung der Betriebskosten dient,</w:t>
      </w:r>
      <w:r w:rsidR="005F7F82">
        <w:t xml:space="preserve"> sei</w:t>
      </w:r>
      <w:r w:rsidR="0000641A">
        <w:t xml:space="preserve"> um</w:t>
      </w:r>
      <w:r w:rsidR="005F7F82">
        <w:t xml:space="preserve">stritten (E. 8.2.3). </w:t>
      </w:r>
    </w:p>
    <w:p w:rsidR="0099035C" w:rsidRDefault="005F7F82" w:rsidP="005F7F82">
      <w:pPr>
        <w:pStyle w:val="anormalmitziffer"/>
      </w:pPr>
      <w:r>
        <w:t xml:space="preserve">Inzwischen wurden zwar die Flugbetriebsgebühren der Einsprachegegnerin vom BAZL genehmigt, </w:t>
      </w:r>
      <w:r w:rsidR="000D5002">
        <w:t xml:space="preserve">was </w:t>
      </w:r>
      <w:r w:rsidR="00766066">
        <w:t xml:space="preserve">(angeblich) </w:t>
      </w:r>
      <w:r w:rsidR="000D5002">
        <w:t>von verschiedenen Fluggesellscha</w:t>
      </w:r>
      <w:r w:rsidR="000D5002">
        <w:t>f</w:t>
      </w:r>
      <w:r w:rsidR="000D5002">
        <w:t>ten angefochten wurde</w:t>
      </w:r>
      <w:r w:rsidR="00766066">
        <w:t xml:space="preserve"> (vgl. Verfügung des BAZL über die Genehmigung der Flugbetriebsgebühren der Flughaben Zürich AG für die Jahre 2014 bis 2017 vom 14. Nov</w:t>
      </w:r>
      <w:r w:rsidR="0099035C">
        <w:t>em</w:t>
      </w:r>
      <w:r w:rsidR="00766066">
        <w:t>ber 2014)</w:t>
      </w:r>
      <w:r w:rsidR="000D5002">
        <w:t xml:space="preserve">. </w:t>
      </w:r>
      <w:r w:rsidR="0099035C">
        <w:t>Ob von einer allfälligen Anfechtung auch die Dispositiv-Ziffern 2 und 3 der BAZL</w:t>
      </w:r>
      <w:r w:rsidR="00A7745D">
        <w:t>-Verfügung erfasst sind, ist der</w:t>
      </w:r>
      <w:r w:rsidR="0099035C">
        <w:t xml:space="preserve"> </w:t>
      </w:r>
      <w:proofErr w:type="spellStart"/>
      <w:r w:rsidR="0099035C">
        <w:t>Ei</w:t>
      </w:r>
      <w:r w:rsidR="0099035C">
        <w:t>n</w:t>
      </w:r>
      <w:r w:rsidR="0099035C">
        <w:t>sprecher</w:t>
      </w:r>
      <w:r w:rsidR="00A7745D">
        <w:t>in</w:t>
      </w:r>
      <w:proofErr w:type="spellEnd"/>
      <w:r w:rsidR="0099035C">
        <w:t xml:space="preserve"> nicht bekannt. </w:t>
      </w:r>
    </w:p>
    <w:p w:rsidR="005F7F82" w:rsidRDefault="000D5002" w:rsidP="00A40212">
      <w:pPr>
        <w:pStyle w:val="anormalmitziffer"/>
      </w:pPr>
      <w:r>
        <w:t xml:space="preserve">Die Lärmgebühren sind aber nach wie vor nicht </w:t>
      </w:r>
      <w:r w:rsidR="00BD1666">
        <w:t xml:space="preserve">erlassen worden. </w:t>
      </w:r>
      <w:r w:rsidR="00A40212">
        <w:t xml:space="preserve">Gemäss den spärlichen bekannten Unterlagen zum neuen Lärmgebührenmodell ist aber absehbar, dass wiederum ein Lärmgebührenmodell vorgelegt werden soll, welches den Anforderungen des Urteils des </w:t>
      </w:r>
      <w:r w:rsidR="00BD1666">
        <w:t>Bundesverwaltungsg</w:t>
      </w:r>
      <w:r w:rsidR="00BD1666">
        <w:t>e</w:t>
      </w:r>
      <w:r w:rsidR="00BD1666">
        <w:t xml:space="preserve">richts im Entscheid A-759/2013 vom 30. Oktober 2013 </w:t>
      </w:r>
      <w:r w:rsidR="00A40212">
        <w:t xml:space="preserve">nicht genügt (vgl. Schreiben </w:t>
      </w:r>
      <w:proofErr w:type="spellStart"/>
      <w:r w:rsidR="00A40212">
        <w:t>Einsprecher</w:t>
      </w:r>
      <w:r w:rsidR="00A7745D">
        <w:t>in</w:t>
      </w:r>
      <w:proofErr w:type="spellEnd"/>
      <w:r w:rsidR="00A40212">
        <w:t xml:space="preserve"> an </w:t>
      </w:r>
      <w:proofErr w:type="spellStart"/>
      <w:r w:rsidR="00A40212">
        <w:t>Einsprachegegnerin</w:t>
      </w:r>
      <w:proofErr w:type="spellEnd"/>
      <w:r w:rsidR="00A40212">
        <w:t xml:space="preserve"> vom 11. August 2014, we</w:t>
      </w:r>
      <w:r w:rsidR="00A40212">
        <w:t>l</w:t>
      </w:r>
      <w:r w:rsidR="00A40212">
        <w:t>ches unter anderem auch dem BAZL zugestellt wurde).</w:t>
      </w:r>
    </w:p>
    <w:p w:rsidR="00A40212" w:rsidRDefault="00A40212" w:rsidP="00156BC3">
      <w:pPr>
        <w:pStyle w:val="anormalmitziffer"/>
      </w:pPr>
      <w:r>
        <w:t>Nach Auffassung de</w:t>
      </w:r>
      <w:r w:rsidR="00A7745D">
        <w:t>r</w:t>
      </w:r>
      <w:r>
        <w:t xml:space="preserve"> </w:t>
      </w:r>
      <w:proofErr w:type="spellStart"/>
      <w:r>
        <w:t>Einsprecher</w:t>
      </w:r>
      <w:r w:rsidR="00A7745D">
        <w:t>in</w:t>
      </w:r>
      <w:proofErr w:type="spellEnd"/>
      <w:r>
        <w:t xml:space="preserve"> kann es nicht angehen, </w:t>
      </w:r>
      <w:r w:rsidR="001A3D74">
        <w:t xml:space="preserve">dass </w:t>
      </w:r>
      <w:r w:rsidR="005D795A">
        <w:t>ein</w:t>
      </w:r>
      <w:r w:rsidR="001A3D74">
        <w:t xml:space="preserve"> neues Betriebskonzept bewilligt wird, welches offensichtlich auch der Kapazität</w:t>
      </w:r>
      <w:r w:rsidR="001A3D74">
        <w:t>s</w:t>
      </w:r>
      <w:r w:rsidR="001A3D74">
        <w:t>erhöhung dient, ohne dass wirksame Lärmgebühren rechtskräftig festg</w:t>
      </w:r>
      <w:r w:rsidR="001A3D74">
        <w:t>e</w:t>
      </w:r>
      <w:r w:rsidR="001A3D74">
        <w:t xml:space="preserve">legt wurden. Dies widerspräche den Vorgaben </w:t>
      </w:r>
      <w:r w:rsidR="00010851">
        <w:t xml:space="preserve">des LFG (insbesondere </w:t>
      </w:r>
      <w:r w:rsidR="002B34EC">
        <w:br/>
      </w:r>
      <w:r w:rsidR="00010851">
        <w:t xml:space="preserve">Art. 39 sowie Art. 47 ff. </w:t>
      </w:r>
      <w:r w:rsidR="00156BC3">
        <w:t xml:space="preserve">der </w:t>
      </w:r>
      <w:r w:rsidR="00010851">
        <w:t>Verordnung über die Flughafengebühren</w:t>
      </w:r>
      <w:r w:rsidR="00156BC3">
        <w:t xml:space="preserve"> </w:t>
      </w:r>
      <w:r w:rsidR="00010851">
        <w:t>vom 25. April 2012</w:t>
      </w:r>
      <w:r w:rsidR="00156BC3">
        <w:t xml:space="preserve">). Rechtsbegehren 4.8 ist somit begründet und </w:t>
      </w:r>
      <w:r w:rsidR="002B34EC">
        <w:t>die</w:t>
      </w:r>
      <w:r w:rsidR="00156BC3">
        <w:t xml:space="preserve"> </w:t>
      </w:r>
      <w:proofErr w:type="spellStart"/>
      <w:r w:rsidR="00156BC3">
        <w:t>Ei</w:t>
      </w:r>
      <w:r w:rsidR="00156BC3">
        <w:t>n</w:t>
      </w:r>
      <w:r w:rsidR="00156BC3">
        <w:t>sprachegegner</w:t>
      </w:r>
      <w:r w:rsidR="002B34EC">
        <w:t>in</w:t>
      </w:r>
      <w:proofErr w:type="spellEnd"/>
      <w:r w:rsidR="00156BC3">
        <w:t xml:space="preserve"> ist zum unverzüglichen Erlass des Gebührenmodells zu verpflichten.</w:t>
      </w:r>
      <w:r w:rsidR="00433648">
        <w:t xml:space="preserve"> Daran ändert selbstverständlich auch die Revision von Art. 5 Betriebsreglement nichts, solange es sich dabei lediglich </w:t>
      </w:r>
      <w:r w:rsidR="005D795A">
        <w:t xml:space="preserve">um </w:t>
      </w:r>
      <w:r w:rsidR="00433648">
        <w:t>eine bereits bestehende Vorgabe aus dem Entscheid BGE 137 II 58 handelt, welche nunmehr auch ausdrücklich im Betriebsreglement festgehalten wird. Sola</w:t>
      </w:r>
      <w:r w:rsidR="00433648">
        <w:t>n</w:t>
      </w:r>
      <w:r w:rsidR="00433648">
        <w:t>ge diese Vorgabe nicht ernsthaft umgesetzt wird, handelt es sich dabei u</w:t>
      </w:r>
      <w:r w:rsidR="00A33377">
        <w:t xml:space="preserve">m ein Lippenbekenntnis, welches </w:t>
      </w:r>
      <w:r w:rsidR="00BD15EA">
        <w:t>in der Realität keinerlei Lenkungsw</w:t>
      </w:r>
      <w:r w:rsidR="00A33377">
        <w:t>irkung hat.</w:t>
      </w:r>
    </w:p>
    <w:p w:rsidR="00433648" w:rsidRDefault="00BF1921" w:rsidP="00FB7059">
      <w:pPr>
        <w:pStyle w:val="anormalmitziffer"/>
      </w:pPr>
      <w:r>
        <w:t xml:space="preserve">Rechtsbegehren </w:t>
      </w:r>
      <w:r w:rsidR="00FB7059">
        <w:fldChar w:fldCharType="begin"/>
      </w:r>
      <w:r w:rsidR="00FB7059">
        <w:instrText xml:space="preserve"> REF _Ref402857454 \r \h </w:instrText>
      </w:r>
      <w:r w:rsidR="00FB7059">
        <w:fldChar w:fldCharType="separate"/>
      </w:r>
      <w:r w:rsidR="0083336D">
        <w:t>5.8</w:t>
      </w:r>
      <w:r w:rsidR="00FB7059">
        <w:fldChar w:fldCharType="end"/>
      </w:r>
      <w:r w:rsidR="00BD15EA">
        <w:t xml:space="preserve"> ist somit begründet.</w:t>
      </w:r>
    </w:p>
    <w:p w:rsidR="002B34EC" w:rsidRDefault="002B34EC">
      <w:pPr>
        <w:spacing w:after="0" w:line="240" w:lineRule="auto"/>
        <w:rPr>
          <w:rFonts w:eastAsia="Times New Roman"/>
          <w:szCs w:val="20"/>
          <w:lang w:eastAsia="de-DE"/>
        </w:rPr>
      </w:pPr>
      <w:r>
        <w:br w:type="page"/>
      </w:r>
    </w:p>
    <w:p w:rsidR="00FB7059" w:rsidRPr="00FB7059" w:rsidRDefault="00FB7059" w:rsidP="00A9543F">
      <w:pPr>
        <w:pStyle w:val="aberschrift2"/>
      </w:pPr>
      <w:r>
        <w:lastRenderedPageBreak/>
        <w:t>Rechtsbegehren 5.9:</w:t>
      </w:r>
      <w:r>
        <w:br/>
        <w:t>Verweigerung von weiteren Erleichterungen von Überschreitungen der Immissionsgrenzwert und Alarmwerte gegenüber dem vor</w:t>
      </w:r>
      <w:r w:rsidR="00D84896">
        <w:t>l</w:t>
      </w:r>
      <w:r>
        <w:t>äufigen Betriebsreglement</w:t>
      </w:r>
    </w:p>
    <w:p w:rsidR="00D84896" w:rsidRDefault="00D84896" w:rsidP="00A9543F">
      <w:pPr>
        <w:pStyle w:val="anormalmitziffer"/>
        <w:numPr>
          <w:ilvl w:val="0"/>
          <w:numId w:val="0"/>
        </w:numPr>
        <w:ind w:left="851"/>
      </w:pPr>
      <w:r>
        <w:t>Die Einsprachegegnerin beantragt in Antrag 5 des Gesuchs vom 25. Okt</w:t>
      </w:r>
      <w:r>
        <w:t>o</w:t>
      </w:r>
      <w:r>
        <w:t>ber 201</w:t>
      </w:r>
      <w:r w:rsidR="005D795A">
        <w:t>3</w:t>
      </w:r>
      <w:r>
        <w:t xml:space="preserve"> di</w:t>
      </w:r>
      <w:r w:rsidR="00FD5FC6">
        <w:t>e Gewährung von Erleichterungen für zusätzliche Überschre</w:t>
      </w:r>
      <w:r w:rsidR="00FD5FC6">
        <w:t>i</w:t>
      </w:r>
      <w:r w:rsidR="00FD5FC6">
        <w:t>tungen von Immissionsgrenzwert und Alarmwertüberschreitungen "in den betroffenen Gebieten". Es ist aufgrund des Gesuchs weder nachvollziehbar wo und aufgrund welcher Umstände die entsprechenden Ausnahmen g</w:t>
      </w:r>
      <w:r w:rsidR="00FD5FC6">
        <w:t>e</w:t>
      </w:r>
      <w:r w:rsidR="00FD5FC6">
        <w:t xml:space="preserve">währt werden sollen noch </w:t>
      </w:r>
      <w:r w:rsidR="00E30604">
        <w:t xml:space="preserve">wie die Ausnahmen begründet sind. Zudem ist es offensichtlich nicht zulässig, Ausnahmen zu bewilligen, solange </w:t>
      </w:r>
      <w:r w:rsidR="00890B54">
        <w:t>d</w:t>
      </w:r>
      <w:r w:rsidR="00E30604">
        <w:t>ie gelte</w:t>
      </w:r>
      <w:r w:rsidR="00E30604">
        <w:t>n</w:t>
      </w:r>
      <w:r w:rsidR="00E30604">
        <w:t>den Immissionsgrenzwerte</w:t>
      </w:r>
      <w:r w:rsidR="00890B54">
        <w:t xml:space="preserve">, welche ungenügenden Schutz </w:t>
      </w:r>
      <w:r w:rsidR="00E30604">
        <w:t>bieten gegen Störungen durch Fluglärm, der geballt zu besonders sensiblen Tageszeiten</w:t>
      </w:r>
      <w:r w:rsidR="005D795A">
        <w:t xml:space="preserve"> –</w:t>
      </w:r>
      <w:r w:rsidR="00E30604">
        <w:t xml:space="preserve"> namentlich am frühen Morgen</w:t>
      </w:r>
      <w:r w:rsidR="005D795A">
        <w:t xml:space="preserve"> –</w:t>
      </w:r>
      <w:r w:rsidR="00E30604">
        <w:t xml:space="preserve"> auftritt</w:t>
      </w:r>
      <w:r w:rsidR="00890B54">
        <w:t>, nicht angepasst wurden (BGE 137 II 58, E. 5.3</w:t>
      </w:r>
      <w:r w:rsidR="0058027B">
        <w:t>)</w:t>
      </w:r>
      <w:r w:rsidR="00890B54">
        <w:t xml:space="preserve"> und solange die weiteren Sanierungsmassnahmen, wie sie vom Bundesgericht verlangt wurden, nicht implementiert wurden</w:t>
      </w:r>
      <w:r w:rsidR="0058027B">
        <w:t>.</w:t>
      </w:r>
      <w:r w:rsidR="00890B54">
        <w:t xml:space="preserve"> </w:t>
      </w:r>
    </w:p>
    <w:p w:rsidR="0058027B" w:rsidRDefault="0058027B" w:rsidP="00A9543F">
      <w:pPr>
        <w:pStyle w:val="anormalmitziffer"/>
        <w:numPr>
          <w:ilvl w:val="0"/>
          <w:numId w:val="0"/>
        </w:numPr>
        <w:ind w:left="851"/>
      </w:pPr>
      <w:r>
        <w:t xml:space="preserve">Rechtsbegehren </w:t>
      </w:r>
      <w:r>
        <w:fldChar w:fldCharType="begin"/>
      </w:r>
      <w:r>
        <w:instrText xml:space="preserve"> REF _Ref402859051 \r \h </w:instrText>
      </w:r>
      <w:r>
        <w:fldChar w:fldCharType="separate"/>
      </w:r>
      <w:r w:rsidR="0083336D">
        <w:t>5.9</w:t>
      </w:r>
      <w:r>
        <w:fldChar w:fldCharType="end"/>
      </w:r>
      <w:r>
        <w:t xml:space="preserve"> ist somit begründet.</w:t>
      </w:r>
    </w:p>
    <w:p w:rsidR="0058027B" w:rsidRDefault="0058027B" w:rsidP="00A9543F">
      <w:pPr>
        <w:pStyle w:val="anormalmitziffer"/>
        <w:numPr>
          <w:ilvl w:val="0"/>
          <w:numId w:val="0"/>
        </w:numPr>
        <w:ind w:left="851" w:hanging="851"/>
      </w:pPr>
    </w:p>
    <w:p w:rsidR="008854BC" w:rsidRDefault="00072E93" w:rsidP="00072E93">
      <w:pPr>
        <w:pStyle w:val="anormalmitziffer"/>
        <w:numPr>
          <w:ilvl w:val="0"/>
          <w:numId w:val="0"/>
        </w:numPr>
      </w:pPr>
      <w:r>
        <w:t>Aus all den vorerwähnten Gründen ersuchen wir abschliessend um Gutheissung der gestellten Rechtsbegehren.</w:t>
      </w:r>
    </w:p>
    <w:p w:rsidR="00072E93" w:rsidRDefault="00072E93" w:rsidP="00072E93">
      <w:pPr>
        <w:pStyle w:val="anormalmitziffer"/>
        <w:numPr>
          <w:ilvl w:val="0"/>
          <w:numId w:val="0"/>
        </w:numPr>
      </w:pPr>
    </w:p>
    <w:p w:rsidR="001F5A66" w:rsidRDefault="001F5A66" w:rsidP="00072E93">
      <w:pPr>
        <w:pStyle w:val="anormalmitziffer"/>
        <w:numPr>
          <w:ilvl w:val="0"/>
          <w:numId w:val="0"/>
        </w:numPr>
      </w:pPr>
      <w:r>
        <w:t>Mit freundlichen Grüsse</w:t>
      </w:r>
      <w:r w:rsidR="002B34EC">
        <w:t>n</w:t>
      </w:r>
    </w:p>
    <w:p w:rsidR="001F5A66" w:rsidRDefault="001F5A66" w:rsidP="00072E93">
      <w:pPr>
        <w:pStyle w:val="anormalmitziffer"/>
        <w:numPr>
          <w:ilvl w:val="0"/>
          <w:numId w:val="0"/>
        </w:numPr>
      </w:pPr>
    </w:p>
    <w:p w:rsidR="001F5A66" w:rsidRDefault="001F5A66" w:rsidP="00072E93">
      <w:pPr>
        <w:pStyle w:val="anormalmitziffer"/>
        <w:numPr>
          <w:ilvl w:val="0"/>
          <w:numId w:val="0"/>
        </w:numPr>
      </w:pPr>
    </w:p>
    <w:p w:rsidR="001F5A66" w:rsidRDefault="00CA01B8" w:rsidP="00072E93">
      <w:pPr>
        <w:pStyle w:val="anormalmitziffer"/>
        <w:numPr>
          <w:ilvl w:val="0"/>
          <w:numId w:val="0"/>
        </w:numPr>
      </w:pPr>
      <w:r>
        <w:t>$$ Gemeindepräsident/in</w:t>
      </w:r>
      <w:r>
        <w:tab/>
      </w:r>
      <w:r>
        <w:tab/>
      </w:r>
      <w:r>
        <w:tab/>
        <w:t>Gemeindeschreiber/in</w:t>
      </w:r>
    </w:p>
    <w:sectPr w:rsidR="001F5A66" w:rsidSect="00456DF8">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EC" w:rsidRDefault="002B34EC" w:rsidP="00CE47E0">
      <w:pPr>
        <w:spacing w:after="0" w:line="240" w:lineRule="auto"/>
      </w:pPr>
      <w:r>
        <w:separator/>
      </w:r>
    </w:p>
  </w:endnote>
  <w:endnote w:type="continuationSeparator" w:id="0">
    <w:p w:rsidR="002B34EC" w:rsidRDefault="002B34EC" w:rsidP="00CE47E0">
      <w:pPr>
        <w:spacing w:after="0" w:line="240" w:lineRule="auto"/>
      </w:pPr>
      <w:r>
        <w:continuationSeparator/>
      </w:r>
    </w:p>
  </w:endnote>
  <w:endnote w:type="continuationNotice" w:id="1">
    <w:p w:rsidR="002B34EC" w:rsidRDefault="002B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Default="002B34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Default="002B34E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Default="002B34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EC" w:rsidRDefault="002B34EC" w:rsidP="00CE47E0">
      <w:pPr>
        <w:spacing w:after="0" w:line="240" w:lineRule="auto"/>
      </w:pPr>
      <w:r>
        <w:separator/>
      </w:r>
    </w:p>
  </w:footnote>
  <w:footnote w:type="continuationSeparator" w:id="0">
    <w:p w:rsidR="002B34EC" w:rsidRDefault="002B34EC" w:rsidP="00CE47E0">
      <w:pPr>
        <w:spacing w:after="0" w:line="240" w:lineRule="auto"/>
      </w:pPr>
      <w:r>
        <w:continuationSeparator/>
      </w:r>
    </w:p>
  </w:footnote>
  <w:footnote w:type="continuationNotice" w:id="1">
    <w:p w:rsidR="002B34EC" w:rsidRDefault="002B34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Default="002B34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Pr="00DD135A" w:rsidRDefault="002B34EC">
    <w:pPr>
      <w:pStyle w:val="Kopfzeile"/>
      <w:jc w:val="right"/>
      <w:rPr>
        <w:sz w:val="16"/>
        <w:szCs w:val="16"/>
      </w:rPr>
    </w:pPr>
    <w:r w:rsidRPr="00DD135A">
      <w:rPr>
        <w:sz w:val="16"/>
        <w:szCs w:val="16"/>
      </w:rPr>
      <w:fldChar w:fldCharType="begin"/>
    </w:r>
    <w:r w:rsidRPr="00DD135A">
      <w:rPr>
        <w:sz w:val="16"/>
        <w:szCs w:val="16"/>
      </w:rPr>
      <w:instrText>PAGE   \* MERGEFORMAT</w:instrText>
    </w:r>
    <w:r w:rsidRPr="00DD135A">
      <w:rPr>
        <w:sz w:val="16"/>
        <w:szCs w:val="16"/>
      </w:rPr>
      <w:fldChar w:fldCharType="separate"/>
    </w:r>
    <w:r w:rsidR="0083336D" w:rsidRPr="0083336D">
      <w:rPr>
        <w:noProof/>
        <w:sz w:val="16"/>
        <w:szCs w:val="16"/>
        <w:lang w:val="de-DE"/>
      </w:rPr>
      <w:t>16</w:t>
    </w:r>
    <w:r w:rsidRPr="00DD135A">
      <w:rPr>
        <w:sz w:val="16"/>
        <w:szCs w:val="16"/>
      </w:rPr>
      <w:fldChar w:fldCharType="end"/>
    </w:r>
  </w:p>
  <w:p w:rsidR="002B34EC" w:rsidRDefault="002B34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EC" w:rsidRDefault="002B34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7E7E9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12DE15B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102C0D53"/>
    <w:multiLevelType w:val="multilevel"/>
    <w:tmpl w:val="4C40BA32"/>
    <w:lvl w:ilvl="0">
      <w:start w:val="1"/>
      <w:numFmt w:val="decimal"/>
      <w:pStyle w:val="aberlegung1"/>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legung2"/>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berlegung3"/>
      <w:lvlText w:val="%1.%2.%3"/>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berlegung4"/>
      <w:lvlText w:val="%1.%2.%3.%4"/>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10E096F"/>
    <w:multiLevelType w:val="multilevel"/>
    <w:tmpl w:val="ECE82EA0"/>
    <w:lvl w:ilvl="0">
      <w:start w:val="1"/>
      <w:numFmt w:val="decimal"/>
      <w:lvlText w:val="%1"/>
      <w:lvlJc w:val="left"/>
      <w:pPr>
        <w:tabs>
          <w:tab w:val="num" w:pos="432"/>
        </w:tabs>
        <w:ind w:left="432" w:hanging="432"/>
      </w:pPr>
      <w:rPr>
        <w:rFonts w:hint="default"/>
        <w:b/>
        <w:i w:val="0"/>
        <w:caps w:val="0"/>
        <w:strike w:val="0"/>
        <w:dstrike w:val="0"/>
        <w:outline w:val="0"/>
        <w:shadow w:val="0"/>
        <w:emboss w:val="0"/>
        <w:imprint w:val="0"/>
        <w:vanish w:val="0"/>
        <w:color w:val="auto"/>
        <w:sz w:val="26"/>
        <w:u w:val="none"/>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176AE1"/>
    <w:multiLevelType w:val="hybridMultilevel"/>
    <w:tmpl w:val="C7F24116"/>
    <w:lvl w:ilvl="0" w:tplc="5EB26106">
      <w:start w:val="1"/>
      <w:numFmt w:val="decimal"/>
      <w:pStyle w:val="AAATextmitZiffer"/>
      <w:lvlText w:val="%1."/>
      <w:lvlJc w:val="left"/>
      <w:pPr>
        <w:tabs>
          <w:tab w:val="num" w:pos="851"/>
        </w:tabs>
        <w:ind w:left="851" w:hanging="851"/>
      </w:pPr>
      <w:rPr>
        <w:rFonts w:hint="default"/>
        <w:b w:val="0"/>
        <w:i/>
        <w:sz w:val="16"/>
        <w:szCs w:val="16"/>
      </w:rPr>
    </w:lvl>
    <w:lvl w:ilvl="1" w:tplc="04070019">
      <w:start w:val="1"/>
      <w:numFmt w:val="lowerLetter"/>
      <w:lvlText w:val="%2."/>
      <w:lvlJc w:val="left"/>
      <w:pPr>
        <w:tabs>
          <w:tab w:val="num" w:pos="2858"/>
        </w:tabs>
        <w:ind w:left="2858" w:hanging="360"/>
      </w:pPr>
    </w:lvl>
    <w:lvl w:ilvl="2" w:tplc="0407001B">
      <w:start w:val="1"/>
      <w:numFmt w:val="lowerRoman"/>
      <w:lvlText w:val="%3."/>
      <w:lvlJc w:val="right"/>
      <w:pPr>
        <w:tabs>
          <w:tab w:val="num" w:pos="3578"/>
        </w:tabs>
        <w:ind w:left="3578" w:hanging="180"/>
      </w:pPr>
    </w:lvl>
    <w:lvl w:ilvl="3" w:tplc="0407000F">
      <w:start w:val="1"/>
      <w:numFmt w:val="decimal"/>
      <w:lvlText w:val="%4."/>
      <w:lvlJc w:val="left"/>
      <w:pPr>
        <w:tabs>
          <w:tab w:val="num" w:pos="4298"/>
        </w:tabs>
        <w:ind w:left="4298" w:hanging="360"/>
      </w:pPr>
    </w:lvl>
    <w:lvl w:ilvl="4" w:tplc="04070019">
      <w:start w:val="1"/>
      <w:numFmt w:val="lowerLetter"/>
      <w:lvlText w:val="%5."/>
      <w:lvlJc w:val="left"/>
      <w:pPr>
        <w:tabs>
          <w:tab w:val="num" w:pos="5018"/>
        </w:tabs>
        <w:ind w:left="5018" w:hanging="360"/>
      </w:pPr>
    </w:lvl>
    <w:lvl w:ilvl="5" w:tplc="0407001B" w:tentative="1">
      <w:start w:val="1"/>
      <w:numFmt w:val="lowerRoman"/>
      <w:lvlText w:val="%6."/>
      <w:lvlJc w:val="right"/>
      <w:pPr>
        <w:tabs>
          <w:tab w:val="num" w:pos="5738"/>
        </w:tabs>
        <w:ind w:left="5738" w:hanging="180"/>
      </w:pPr>
    </w:lvl>
    <w:lvl w:ilvl="6" w:tplc="0407000F" w:tentative="1">
      <w:start w:val="1"/>
      <w:numFmt w:val="decimal"/>
      <w:lvlText w:val="%7."/>
      <w:lvlJc w:val="left"/>
      <w:pPr>
        <w:tabs>
          <w:tab w:val="num" w:pos="6458"/>
        </w:tabs>
        <w:ind w:left="6458" w:hanging="360"/>
      </w:pPr>
    </w:lvl>
    <w:lvl w:ilvl="7" w:tplc="04070019" w:tentative="1">
      <w:start w:val="1"/>
      <w:numFmt w:val="lowerLetter"/>
      <w:lvlText w:val="%8."/>
      <w:lvlJc w:val="left"/>
      <w:pPr>
        <w:tabs>
          <w:tab w:val="num" w:pos="7178"/>
        </w:tabs>
        <w:ind w:left="7178" w:hanging="360"/>
      </w:pPr>
    </w:lvl>
    <w:lvl w:ilvl="8" w:tplc="0407001B" w:tentative="1">
      <w:start w:val="1"/>
      <w:numFmt w:val="lowerRoman"/>
      <w:lvlText w:val="%9."/>
      <w:lvlJc w:val="right"/>
      <w:pPr>
        <w:tabs>
          <w:tab w:val="num" w:pos="7898"/>
        </w:tabs>
        <w:ind w:left="7898" w:hanging="180"/>
      </w:pPr>
    </w:lvl>
  </w:abstractNum>
  <w:abstractNum w:abstractNumId="5">
    <w:nsid w:val="146B7C62"/>
    <w:multiLevelType w:val="hybridMultilevel"/>
    <w:tmpl w:val="B07ABE92"/>
    <w:lvl w:ilvl="0" w:tplc="565A0AE0">
      <w:start w:val="1"/>
      <w:numFmt w:val="decimal"/>
      <w:pStyle w:val="aaufzhlung1ziffernormal"/>
      <w:lvlText w:val="%1."/>
      <w:lvlJc w:val="left"/>
      <w:pPr>
        <w:tabs>
          <w:tab w:val="num" w:pos="851"/>
        </w:tabs>
        <w:ind w:left="851"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11B5041"/>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813E88"/>
    <w:multiLevelType w:val="hybridMultilevel"/>
    <w:tmpl w:val="62FAA4D6"/>
    <w:lvl w:ilvl="0" w:tplc="03E018C4">
      <w:start w:val="1"/>
      <w:numFmt w:val="bullet"/>
      <w:pStyle w:val="aaufzhlung3strichweiteingerckt"/>
      <w:lvlText w:val="–"/>
      <w:lvlJc w:val="left"/>
      <w:pPr>
        <w:tabs>
          <w:tab w:val="num" w:pos="2552"/>
        </w:tabs>
        <w:ind w:left="2552"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6424AA0"/>
    <w:multiLevelType w:val="hybridMultilevel"/>
    <w:tmpl w:val="C4CC8024"/>
    <w:lvl w:ilvl="0" w:tplc="76A03C52">
      <w:start w:val="1"/>
      <w:numFmt w:val="decimal"/>
      <w:pStyle w:val="anormalmitziffer"/>
      <w:lvlText w:val="%1."/>
      <w:lvlJc w:val="left"/>
      <w:pPr>
        <w:tabs>
          <w:tab w:val="num" w:pos="851"/>
        </w:tabs>
        <w:ind w:left="851" w:hanging="851"/>
      </w:pPr>
      <w:rPr>
        <w:rFonts w:ascii="Verdana" w:hAnsi="Verdana" w:hint="default"/>
        <w:b w:val="0"/>
        <w:i/>
        <w:caps w:val="0"/>
        <w:strike w:val="0"/>
        <w:dstrike w:val="0"/>
        <w:vanish w:val="0"/>
        <w:color w:val="auto"/>
        <w:sz w:val="16"/>
        <w:u w:val="none"/>
        <w:vertAlign w:val="baseline"/>
        <w:lang w:val="de-DE"/>
        <w14:shadow w14:blurRad="0" w14:dist="0" w14:dir="0" w14:sx="0" w14:sy="0" w14:kx="0" w14:ky="0" w14:algn="none">
          <w14:srgbClr w14:val="000000"/>
        </w14:shadow>
        <w14:textOutline w14:w="0" w14:cap="rnd" w14:cmpd="sng" w14:algn="ctr">
          <w14:noFill/>
          <w14:prstDash w14:val="solid"/>
          <w14:bevel/>
        </w14:textOutline>
      </w:rPr>
    </w:lvl>
    <w:lvl w:ilvl="1" w:tplc="A4A28CC2">
      <w:start w:val="1"/>
      <w:numFmt w:val="bullet"/>
      <w:lvlText w:val=""/>
      <w:lvlJc w:val="left"/>
      <w:pPr>
        <w:tabs>
          <w:tab w:val="num" w:pos="284"/>
        </w:tabs>
        <w:ind w:left="284" w:hanging="284"/>
      </w:pPr>
      <w:rPr>
        <w:rFonts w:ascii="Symbol" w:hAnsi="Symbol" w:hint="default"/>
        <w:b w:val="0"/>
        <w:i/>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75D35DF"/>
    <w:multiLevelType w:val="hybridMultilevel"/>
    <w:tmpl w:val="98E89394"/>
    <w:lvl w:ilvl="0" w:tplc="FEB4E5CC">
      <w:start w:val="1"/>
      <w:numFmt w:val="decimal"/>
      <w:pStyle w:val="aaufzhlung2ziffereingerckt"/>
      <w:lvlText w:val="%1."/>
      <w:lvlJc w:val="left"/>
      <w:pPr>
        <w:tabs>
          <w:tab w:val="num" w:pos="1702"/>
        </w:tabs>
        <w:ind w:left="1702"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DE07815"/>
    <w:multiLevelType w:val="multilevel"/>
    <w:tmpl w:val="7E0278D0"/>
    <w:lvl w:ilvl="0">
      <w:start w:val="1"/>
      <w:numFmt w:val="none"/>
      <w:pStyle w:val="aberschrift0"/>
      <w:lvlText w:val="%1"/>
      <w:lvlJc w:val="left"/>
      <w:pPr>
        <w:tabs>
          <w:tab w:val="num" w:pos="0"/>
        </w:tabs>
        <w:ind w:left="0" w:firstLine="0"/>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schrift1"/>
      <w:lvlText w:val="%2."/>
      <w:lvlJc w:val="left"/>
      <w:pPr>
        <w:tabs>
          <w:tab w:val="num" w:pos="851"/>
        </w:tabs>
        <w:ind w:left="851" w:hanging="851"/>
      </w:pPr>
      <w:rPr>
        <w:rFonts w:hint="default"/>
      </w:rPr>
    </w:lvl>
    <w:lvl w:ilvl="2">
      <w:start w:val="1"/>
      <w:numFmt w:val="decimal"/>
      <w:pStyle w:val="aberschrift2"/>
      <w:lvlText w:val="%2.%3"/>
      <w:lvlJc w:val="left"/>
      <w:pPr>
        <w:tabs>
          <w:tab w:val="num" w:pos="851"/>
        </w:tabs>
        <w:ind w:left="851" w:hanging="851"/>
      </w:pPr>
      <w:rPr>
        <w:rFonts w:hint="default"/>
      </w:rPr>
    </w:lvl>
    <w:lvl w:ilvl="3">
      <w:start w:val="1"/>
      <w:numFmt w:val="decimal"/>
      <w:pStyle w:val="aberschrift3"/>
      <w:lvlText w:val="%2.%3.%4"/>
      <w:lvlJc w:val="left"/>
      <w:pPr>
        <w:tabs>
          <w:tab w:val="num" w:pos="1277"/>
        </w:tabs>
        <w:ind w:left="1277" w:hanging="851"/>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berschrift4"/>
      <w:lvlText w:val="%2.%3.%4.%5"/>
      <w:lvlJc w:val="left"/>
      <w:pPr>
        <w:tabs>
          <w:tab w:val="num" w:pos="851"/>
        </w:tabs>
        <w:ind w:left="851" w:hanging="851"/>
      </w:pPr>
      <w:rPr>
        <w:rFonts w:hint="default"/>
        <w:b/>
        <w:i w:val="0"/>
        <w:sz w:val="20"/>
      </w:rPr>
    </w:lvl>
    <w:lvl w:ilvl="5">
      <w:start w:val="1"/>
      <w:numFmt w:val="lowerLetter"/>
      <w:pStyle w:val="aberschrift5"/>
      <w:lvlText w:val="%6."/>
      <w:lvlJc w:val="left"/>
      <w:pPr>
        <w:tabs>
          <w:tab w:val="num" w:pos="851"/>
        </w:tabs>
        <w:ind w:left="851" w:hanging="851"/>
      </w:pPr>
      <w:rPr>
        <w:rFonts w:ascii="Verdana" w:hAnsi="Verdana"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F572440"/>
    <w:multiLevelType w:val="hybridMultilevel"/>
    <w:tmpl w:val="FC829578"/>
    <w:lvl w:ilvl="0" w:tplc="491AD8FC">
      <w:start w:val="1"/>
      <w:numFmt w:val="decimal"/>
      <w:pStyle w:val="aaufzhlung3zifferweiteingerckt"/>
      <w:lvlText w:val="%1."/>
      <w:lvlJc w:val="left"/>
      <w:pPr>
        <w:tabs>
          <w:tab w:val="num" w:pos="2552"/>
        </w:tabs>
        <w:ind w:left="2552"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16628BA"/>
    <w:multiLevelType w:val="hybridMultilevel"/>
    <w:tmpl w:val="E7A8CE50"/>
    <w:lvl w:ilvl="0" w:tplc="4CE8CADC">
      <w:start w:val="1"/>
      <w:numFmt w:val="bullet"/>
      <w:pStyle w:val="aaufzhlung2stricheingerckt"/>
      <w:lvlText w:val="–"/>
      <w:lvlJc w:val="left"/>
      <w:pPr>
        <w:tabs>
          <w:tab w:val="num" w:pos="1701"/>
        </w:tabs>
        <w:ind w:left="1701" w:hanging="850"/>
      </w:pPr>
      <w:rPr>
        <w:rFonts w:ascii="Verdana" w:hAnsi="Verdana"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FB2315C"/>
    <w:multiLevelType w:val="singleLevel"/>
    <w:tmpl w:val="47DE9554"/>
    <w:lvl w:ilvl="0">
      <w:start w:val="1"/>
      <w:numFmt w:val="bullet"/>
      <w:pStyle w:val="AufzhlungStrich1"/>
      <w:lvlText w:val="−"/>
      <w:lvlJc w:val="left"/>
      <w:pPr>
        <w:tabs>
          <w:tab w:val="num" w:pos="851"/>
        </w:tabs>
        <w:ind w:left="851" w:hanging="851"/>
      </w:pPr>
      <w:rPr>
        <w:rFonts w:ascii="Times New Roman" w:hAnsi="Times New Roman" w:hint="default"/>
        <w:sz w:val="16"/>
      </w:rPr>
    </w:lvl>
  </w:abstractNum>
  <w:abstractNum w:abstractNumId="14">
    <w:nsid w:val="64CD4B8A"/>
    <w:multiLevelType w:val="hybridMultilevel"/>
    <w:tmpl w:val="53E61AFE"/>
    <w:lvl w:ilvl="0" w:tplc="4F20F78E">
      <w:start w:val="1"/>
      <w:numFmt w:val="bullet"/>
      <w:pStyle w:val="aaufzhlung1strichnormal"/>
      <w:lvlText w:val="–"/>
      <w:lvlJc w:val="left"/>
      <w:pPr>
        <w:tabs>
          <w:tab w:val="num" w:pos="1702"/>
        </w:tabs>
        <w:ind w:left="1702"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5">
    <w:nsid w:val="75871B88"/>
    <w:multiLevelType w:val="hybridMultilevel"/>
    <w:tmpl w:val="F3AA5D8E"/>
    <w:lvl w:ilvl="0" w:tplc="3BCA3E64">
      <w:start w:val="1"/>
      <w:numFmt w:val="bullet"/>
      <w:pStyle w:val="bnormalfrBO"/>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2"/>
  </w:num>
  <w:num w:numId="4">
    <w:abstractNumId w:val="9"/>
  </w:num>
  <w:num w:numId="5">
    <w:abstractNumId w:val="7"/>
  </w:num>
  <w:num w:numId="6">
    <w:abstractNumId w:val="11"/>
  </w:num>
  <w:num w:numId="7">
    <w:abstractNumId w:val="8"/>
  </w:num>
  <w:num w:numId="8">
    <w:abstractNumId w:val="2"/>
  </w:num>
  <w:num w:numId="9">
    <w:abstractNumId w:val="10"/>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0"/>
  </w:num>
  <w:num w:numId="19">
    <w:abstractNumId w:val="3"/>
  </w:num>
  <w:num w:numId="20">
    <w:abstractNumId w:val="8"/>
    <w:lvlOverride w:ilvl="0">
      <w:startOverride w:val="1"/>
    </w:lvlOverride>
  </w:num>
  <w:num w:numId="21">
    <w:abstractNumId w:val="6"/>
  </w:num>
  <w:num w:numId="22">
    <w:abstractNumId w:val="8"/>
  </w:num>
  <w:num w:numId="23">
    <w:abstractNumId w:val="8"/>
  </w:num>
  <w:num w:numId="2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567"/>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99"/>
    <w:rsid w:val="00003947"/>
    <w:rsid w:val="000049D5"/>
    <w:rsid w:val="00005AC6"/>
    <w:rsid w:val="0000641A"/>
    <w:rsid w:val="000064AC"/>
    <w:rsid w:val="000079DD"/>
    <w:rsid w:val="0001025D"/>
    <w:rsid w:val="00010778"/>
    <w:rsid w:val="00010851"/>
    <w:rsid w:val="000113A8"/>
    <w:rsid w:val="0001192B"/>
    <w:rsid w:val="000130AE"/>
    <w:rsid w:val="00013B9A"/>
    <w:rsid w:val="000141CD"/>
    <w:rsid w:val="00014857"/>
    <w:rsid w:val="00014C95"/>
    <w:rsid w:val="000171ED"/>
    <w:rsid w:val="00017747"/>
    <w:rsid w:val="000205FA"/>
    <w:rsid w:val="00023E96"/>
    <w:rsid w:val="00024325"/>
    <w:rsid w:val="0002654B"/>
    <w:rsid w:val="00032520"/>
    <w:rsid w:val="00032F51"/>
    <w:rsid w:val="000338CA"/>
    <w:rsid w:val="000346AE"/>
    <w:rsid w:val="000366C4"/>
    <w:rsid w:val="00040A64"/>
    <w:rsid w:val="00042C78"/>
    <w:rsid w:val="000439A7"/>
    <w:rsid w:val="00044FA3"/>
    <w:rsid w:val="00047986"/>
    <w:rsid w:val="000506D0"/>
    <w:rsid w:val="00050E5F"/>
    <w:rsid w:val="000531C9"/>
    <w:rsid w:val="000543E4"/>
    <w:rsid w:val="000555CD"/>
    <w:rsid w:val="0006076D"/>
    <w:rsid w:val="00061D4E"/>
    <w:rsid w:val="00061E72"/>
    <w:rsid w:val="0006242A"/>
    <w:rsid w:val="00062A4A"/>
    <w:rsid w:val="00063411"/>
    <w:rsid w:val="00065E29"/>
    <w:rsid w:val="00066B4A"/>
    <w:rsid w:val="0007027E"/>
    <w:rsid w:val="00072E70"/>
    <w:rsid w:val="00072E93"/>
    <w:rsid w:val="00076C00"/>
    <w:rsid w:val="00081958"/>
    <w:rsid w:val="00081E8F"/>
    <w:rsid w:val="00084965"/>
    <w:rsid w:val="00084D1A"/>
    <w:rsid w:val="000858D2"/>
    <w:rsid w:val="00085ECF"/>
    <w:rsid w:val="000871C3"/>
    <w:rsid w:val="00094C65"/>
    <w:rsid w:val="0009571D"/>
    <w:rsid w:val="00097DA5"/>
    <w:rsid w:val="000A104B"/>
    <w:rsid w:val="000A1BA3"/>
    <w:rsid w:val="000B0595"/>
    <w:rsid w:val="000B3E05"/>
    <w:rsid w:val="000B40A2"/>
    <w:rsid w:val="000B6020"/>
    <w:rsid w:val="000C0B10"/>
    <w:rsid w:val="000C171C"/>
    <w:rsid w:val="000C18A4"/>
    <w:rsid w:val="000C1A0A"/>
    <w:rsid w:val="000C38A5"/>
    <w:rsid w:val="000C47FA"/>
    <w:rsid w:val="000C4A74"/>
    <w:rsid w:val="000C680E"/>
    <w:rsid w:val="000D07B4"/>
    <w:rsid w:val="000D1D97"/>
    <w:rsid w:val="000D5002"/>
    <w:rsid w:val="000D66D5"/>
    <w:rsid w:val="000D69E5"/>
    <w:rsid w:val="000D704F"/>
    <w:rsid w:val="000D71FF"/>
    <w:rsid w:val="000E1736"/>
    <w:rsid w:val="000E1A5A"/>
    <w:rsid w:val="000E2F5C"/>
    <w:rsid w:val="000E3585"/>
    <w:rsid w:val="000E39AA"/>
    <w:rsid w:val="000E3F84"/>
    <w:rsid w:val="000F09D9"/>
    <w:rsid w:val="000F1D4F"/>
    <w:rsid w:val="000F21A0"/>
    <w:rsid w:val="000F21C6"/>
    <w:rsid w:val="000F36AE"/>
    <w:rsid w:val="000F4EFC"/>
    <w:rsid w:val="00100D5C"/>
    <w:rsid w:val="001021F2"/>
    <w:rsid w:val="00102470"/>
    <w:rsid w:val="00104BB6"/>
    <w:rsid w:val="00104C3E"/>
    <w:rsid w:val="00113C00"/>
    <w:rsid w:val="00113E59"/>
    <w:rsid w:val="001143E5"/>
    <w:rsid w:val="001157DA"/>
    <w:rsid w:val="0011670B"/>
    <w:rsid w:val="001171CA"/>
    <w:rsid w:val="001178FD"/>
    <w:rsid w:val="00121126"/>
    <w:rsid w:val="00121A3B"/>
    <w:rsid w:val="00121F12"/>
    <w:rsid w:val="001221A2"/>
    <w:rsid w:val="00122725"/>
    <w:rsid w:val="00123A46"/>
    <w:rsid w:val="00124D16"/>
    <w:rsid w:val="00125C79"/>
    <w:rsid w:val="001265AF"/>
    <w:rsid w:val="00126E8F"/>
    <w:rsid w:val="00127CF8"/>
    <w:rsid w:val="00131A6C"/>
    <w:rsid w:val="001327A8"/>
    <w:rsid w:val="00132E53"/>
    <w:rsid w:val="0013355A"/>
    <w:rsid w:val="001336CC"/>
    <w:rsid w:val="001356D4"/>
    <w:rsid w:val="00136401"/>
    <w:rsid w:val="001366CC"/>
    <w:rsid w:val="0014081C"/>
    <w:rsid w:val="00141416"/>
    <w:rsid w:val="00142C34"/>
    <w:rsid w:val="0014355C"/>
    <w:rsid w:val="0014612B"/>
    <w:rsid w:val="0014730A"/>
    <w:rsid w:val="001478FE"/>
    <w:rsid w:val="0015187D"/>
    <w:rsid w:val="001536AA"/>
    <w:rsid w:val="00153A3D"/>
    <w:rsid w:val="0015600B"/>
    <w:rsid w:val="00156342"/>
    <w:rsid w:val="00156BC3"/>
    <w:rsid w:val="001575B2"/>
    <w:rsid w:val="00157794"/>
    <w:rsid w:val="00162C61"/>
    <w:rsid w:val="00163606"/>
    <w:rsid w:val="00173265"/>
    <w:rsid w:val="00174357"/>
    <w:rsid w:val="00177D29"/>
    <w:rsid w:val="001800F2"/>
    <w:rsid w:val="00182029"/>
    <w:rsid w:val="001827C6"/>
    <w:rsid w:val="00184979"/>
    <w:rsid w:val="00184987"/>
    <w:rsid w:val="00187EF3"/>
    <w:rsid w:val="00191062"/>
    <w:rsid w:val="00192003"/>
    <w:rsid w:val="00193025"/>
    <w:rsid w:val="001970CF"/>
    <w:rsid w:val="00197DD3"/>
    <w:rsid w:val="001A1D6D"/>
    <w:rsid w:val="001A2009"/>
    <w:rsid w:val="001A26D0"/>
    <w:rsid w:val="001A37A0"/>
    <w:rsid w:val="001A38C0"/>
    <w:rsid w:val="001A3A9C"/>
    <w:rsid w:val="001A3D74"/>
    <w:rsid w:val="001A5A73"/>
    <w:rsid w:val="001A7AA1"/>
    <w:rsid w:val="001B02F3"/>
    <w:rsid w:val="001B0C58"/>
    <w:rsid w:val="001B35C6"/>
    <w:rsid w:val="001B4B9C"/>
    <w:rsid w:val="001B5707"/>
    <w:rsid w:val="001B6C56"/>
    <w:rsid w:val="001C462C"/>
    <w:rsid w:val="001C74EB"/>
    <w:rsid w:val="001C75B8"/>
    <w:rsid w:val="001D0D5E"/>
    <w:rsid w:val="001D1C63"/>
    <w:rsid w:val="001D2612"/>
    <w:rsid w:val="001D63F0"/>
    <w:rsid w:val="001D653F"/>
    <w:rsid w:val="001D69C7"/>
    <w:rsid w:val="001E060C"/>
    <w:rsid w:val="001E08C7"/>
    <w:rsid w:val="001E1718"/>
    <w:rsid w:val="001E2702"/>
    <w:rsid w:val="001E38EC"/>
    <w:rsid w:val="001E66B5"/>
    <w:rsid w:val="001E732D"/>
    <w:rsid w:val="001F2F6F"/>
    <w:rsid w:val="001F2FA9"/>
    <w:rsid w:val="001F40B5"/>
    <w:rsid w:val="001F4162"/>
    <w:rsid w:val="001F4995"/>
    <w:rsid w:val="001F4B20"/>
    <w:rsid w:val="001F58F5"/>
    <w:rsid w:val="001F5A66"/>
    <w:rsid w:val="001F6BE5"/>
    <w:rsid w:val="00200B2C"/>
    <w:rsid w:val="0020194A"/>
    <w:rsid w:val="002020C0"/>
    <w:rsid w:val="00202AA6"/>
    <w:rsid w:val="00202B42"/>
    <w:rsid w:val="00202CF1"/>
    <w:rsid w:val="00202E23"/>
    <w:rsid w:val="00202F7A"/>
    <w:rsid w:val="00204E62"/>
    <w:rsid w:val="00205ABC"/>
    <w:rsid w:val="00207FE5"/>
    <w:rsid w:val="00211B3E"/>
    <w:rsid w:val="00212164"/>
    <w:rsid w:val="00212B04"/>
    <w:rsid w:val="00212E84"/>
    <w:rsid w:val="002133DF"/>
    <w:rsid w:val="0021619B"/>
    <w:rsid w:val="0021672F"/>
    <w:rsid w:val="0021676B"/>
    <w:rsid w:val="00220499"/>
    <w:rsid w:val="00220FF3"/>
    <w:rsid w:val="00221577"/>
    <w:rsid w:val="0022362D"/>
    <w:rsid w:val="00223A9B"/>
    <w:rsid w:val="002247F6"/>
    <w:rsid w:val="00225F5E"/>
    <w:rsid w:val="00230F82"/>
    <w:rsid w:val="00232D84"/>
    <w:rsid w:val="0023470A"/>
    <w:rsid w:val="00234E62"/>
    <w:rsid w:val="002351F5"/>
    <w:rsid w:val="00235689"/>
    <w:rsid w:val="002379AC"/>
    <w:rsid w:val="00241536"/>
    <w:rsid w:val="00243B76"/>
    <w:rsid w:val="0024524A"/>
    <w:rsid w:val="002462A5"/>
    <w:rsid w:val="002465FE"/>
    <w:rsid w:val="002507C4"/>
    <w:rsid w:val="00250BFC"/>
    <w:rsid w:val="00250F11"/>
    <w:rsid w:val="00250FC8"/>
    <w:rsid w:val="00254417"/>
    <w:rsid w:val="00261E7C"/>
    <w:rsid w:val="00262761"/>
    <w:rsid w:val="00262B0D"/>
    <w:rsid w:val="002641B8"/>
    <w:rsid w:val="002668C4"/>
    <w:rsid w:val="00270965"/>
    <w:rsid w:val="002765A3"/>
    <w:rsid w:val="00277580"/>
    <w:rsid w:val="00280501"/>
    <w:rsid w:val="00281C56"/>
    <w:rsid w:val="002839CC"/>
    <w:rsid w:val="00284CD8"/>
    <w:rsid w:val="00285751"/>
    <w:rsid w:val="00286529"/>
    <w:rsid w:val="00286A4B"/>
    <w:rsid w:val="002908F7"/>
    <w:rsid w:val="00290D70"/>
    <w:rsid w:val="00291170"/>
    <w:rsid w:val="00291556"/>
    <w:rsid w:val="00291C53"/>
    <w:rsid w:val="002931D5"/>
    <w:rsid w:val="00293290"/>
    <w:rsid w:val="002933F4"/>
    <w:rsid w:val="00293F1C"/>
    <w:rsid w:val="002941A2"/>
    <w:rsid w:val="002947D0"/>
    <w:rsid w:val="00295380"/>
    <w:rsid w:val="0029643A"/>
    <w:rsid w:val="00296694"/>
    <w:rsid w:val="002970B3"/>
    <w:rsid w:val="002A1A66"/>
    <w:rsid w:val="002A2452"/>
    <w:rsid w:val="002A270E"/>
    <w:rsid w:val="002A29BD"/>
    <w:rsid w:val="002A32C7"/>
    <w:rsid w:val="002A56CB"/>
    <w:rsid w:val="002A58ED"/>
    <w:rsid w:val="002A6223"/>
    <w:rsid w:val="002A6AD3"/>
    <w:rsid w:val="002A752C"/>
    <w:rsid w:val="002B34EC"/>
    <w:rsid w:val="002B3E54"/>
    <w:rsid w:val="002B47E7"/>
    <w:rsid w:val="002B5311"/>
    <w:rsid w:val="002B6A4A"/>
    <w:rsid w:val="002B766F"/>
    <w:rsid w:val="002B7970"/>
    <w:rsid w:val="002C09AF"/>
    <w:rsid w:val="002C0EAD"/>
    <w:rsid w:val="002C24E4"/>
    <w:rsid w:val="002C3948"/>
    <w:rsid w:val="002C47A2"/>
    <w:rsid w:val="002D2B37"/>
    <w:rsid w:val="002D3D81"/>
    <w:rsid w:val="002D4DF7"/>
    <w:rsid w:val="002D5EBC"/>
    <w:rsid w:val="002D6164"/>
    <w:rsid w:val="002D7580"/>
    <w:rsid w:val="002D76E7"/>
    <w:rsid w:val="002E1440"/>
    <w:rsid w:val="002E4924"/>
    <w:rsid w:val="002E4F79"/>
    <w:rsid w:val="002E6ACD"/>
    <w:rsid w:val="002E74AE"/>
    <w:rsid w:val="002F06C7"/>
    <w:rsid w:val="002F0E67"/>
    <w:rsid w:val="002F0F92"/>
    <w:rsid w:val="002F3CDC"/>
    <w:rsid w:val="002F7AB7"/>
    <w:rsid w:val="003011BF"/>
    <w:rsid w:val="0030228B"/>
    <w:rsid w:val="003029AC"/>
    <w:rsid w:val="00304206"/>
    <w:rsid w:val="00304370"/>
    <w:rsid w:val="0030711E"/>
    <w:rsid w:val="00311257"/>
    <w:rsid w:val="0031222F"/>
    <w:rsid w:val="003127D8"/>
    <w:rsid w:val="00312908"/>
    <w:rsid w:val="003135C0"/>
    <w:rsid w:val="0031394F"/>
    <w:rsid w:val="00316EE7"/>
    <w:rsid w:val="00321445"/>
    <w:rsid w:val="0032260D"/>
    <w:rsid w:val="003235BB"/>
    <w:rsid w:val="00326CCC"/>
    <w:rsid w:val="003271FA"/>
    <w:rsid w:val="003278E4"/>
    <w:rsid w:val="00332F80"/>
    <w:rsid w:val="00334D7E"/>
    <w:rsid w:val="0033530B"/>
    <w:rsid w:val="0033601E"/>
    <w:rsid w:val="00337779"/>
    <w:rsid w:val="00343C71"/>
    <w:rsid w:val="00343EFD"/>
    <w:rsid w:val="0034420E"/>
    <w:rsid w:val="003456F9"/>
    <w:rsid w:val="00345D5C"/>
    <w:rsid w:val="00347EB3"/>
    <w:rsid w:val="00350D5D"/>
    <w:rsid w:val="003526FE"/>
    <w:rsid w:val="00353060"/>
    <w:rsid w:val="003534D3"/>
    <w:rsid w:val="00353607"/>
    <w:rsid w:val="00353DB1"/>
    <w:rsid w:val="0035641E"/>
    <w:rsid w:val="0035695F"/>
    <w:rsid w:val="00356A79"/>
    <w:rsid w:val="003601B3"/>
    <w:rsid w:val="00360686"/>
    <w:rsid w:val="00361889"/>
    <w:rsid w:val="0036256A"/>
    <w:rsid w:val="00363A25"/>
    <w:rsid w:val="00364E1D"/>
    <w:rsid w:val="003653C9"/>
    <w:rsid w:val="003677C1"/>
    <w:rsid w:val="00371679"/>
    <w:rsid w:val="00372AB2"/>
    <w:rsid w:val="00372FC3"/>
    <w:rsid w:val="00375E1C"/>
    <w:rsid w:val="00375EFD"/>
    <w:rsid w:val="00376E24"/>
    <w:rsid w:val="0038033F"/>
    <w:rsid w:val="00381744"/>
    <w:rsid w:val="003818D4"/>
    <w:rsid w:val="00382E90"/>
    <w:rsid w:val="003831FF"/>
    <w:rsid w:val="00383867"/>
    <w:rsid w:val="00384069"/>
    <w:rsid w:val="00385936"/>
    <w:rsid w:val="0038691F"/>
    <w:rsid w:val="003915F4"/>
    <w:rsid w:val="00392977"/>
    <w:rsid w:val="003932AA"/>
    <w:rsid w:val="00393ABD"/>
    <w:rsid w:val="003A2BF2"/>
    <w:rsid w:val="003A5E66"/>
    <w:rsid w:val="003A7AEA"/>
    <w:rsid w:val="003A7DFD"/>
    <w:rsid w:val="003B1874"/>
    <w:rsid w:val="003B1E6D"/>
    <w:rsid w:val="003B2D0A"/>
    <w:rsid w:val="003B2FC4"/>
    <w:rsid w:val="003B4FBD"/>
    <w:rsid w:val="003B760E"/>
    <w:rsid w:val="003B7634"/>
    <w:rsid w:val="003C086E"/>
    <w:rsid w:val="003C3C33"/>
    <w:rsid w:val="003C3DF0"/>
    <w:rsid w:val="003C3FD3"/>
    <w:rsid w:val="003C4496"/>
    <w:rsid w:val="003C5B52"/>
    <w:rsid w:val="003C6127"/>
    <w:rsid w:val="003C6B96"/>
    <w:rsid w:val="003C7217"/>
    <w:rsid w:val="003C7D2A"/>
    <w:rsid w:val="003D02B0"/>
    <w:rsid w:val="003D08C8"/>
    <w:rsid w:val="003D1CEA"/>
    <w:rsid w:val="003D22EF"/>
    <w:rsid w:val="003D2DEF"/>
    <w:rsid w:val="003D32D6"/>
    <w:rsid w:val="003D3D55"/>
    <w:rsid w:val="003D3EAA"/>
    <w:rsid w:val="003D4123"/>
    <w:rsid w:val="003D5885"/>
    <w:rsid w:val="003D5A95"/>
    <w:rsid w:val="003D6B03"/>
    <w:rsid w:val="003D6D0F"/>
    <w:rsid w:val="003D7316"/>
    <w:rsid w:val="003D7762"/>
    <w:rsid w:val="003E163C"/>
    <w:rsid w:val="003E1F81"/>
    <w:rsid w:val="003E324C"/>
    <w:rsid w:val="003E5290"/>
    <w:rsid w:val="003F0653"/>
    <w:rsid w:val="003F06DB"/>
    <w:rsid w:val="003F0DCA"/>
    <w:rsid w:val="003F1D81"/>
    <w:rsid w:val="003F601C"/>
    <w:rsid w:val="003F76D2"/>
    <w:rsid w:val="004012C6"/>
    <w:rsid w:val="00404C68"/>
    <w:rsid w:val="00412DAC"/>
    <w:rsid w:val="00415E9D"/>
    <w:rsid w:val="0041790D"/>
    <w:rsid w:val="00417C80"/>
    <w:rsid w:val="00420239"/>
    <w:rsid w:val="00420F82"/>
    <w:rsid w:val="0042131C"/>
    <w:rsid w:val="00422238"/>
    <w:rsid w:val="004233AF"/>
    <w:rsid w:val="00425415"/>
    <w:rsid w:val="00425FD1"/>
    <w:rsid w:val="00426411"/>
    <w:rsid w:val="00430D62"/>
    <w:rsid w:val="00431243"/>
    <w:rsid w:val="00432242"/>
    <w:rsid w:val="004333CE"/>
    <w:rsid w:val="00433648"/>
    <w:rsid w:val="004337AE"/>
    <w:rsid w:val="00434479"/>
    <w:rsid w:val="00440E6B"/>
    <w:rsid w:val="004414C1"/>
    <w:rsid w:val="0044186E"/>
    <w:rsid w:val="00445401"/>
    <w:rsid w:val="00445E90"/>
    <w:rsid w:val="00452BFF"/>
    <w:rsid w:val="00453338"/>
    <w:rsid w:val="004543F9"/>
    <w:rsid w:val="00454B09"/>
    <w:rsid w:val="00456DF8"/>
    <w:rsid w:val="00457F35"/>
    <w:rsid w:val="00461BEA"/>
    <w:rsid w:val="00461FF7"/>
    <w:rsid w:val="004625EA"/>
    <w:rsid w:val="00462A10"/>
    <w:rsid w:val="00464A2C"/>
    <w:rsid w:val="00464DFB"/>
    <w:rsid w:val="00466D8A"/>
    <w:rsid w:val="00467BE4"/>
    <w:rsid w:val="00472B85"/>
    <w:rsid w:val="004732C9"/>
    <w:rsid w:val="004737F9"/>
    <w:rsid w:val="00473E47"/>
    <w:rsid w:val="00483912"/>
    <w:rsid w:val="00483D9C"/>
    <w:rsid w:val="00484752"/>
    <w:rsid w:val="00485B83"/>
    <w:rsid w:val="00487968"/>
    <w:rsid w:val="004919CF"/>
    <w:rsid w:val="00492DEC"/>
    <w:rsid w:val="004A1FC3"/>
    <w:rsid w:val="004A303B"/>
    <w:rsid w:val="004A35D0"/>
    <w:rsid w:val="004A411D"/>
    <w:rsid w:val="004A44C2"/>
    <w:rsid w:val="004A553E"/>
    <w:rsid w:val="004A75DB"/>
    <w:rsid w:val="004A7EAA"/>
    <w:rsid w:val="004B4B23"/>
    <w:rsid w:val="004B597F"/>
    <w:rsid w:val="004B5C1F"/>
    <w:rsid w:val="004C22EF"/>
    <w:rsid w:val="004C274A"/>
    <w:rsid w:val="004C4452"/>
    <w:rsid w:val="004C6CB0"/>
    <w:rsid w:val="004C790F"/>
    <w:rsid w:val="004D286A"/>
    <w:rsid w:val="004D366A"/>
    <w:rsid w:val="004D38A0"/>
    <w:rsid w:val="004D3B3D"/>
    <w:rsid w:val="004D6608"/>
    <w:rsid w:val="004D66B8"/>
    <w:rsid w:val="004D6E61"/>
    <w:rsid w:val="004E1208"/>
    <w:rsid w:val="004E1715"/>
    <w:rsid w:val="004E2636"/>
    <w:rsid w:val="004E30DE"/>
    <w:rsid w:val="004E3A44"/>
    <w:rsid w:val="004E6FB7"/>
    <w:rsid w:val="004F0D41"/>
    <w:rsid w:val="004F0D7E"/>
    <w:rsid w:val="004F1AC3"/>
    <w:rsid w:val="004F221C"/>
    <w:rsid w:val="004F3F43"/>
    <w:rsid w:val="004F45E3"/>
    <w:rsid w:val="004F4A90"/>
    <w:rsid w:val="004F4AD1"/>
    <w:rsid w:val="004F59D8"/>
    <w:rsid w:val="004F6B73"/>
    <w:rsid w:val="004F7C45"/>
    <w:rsid w:val="0050012B"/>
    <w:rsid w:val="00500539"/>
    <w:rsid w:val="005006C5"/>
    <w:rsid w:val="00505B2A"/>
    <w:rsid w:val="00506078"/>
    <w:rsid w:val="00506473"/>
    <w:rsid w:val="005107B7"/>
    <w:rsid w:val="00510EC2"/>
    <w:rsid w:val="00511849"/>
    <w:rsid w:val="00512F94"/>
    <w:rsid w:val="00517804"/>
    <w:rsid w:val="00517AF7"/>
    <w:rsid w:val="00520F6B"/>
    <w:rsid w:val="00521FF1"/>
    <w:rsid w:val="0052232F"/>
    <w:rsid w:val="005230CA"/>
    <w:rsid w:val="005302BF"/>
    <w:rsid w:val="00532A88"/>
    <w:rsid w:val="00533ACE"/>
    <w:rsid w:val="005354FF"/>
    <w:rsid w:val="00537368"/>
    <w:rsid w:val="00537A57"/>
    <w:rsid w:val="0054040A"/>
    <w:rsid w:val="0054064C"/>
    <w:rsid w:val="00541404"/>
    <w:rsid w:val="005424B8"/>
    <w:rsid w:val="00542DC7"/>
    <w:rsid w:val="005435C8"/>
    <w:rsid w:val="00545F55"/>
    <w:rsid w:val="00546D31"/>
    <w:rsid w:val="0054736A"/>
    <w:rsid w:val="00547D40"/>
    <w:rsid w:val="005502AA"/>
    <w:rsid w:val="00551553"/>
    <w:rsid w:val="00551BD7"/>
    <w:rsid w:val="00552579"/>
    <w:rsid w:val="00553951"/>
    <w:rsid w:val="00554EFA"/>
    <w:rsid w:val="00555209"/>
    <w:rsid w:val="00556832"/>
    <w:rsid w:val="00557777"/>
    <w:rsid w:val="00560FF6"/>
    <w:rsid w:val="00561761"/>
    <w:rsid w:val="0056302D"/>
    <w:rsid w:val="00563AA0"/>
    <w:rsid w:val="00573A8F"/>
    <w:rsid w:val="005768A1"/>
    <w:rsid w:val="00576AEF"/>
    <w:rsid w:val="0057739E"/>
    <w:rsid w:val="0058027B"/>
    <w:rsid w:val="005847D9"/>
    <w:rsid w:val="00584BD5"/>
    <w:rsid w:val="00584F74"/>
    <w:rsid w:val="00586799"/>
    <w:rsid w:val="0058699D"/>
    <w:rsid w:val="00591330"/>
    <w:rsid w:val="00591534"/>
    <w:rsid w:val="00591544"/>
    <w:rsid w:val="00593D2F"/>
    <w:rsid w:val="00594408"/>
    <w:rsid w:val="0059545C"/>
    <w:rsid w:val="00595A4E"/>
    <w:rsid w:val="005966A4"/>
    <w:rsid w:val="0059690C"/>
    <w:rsid w:val="00597AD3"/>
    <w:rsid w:val="005A197F"/>
    <w:rsid w:val="005A2645"/>
    <w:rsid w:val="005A3E10"/>
    <w:rsid w:val="005A484F"/>
    <w:rsid w:val="005A6265"/>
    <w:rsid w:val="005A6447"/>
    <w:rsid w:val="005A73F8"/>
    <w:rsid w:val="005B224C"/>
    <w:rsid w:val="005B4F13"/>
    <w:rsid w:val="005B54F8"/>
    <w:rsid w:val="005B6344"/>
    <w:rsid w:val="005B7993"/>
    <w:rsid w:val="005B7DA0"/>
    <w:rsid w:val="005C2542"/>
    <w:rsid w:val="005C5FED"/>
    <w:rsid w:val="005D0FE6"/>
    <w:rsid w:val="005D1DB5"/>
    <w:rsid w:val="005D4178"/>
    <w:rsid w:val="005D4809"/>
    <w:rsid w:val="005D5496"/>
    <w:rsid w:val="005D6EE9"/>
    <w:rsid w:val="005D795A"/>
    <w:rsid w:val="005D7CF7"/>
    <w:rsid w:val="005E0A7D"/>
    <w:rsid w:val="005E0AAD"/>
    <w:rsid w:val="005E14E2"/>
    <w:rsid w:val="005E22F8"/>
    <w:rsid w:val="005E2C53"/>
    <w:rsid w:val="005E47D2"/>
    <w:rsid w:val="005E4ACA"/>
    <w:rsid w:val="005E5338"/>
    <w:rsid w:val="005E658B"/>
    <w:rsid w:val="005E71C6"/>
    <w:rsid w:val="005E7759"/>
    <w:rsid w:val="005E7E85"/>
    <w:rsid w:val="005F367C"/>
    <w:rsid w:val="005F4068"/>
    <w:rsid w:val="005F4186"/>
    <w:rsid w:val="005F4559"/>
    <w:rsid w:val="005F47A3"/>
    <w:rsid w:val="005F5227"/>
    <w:rsid w:val="005F72A4"/>
    <w:rsid w:val="005F7F82"/>
    <w:rsid w:val="00603B49"/>
    <w:rsid w:val="00603EDF"/>
    <w:rsid w:val="00605490"/>
    <w:rsid w:val="006056DF"/>
    <w:rsid w:val="006065CB"/>
    <w:rsid w:val="0060681D"/>
    <w:rsid w:val="006073D9"/>
    <w:rsid w:val="006078CA"/>
    <w:rsid w:val="00607FFE"/>
    <w:rsid w:val="00610CA9"/>
    <w:rsid w:val="006113B7"/>
    <w:rsid w:val="00612714"/>
    <w:rsid w:val="0061398F"/>
    <w:rsid w:val="00613DF2"/>
    <w:rsid w:val="00614067"/>
    <w:rsid w:val="0062029D"/>
    <w:rsid w:val="006226DD"/>
    <w:rsid w:val="006229EF"/>
    <w:rsid w:val="00624B2A"/>
    <w:rsid w:val="00624FB6"/>
    <w:rsid w:val="00625640"/>
    <w:rsid w:val="00625A84"/>
    <w:rsid w:val="00625B15"/>
    <w:rsid w:val="00626599"/>
    <w:rsid w:val="00631368"/>
    <w:rsid w:val="006318E6"/>
    <w:rsid w:val="00632FC5"/>
    <w:rsid w:val="006335E3"/>
    <w:rsid w:val="00635981"/>
    <w:rsid w:val="00636EF5"/>
    <w:rsid w:val="00640598"/>
    <w:rsid w:val="006416FB"/>
    <w:rsid w:val="0064192E"/>
    <w:rsid w:val="00642310"/>
    <w:rsid w:val="006429C7"/>
    <w:rsid w:val="00642D93"/>
    <w:rsid w:val="0064300A"/>
    <w:rsid w:val="00643135"/>
    <w:rsid w:val="006447DE"/>
    <w:rsid w:val="00646508"/>
    <w:rsid w:val="00647966"/>
    <w:rsid w:val="00650284"/>
    <w:rsid w:val="00650464"/>
    <w:rsid w:val="006513F3"/>
    <w:rsid w:val="00652189"/>
    <w:rsid w:val="00653E48"/>
    <w:rsid w:val="00655422"/>
    <w:rsid w:val="006573C6"/>
    <w:rsid w:val="006607FD"/>
    <w:rsid w:val="00662487"/>
    <w:rsid w:val="00662C10"/>
    <w:rsid w:val="00670D56"/>
    <w:rsid w:val="00672D32"/>
    <w:rsid w:val="006733F7"/>
    <w:rsid w:val="00674F45"/>
    <w:rsid w:val="00676DAA"/>
    <w:rsid w:val="006776B3"/>
    <w:rsid w:val="0068025B"/>
    <w:rsid w:val="00681450"/>
    <w:rsid w:val="006827AF"/>
    <w:rsid w:val="00684B7F"/>
    <w:rsid w:val="00687680"/>
    <w:rsid w:val="00687C59"/>
    <w:rsid w:val="006910ED"/>
    <w:rsid w:val="00691F54"/>
    <w:rsid w:val="00692042"/>
    <w:rsid w:val="00692960"/>
    <w:rsid w:val="006941C8"/>
    <w:rsid w:val="00694385"/>
    <w:rsid w:val="0069479A"/>
    <w:rsid w:val="00695CEE"/>
    <w:rsid w:val="006A0C4F"/>
    <w:rsid w:val="006A5231"/>
    <w:rsid w:val="006A5474"/>
    <w:rsid w:val="006A71CD"/>
    <w:rsid w:val="006A7D41"/>
    <w:rsid w:val="006B0CB2"/>
    <w:rsid w:val="006B0F93"/>
    <w:rsid w:val="006B1F16"/>
    <w:rsid w:val="006B283B"/>
    <w:rsid w:val="006B2C95"/>
    <w:rsid w:val="006B4F10"/>
    <w:rsid w:val="006B57A0"/>
    <w:rsid w:val="006B5BBB"/>
    <w:rsid w:val="006B7456"/>
    <w:rsid w:val="006B75C0"/>
    <w:rsid w:val="006C1F22"/>
    <w:rsid w:val="006C303A"/>
    <w:rsid w:val="006C4C09"/>
    <w:rsid w:val="006C5A53"/>
    <w:rsid w:val="006C60C8"/>
    <w:rsid w:val="006C68EB"/>
    <w:rsid w:val="006C6B2D"/>
    <w:rsid w:val="006D0333"/>
    <w:rsid w:val="006D4052"/>
    <w:rsid w:val="006D646F"/>
    <w:rsid w:val="006D6F8C"/>
    <w:rsid w:val="006D763C"/>
    <w:rsid w:val="006E14C9"/>
    <w:rsid w:val="006E2997"/>
    <w:rsid w:val="006E2A0B"/>
    <w:rsid w:val="006E3D4F"/>
    <w:rsid w:val="006E7CD1"/>
    <w:rsid w:val="006E7E27"/>
    <w:rsid w:val="006F09ED"/>
    <w:rsid w:val="006F0D4E"/>
    <w:rsid w:val="006F407F"/>
    <w:rsid w:val="006F4CF5"/>
    <w:rsid w:val="007007D2"/>
    <w:rsid w:val="00700D1C"/>
    <w:rsid w:val="00701A1B"/>
    <w:rsid w:val="00703ADE"/>
    <w:rsid w:val="0070727A"/>
    <w:rsid w:val="007076FD"/>
    <w:rsid w:val="0070772B"/>
    <w:rsid w:val="00710069"/>
    <w:rsid w:val="0071017F"/>
    <w:rsid w:val="007109FE"/>
    <w:rsid w:val="00711696"/>
    <w:rsid w:val="00713613"/>
    <w:rsid w:val="00713674"/>
    <w:rsid w:val="00713B8B"/>
    <w:rsid w:val="00713F6C"/>
    <w:rsid w:val="00720BC7"/>
    <w:rsid w:val="007223AD"/>
    <w:rsid w:val="00725748"/>
    <w:rsid w:val="0072643A"/>
    <w:rsid w:val="00731C02"/>
    <w:rsid w:val="00731D0E"/>
    <w:rsid w:val="007328DE"/>
    <w:rsid w:val="007333BD"/>
    <w:rsid w:val="007362C0"/>
    <w:rsid w:val="00736641"/>
    <w:rsid w:val="0073769A"/>
    <w:rsid w:val="00740994"/>
    <w:rsid w:val="00741EF9"/>
    <w:rsid w:val="0074297A"/>
    <w:rsid w:val="0074323F"/>
    <w:rsid w:val="00745783"/>
    <w:rsid w:val="00745DC9"/>
    <w:rsid w:val="007468CA"/>
    <w:rsid w:val="00750908"/>
    <w:rsid w:val="00751BA7"/>
    <w:rsid w:val="007523E6"/>
    <w:rsid w:val="00754372"/>
    <w:rsid w:val="00756A01"/>
    <w:rsid w:val="00761339"/>
    <w:rsid w:val="00765AFE"/>
    <w:rsid w:val="00766066"/>
    <w:rsid w:val="00766586"/>
    <w:rsid w:val="00766AF4"/>
    <w:rsid w:val="00766B24"/>
    <w:rsid w:val="00767111"/>
    <w:rsid w:val="00770D40"/>
    <w:rsid w:val="00771A4F"/>
    <w:rsid w:val="00772F97"/>
    <w:rsid w:val="007756B6"/>
    <w:rsid w:val="00777163"/>
    <w:rsid w:val="00777194"/>
    <w:rsid w:val="0078272C"/>
    <w:rsid w:val="00785F00"/>
    <w:rsid w:val="00787CCE"/>
    <w:rsid w:val="00790556"/>
    <w:rsid w:val="00790D72"/>
    <w:rsid w:val="00790FC9"/>
    <w:rsid w:val="0079117E"/>
    <w:rsid w:val="0079204F"/>
    <w:rsid w:val="0079591C"/>
    <w:rsid w:val="00797807"/>
    <w:rsid w:val="007A0AE3"/>
    <w:rsid w:val="007A4293"/>
    <w:rsid w:val="007A42F1"/>
    <w:rsid w:val="007A4474"/>
    <w:rsid w:val="007A5391"/>
    <w:rsid w:val="007A7CC1"/>
    <w:rsid w:val="007B18F8"/>
    <w:rsid w:val="007B42E0"/>
    <w:rsid w:val="007B692E"/>
    <w:rsid w:val="007B69D2"/>
    <w:rsid w:val="007C0619"/>
    <w:rsid w:val="007C1C39"/>
    <w:rsid w:val="007C36ED"/>
    <w:rsid w:val="007C68BD"/>
    <w:rsid w:val="007D0829"/>
    <w:rsid w:val="007D0A0A"/>
    <w:rsid w:val="007D7E65"/>
    <w:rsid w:val="007E0B34"/>
    <w:rsid w:val="007E31F2"/>
    <w:rsid w:val="007E5952"/>
    <w:rsid w:val="007E5CB6"/>
    <w:rsid w:val="007E67AD"/>
    <w:rsid w:val="007E714D"/>
    <w:rsid w:val="007E72E6"/>
    <w:rsid w:val="007F1B25"/>
    <w:rsid w:val="007F276F"/>
    <w:rsid w:val="007F3C1E"/>
    <w:rsid w:val="007F42E4"/>
    <w:rsid w:val="007F43FE"/>
    <w:rsid w:val="007F4F23"/>
    <w:rsid w:val="007F5A3C"/>
    <w:rsid w:val="007F72D3"/>
    <w:rsid w:val="007F7F0B"/>
    <w:rsid w:val="0080029A"/>
    <w:rsid w:val="00800B90"/>
    <w:rsid w:val="00800B9C"/>
    <w:rsid w:val="00801F9F"/>
    <w:rsid w:val="0080255E"/>
    <w:rsid w:val="00803038"/>
    <w:rsid w:val="00804D6B"/>
    <w:rsid w:val="00804F38"/>
    <w:rsid w:val="008055C9"/>
    <w:rsid w:val="00805CC6"/>
    <w:rsid w:val="00806A75"/>
    <w:rsid w:val="00810EEC"/>
    <w:rsid w:val="00810F5A"/>
    <w:rsid w:val="00811495"/>
    <w:rsid w:val="00823AEA"/>
    <w:rsid w:val="00825E5C"/>
    <w:rsid w:val="00825EA9"/>
    <w:rsid w:val="0083010F"/>
    <w:rsid w:val="008312DF"/>
    <w:rsid w:val="008317CD"/>
    <w:rsid w:val="008323B8"/>
    <w:rsid w:val="0083336D"/>
    <w:rsid w:val="008355A8"/>
    <w:rsid w:val="00840656"/>
    <w:rsid w:val="00842049"/>
    <w:rsid w:val="008441C0"/>
    <w:rsid w:val="00844B59"/>
    <w:rsid w:val="0084550B"/>
    <w:rsid w:val="00845DD6"/>
    <w:rsid w:val="008466CF"/>
    <w:rsid w:val="008513B4"/>
    <w:rsid w:val="00851E98"/>
    <w:rsid w:val="0085307F"/>
    <w:rsid w:val="00853A45"/>
    <w:rsid w:val="00854643"/>
    <w:rsid w:val="0085469E"/>
    <w:rsid w:val="00854F84"/>
    <w:rsid w:val="00856173"/>
    <w:rsid w:val="008579F0"/>
    <w:rsid w:val="00860F96"/>
    <w:rsid w:val="0086163B"/>
    <w:rsid w:val="008617BA"/>
    <w:rsid w:val="008619DE"/>
    <w:rsid w:val="00864788"/>
    <w:rsid w:val="00866138"/>
    <w:rsid w:val="00871159"/>
    <w:rsid w:val="008717B5"/>
    <w:rsid w:val="00871A6C"/>
    <w:rsid w:val="00871A87"/>
    <w:rsid w:val="008730B3"/>
    <w:rsid w:val="0088079D"/>
    <w:rsid w:val="0088178A"/>
    <w:rsid w:val="00882017"/>
    <w:rsid w:val="008839D1"/>
    <w:rsid w:val="00884246"/>
    <w:rsid w:val="00884C70"/>
    <w:rsid w:val="008854BC"/>
    <w:rsid w:val="008868BA"/>
    <w:rsid w:val="00886FDD"/>
    <w:rsid w:val="00887636"/>
    <w:rsid w:val="00890560"/>
    <w:rsid w:val="00890B54"/>
    <w:rsid w:val="00893544"/>
    <w:rsid w:val="00894A7E"/>
    <w:rsid w:val="008959F1"/>
    <w:rsid w:val="008964D8"/>
    <w:rsid w:val="00896D62"/>
    <w:rsid w:val="008A2947"/>
    <w:rsid w:val="008A361D"/>
    <w:rsid w:val="008A5773"/>
    <w:rsid w:val="008A619E"/>
    <w:rsid w:val="008A7717"/>
    <w:rsid w:val="008A7CB9"/>
    <w:rsid w:val="008B0A7C"/>
    <w:rsid w:val="008B1B4B"/>
    <w:rsid w:val="008B226B"/>
    <w:rsid w:val="008B3D9F"/>
    <w:rsid w:val="008B42E3"/>
    <w:rsid w:val="008C4336"/>
    <w:rsid w:val="008D01DE"/>
    <w:rsid w:val="008D2D3D"/>
    <w:rsid w:val="008D3218"/>
    <w:rsid w:val="008D45D5"/>
    <w:rsid w:val="008D4B56"/>
    <w:rsid w:val="008D6E29"/>
    <w:rsid w:val="008D7FD3"/>
    <w:rsid w:val="008E1291"/>
    <w:rsid w:val="008E1506"/>
    <w:rsid w:val="008E4030"/>
    <w:rsid w:val="008E5417"/>
    <w:rsid w:val="008E5E79"/>
    <w:rsid w:val="008E624D"/>
    <w:rsid w:val="008E713F"/>
    <w:rsid w:val="008E7526"/>
    <w:rsid w:val="008F62DA"/>
    <w:rsid w:val="00900572"/>
    <w:rsid w:val="0090197D"/>
    <w:rsid w:val="00903204"/>
    <w:rsid w:val="009047E4"/>
    <w:rsid w:val="00905CCD"/>
    <w:rsid w:val="00905D68"/>
    <w:rsid w:val="0090783E"/>
    <w:rsid w:val="00910C53"/>
    <w:rsid w:val="00911CA5"/>
    <w:rsid w:val="00912BE5"/>
    <w:rsid w:val="00912C82"/>
    <w:rsid w:val="00913C45"/>
    <w:rsid w:val="009140D5"/>
    <w:rsid w:val="00914146"/>
    <w:rsid w:val="00915F22"/>
    <w:rsid w:val="0091662B"/>
    <w:rsid w:val="00921CCD"/>
    <w:rsid w:val="00921D46"/>
    <w:rsid w:val="0092219B"/>
    <w:rsid w:val="00922A9E"/>
    <w:rsid w:val="009230FA"/>
    <w:rsid w:val="009236F4"/>
    <w:rsid w:val="0092489B"/>
    <w:rsid w:val="0092796E"/>
    <w:rsid w:val="00927EA8"/>
    <w:rsid w:val="009307C9"/>
    <w:rsid w:val="0093446A"/>
    <w:rsid w:val="0093573C"/>
    <w:rsid w:val="009357DE"/>
    <w:rsid w:val="009358DB"/>
    <w:rsid w:val="009377D2"/>
    <w:rsid w:val="00944592"/>
    <w:rsid w:val="00944BFD"/>
    <w:rsid w:val="00947763"/>
    <w:rsid w:val="00947C7E"/>
    <w:rsid w:val="00947FCA"/>
    <w:rsid w:val="009501F8"/>
    <w:rsid w:val="0095107F"/>
    <w:rsid w:val="009513E6"/>
    <w:rsid w:val="009525BF"/>
    <w:rsid w:val="0095328F"/>
    <w:rsid w:val="00955311"/>
    <w:rsid w:val="009615A2"/>
    <w:rsid w:val="00963A96"/>
    <w:rsid w:val="00964204"/>
    <w:rsid w:val="00964809"/>
    <w:rsid w:val="00964A36"/>
    <w:rsid w:val="00965904"/>
    <w:rsid w:val="00973294"/>
    <w:rsid w:val="00973768"/>
    <w:rsid w:val="009744D1"/>
    <w:rsid w:val="00974826"/>
    <w:rsid w:val="009776DE"/>
    <w:rsid w:val="009819DB"/>
    <w:rsid w:val="00981B7A"/>
    <w:rsid w:val="00981BAC"/>
    <w:rsid w:val="00982992"/>
    <w:rsid w:val="00983408"/>
    <w:rsid w:val="0098571B"/>
    <w:rsid w:val="0099035C"/>
    <w:rsid w:val="00990625"/>
    <w:rsid w:val="009908DC"/>
    <w:rsid w:val="00990CB5"/>
    <w:rsid w:val="0099672C"/>
    <w:rsid w:val="00997652"/>
    <w:rsid w:val="00997F7B"/>
    <w:rsid w:val="009A1934"/>
    <w:rsid w:val="009A1CE8"/>
    <w:rsid w:val="009A2CF2"/>
    <w:rsid w:val="009A3256"/>
    <w:rsid w:val="009A3A8A"/>
    <w:rsid w:val="009A4EF3"/>
    <w:rsid w:val="009A50F6"/>
    <w:rsid w:val="009A6EFE"/>
    <w:rsid w:val="009B0018"/>
    <w:rsid w:val="009B161C"/>
    <w:rsid w:val="009B1980"/>
    <w:rsid w:val="009B1B5A"/>
    <w:rsid w:val="009B2D48"/>
    <w:rsid w:val="009B4CD9"/>
    <w:rsid w:val="009B62B0"/>
    <w:rsid w:val="009B6CFA"/>
    <w:rsid w:val="009B6E32"/>
    <w:rsid w:val="009B7172"/>
    <w:rsid w:val="009C259B"/>
    <w:rsid w:val="009C345E"/>
    <w:rsid w:val="009C4012"/>
    <w:rsid w:val="009C431F"/>
    <w:rsid w:val="009C6068"/>
    <w:rsid w:val="009D4398"/>
    <w:rsid w:val="009D4B8F"/>
    <w:rsid w:val="009D70D7"/>
    <w:rsid w:val="009D7262"/>
    <w:rsid w:val="009E0001"/>
    <w:rsid w:val="009E2FED"/>
    <w:rsid w:val="009E3168"/>
    <w:rsid w:val="009E5B60"/>
    <w:rsid w:val="009E63DD"/>
    <w:rsid w:val="009E667B"/>
    <w:rsid w:val="009E6802"/>
    <w:rsid w:val="009E7A74"/>
    <w:rsid w:val="009F02D6"/>
    <w:rsid w:val="009F13E5"/>
    <w:rsid w:val="009F155B"/>
    <w:rsid w:val="009F1A3E"/>
    <w:rsid w:val="009F3673"/>
    <w:rsid w:val="009F4EC1"/>
    <w:rsid w:val="009F5AAD"/>
    <w:rsid w:val="009F5FBB"/>
    <w:rsid w:val="009F7FBD"/>
    <w:rsid w:val="00A01926"/>
    <w:rsid w:val="00A03AE6"/>
    <w:rsid w:val="00A05F17"/>
    <w:rsid w:val="00A0720B"/>
    <w:rsid w:val="00A13146"/>
    <w:rsid w:val="00A15FC1"/>
    <w:rsid w:val="00A16CAA"/>
    <w:rsid w:val="00A178E8"/>
    <w:rsid w:val="00A209C4"/>
    <w:rsid w:val="00A20DB9"/>
    <w:rsid w:val="00A23263"/>
    <w:rsid w:val="00A265DD"/>
    <w:rsid w:val="00A3042D"/>
    <w:rsid w:val="00A31548"/>
    <w:rsid w:val="00A3196B"/>
    <w:rsid w:val="00A322F7"/>
    <w:rsid w:val="00A33377"/>
    <w:rsid w:val="00A34194"/>
    <w:rsid w:val="00A3469F"/>
    <w:rsid w:val="00A3710A"/>
    <w:rsid w:val="00A40212"/>
    <w:rsid w:val="00A40803"/>
    <w:rsid w:val="00A40B0B"/>
    <w:rsid w:val="00A41E4F"/>
    <w:rsid w:val="00A427F3"/>
    <w:rsid w:val="00A46B2D"/>
    <w:rsid w:val="00A475D4"/>
    <w:rsid w:val="00A516B6"/>
    <w:rsid w:val="00A531AF"/>
    <w:rsid w:val="00A53D71"/>
    <w:rsid w:val="00A545B5"/>
    <w:rsid w:val="00A60154"/>
    <w:rsid w:val="00A63848"/>
    <w:rsid w:val="00A64C10"/>
    <w:rsid w:val="00A6564A"/>
    <w:rsid w:val="00A6598D"/>
    <w:rsid w:val="00A65C6D"/>
    <w:rsid w:val="00A6621F"/>
    <w:rsid w:val="00A70F8F"/>
    <w:rsid w:val="00A711F8"/>
    <w:rsid w:val="00A7129D"/>
    <w:rsid w:val="00A7130B"/>
    <w:rsid w:val="00A71A97"/>
    <w:rsid w:val="00A769B1"/>
    <w:rsid w:val="00A76EBB"/>
    <w:rsid w:val="00A7745D"/>
    <w:rsid w:val="00A822BC"/>
    <w:rsid w:val="00A82FE5"/>
    <w:rsid w:val="00A834FE"/>
    <w:rsid w:val="00A844A4"/>
    <w:rsid w:val="00A854AF"/>
    <w:rsid w:val="00A858B6"/>
    <w:rsid w:val="00A859CA"/>
    <w:rsid w:val="00A85BD9"/>
    <w:rsid w:val="00A9017D"/>
    <w:rsid w:val="00A9084E"/>
    <w:rsid w:val="00A91D13"/>
    <w:rsid w:val="00A92A18"/>
    <w:rsid w:val="00A935A4"/>
    <w:rsid w:val="00A9543F"/>
    <w:rsid w:val="00A95618"/>
    <w:rsid w:val="00AA0C8E"/>
    <w:rsid w:val="00AA2DA2"/>
    <w:rsid w:val="00AA4095"/>
    <w:rsid w:val="00AA5059"/>
    <w:rsid w:val="00AA5169"/>
    <w:rsid w:val="00AA6776"/>
    <w:rsid w:val="00AA7F3B"/>
    <w:rsid w:val="00AA7F5C"/>
    <w:rsid w:val="00AB1226"/>
    <w:rsid w:val="00AB1E2E"/>
    <w:rsid w:val="00AB29C9"/>
    <w:rsid w:val="00AB2BCC"/>
    <w:rsid w:val="00AB30A1"/>
    <w:rsid w:val="00AB4BAA"/>
    <w:rsid w:val="00AB50CB"/>
    <w:rsid w:val="00AB6C61"/>
    <w:rsid w:val="00AC2FC1"/>
    <w:rsid w:val="00AC4F49"/>
    <w:rsid w:val="00AC54C1"/>
    <w:rsid w:val="00AC5579"/>
    <w:rsid w:val="00AC635F"/>
    <w:rsid w:val="00AC64D7"/>
    <w:rsid w:val="00AC6CDC"/>
    <w:rsid w:val="00AD1712"/>
    <w:rsid w:val="00AD230C"/>
    <w:rsid w:val="00AD2414"/>
    <w:rsid w:val="00AD3008"/>
    <w:rsid w:val="00AD3AD7"/>
    <w:rsid w:val="00AD3C62"/>
    <w:rsid w:val="00AD6599"/>
    <w:rsid w:val="00AD7AFA"/>
    <w:rsid w:val="00AE0EA1"/>
    <w:rsid w:val="00AE202E"/>
    <w:rsid w:val="00AE38AD"/>
    <w:rsid w:val="00AE444B"/>
    <w:rsid w:val="00AE4772"/>
    <w:rsid w:val="00AE4DB4"/>
    <w:rsid w:val="00AE6EF5"/>
    <w:rsid w:val="00AF0615"/>
    <w:rsid w:val="00AF0707"/>
    <w:rsid w:val="00AF1057"/>
    <w:rsid w:val="00AF4DC4"/>
    <w:rsid w:val="00AF575F"/>
    <w:rsid w:val="00AF6494"/>
    <w:rsid w:val="00AF7FB7"/>
    <w:rsid w:val="00B01FA7"/>
    <w:rsid w:val="00B02113"/>
    <w:rsid w:val="00B05649"/>
    <w:rsid w:val="00B064CA"/>
    <w:rsid w:val="00B07208"/>
    <w:rsid w:val="00B1058D"/>
    <w:rsid w:val="00B10E3C"/>
    <w:rsid w:val="00B115A9"/>
    <w:rsid w:val="00B13B94"/>
    <w:rsid w:val="00B14967"/>
    <w:rsid w:val="00B1542C"/>
    <w:rsid w:val="00B15883"/>
    <w:rsid w:val="00B15D01"/>
    <w:rsid w:val="00B2141C"/>
    <w:rsid w:val="00B2218D"/>
    <w:rsid w:val="00B23496"/>
    <w:rsid w:val="00B26221"/>
    <w:rsid w:val="00B313AC"/>
    <w:rsid w:val="00B3199A"/>
    <w:rsid w:val="00B32BBD"/>
    <w:rsid w:val="00B32C65"/>
    <w:rsid w:val="00B33BD5"/>
    <w:rsid w:val="00B36A53"/>
    <w:rsid w:val="00B36D34"/>
    <w:rsid w:val="00B408AA"/>
    <w:rsid w:val="00B41876"/>
    <w:rsid w:val="00B4300A"/>
    <w:rsid w:val="00B4337D"/>
    <w:rsid w:val="00B467F3"/>
    <w:rsid w:val="00B46A21"/>
    <w:rsid w:val="00B47215"/>
    <w:rsid w:val="00B5050B"/>
    <w:rsid w:val="00B50E32"/>
    <w:rsid w:val="00B51275"/>
    <w:rsid w:val="00B52068"/>
    <w:rsid w:val="00B52254"/>
    <w:rsid w:val="00B61724"/>
    <w:rsid w:val="00B619B9"/>
    <w:rsid w:val="00B61DED"/>
    <w:rsid w:val="00B6328A"/>
    <w:rsid w:val="00B637F4"/>
    <w:rsid w:val="00B65216"/>
    <w:rsid w:val="00B6541B"/>
    <w:rsid w:val="00B656E2"/>
    <w:rsid w:val="00B67D0B"/>
    <w:rsid w:val="00B74DA0"/>
    <w:rsid w:val="00B750EE"/>
    <w:rsid w:val="00B76147"/>
    <w:rsid w:val="00B769CA"/>
    <w:rsid w:val="00B7732A"/>
    <w:rsid w:val="00B80253"/>
    <w:rsid w:val="00B8163D"/>
    <w:rsid w:val="00B817DD"/>
    <w:rsid w:val="00B86B9A"/>
    <w:rsid w:val="00B87AC7"/>
    <w:rsid w:val="00B87B1A"/>
    <w:rsid w:val="00B90F17"/>
    <w:rsid w:val="00B91A36"/>
    <w:rsid w:val="00B91F25"/>
    <w:rsid w:val="00B92664"/>
    <w:rsid w:val="00B92B1B"/>
    <w:rsid w:val="00B92D14"/>
    <w:rsid w:val="00B92F1A"/>
    <w:rsid w:val="00B93705"/>
    <w:rsid w:val="00B93B59"/>
    <w:rsid w:val="00B9432D"/>
    <w:rsid w:val="00B95037"/>
    <w:rsid w:val="00B97198"/>
    <w:rsid w:val="00B971F9"/>
    <w:rsid w:val="00BA2EFE"/>
    <w:rsid w:val="00BA3D33"/>
    <w:rsid w:val="00BA5590"/>
    <w:rsid w:val="00BA56D2"/>
    <w:rsid w:val="00BB292A"/>
    <w:rsid w:val="00BB3E81"/>
    <w:rsid w:val="00BB5394"/>
    <w:rsid w:val="00BB566C"/>
    <w:rsid w:val="00BB693F"/>
    <w:rsid w:val="00BB6BBD"/>
    <w:rsid w:val="00BB6EEB"/>
    <w:rsid w:val="00BB7483"/>
    <w:rsid w:val="00BC0852"/>
    <w:rsid w:val="00BC110B"/>
    <w:rsid w:val="00BC16DE"/>
    <w:rsid w:val="00BC2CF3"/>
    <w:rsid w:val="00BC3F8E"/>
    <w:rsid w:val="00BC48F0"/>
    <w:rsid w:val="00BC514C"/>
    <w:rsid w:val="00BD15EA"/>
    <w:rsid w:val="00BD1666"/>
    <w:rsid w:val="00BD2F8D"/>
    <w:rsid w:val="00BE0AA5"/>
    <w:rsid w:val="00BE1223"/>
    <w:rsid w:val="00BE2477"/>
    <w:rsid w:val="00BE3D8F"/>
    <w:rsid w:val="00BE4B52"/>
    <w:rsid w:val="00BE4F73"/>
    <w:rsid w:val="00BE5BC3"/>
    <w:rsid w:val="00BF104B"/>
    <w:rsid w:val="00BF1921"/>
    <w:rsid w:val="00BF243A"/>
    <w:rsid w:val="00BF28BA"/>
    <w:rsid w:val="00BF2E06"/>
    <w:rsid w:val="00BF491B"/>
    <w:rsid w:val="00BF6D91"/>
    <w:rsid w:val="00BF7D59"/>
    <w:rsid w:val="00C03BE3"/>
    <w:rsid w:val="00C04F56"/>
    <w:rsid w:val="00C06407"/>
    <w:rsid w:val="00C073D4"/>
    <w:rsid w:val="00C07537"/>
    <w:rsid w:val="00C11A49"/>
    <w:rsid w:val="00C123F8"/>
    <w:rsid w:val="00C16267"/>
    <w:rsid w:val="00C164ED"/>
    <w:rsid w:val="00C169F2"/>
    <w:rsid w:val="00C20B8E"/>
    <w:rsid w:val="00C22B56"/>
    <w:rsid w:val="00C24147"/>
    <w:rsid w:val="00C25C1F"/>
    <w:rsid w:val="00C25DF9"/>
    <w:rsid w:val="00C27217"/>
    <w:rsid w:val="00C30E6F"/>
    <w:rsid w:val="00C33174"/>
    <w:rsid w:val="00C3549C"/>
    <w:rsid w:val="00C358BB"/>
    <w:rsid w:val="00C35F8B"/>
    <w:rsid w:val="00C37A09"/>
    <w:rsid w:val="00C4022A"/>
    <w:rsid w:val="00C40A2C"/>
    <w:rsid w:val="00C4171A"/>
    <w:rsid w:val="00C42CD8"/>
    <w:rsid w:val="00C43B68"/>
    <w:rsid w:val="00C44250"/>
    <w:rsid w:val="00C444AC"/>
    <w:rsid w:val="00C4477D"/>
    <w:rsid w:val="00C45635"/>
    <w:rsid w:val="00C45B6B"/>
    <w:rsid w:val="00C462A6"/>
    <w:rsid w:val="00C47926"/>
    <w:rsid w:val="00C47CB2"/>
    <w:rsid w:val="00C50A71"/>
    <w:rsid w:val="00C50F52"/>
    <w:rsid w:val="00C512DA"/>
    <w:rsid w:val="00C52563"/>
    <w:rsid w:val="00C545E3"/>
    <w:rsid w:val="00C554B8"/>
    <w:rsid w:val="00C57E95"/>
    <w:rsid w:val="00C57F07"/>
    <w:rsid w:val="00C60A0F"/>
    <w:rsid w:val="00C60E6D"/>
    <w:rsid w:val="00C61330"/>
    <w:rsid w:val="00C61D7A"/>
    <w:rsid w:val="00C638C6"/>
    <w:rsid w:val="00C644FD"/>
    <w:rsid w:val="00C64AC5"/>
    <w:rsid w:val="00C70027"/>
    <w:rsid w:val="00C73138"/>
    <w:rsid w:val="00C734A2"/>
    <w:rsid w:val="00C73971"/>
    <w:rsid w:val="00C73AE2"/>
    <w:rsid w:val="00C73DBA"/>
    <w:rsid w:val="00C740AE"/>
    <w:rsid w:val="00C74385"/>
    <w:rsid w:val="00C7504F"/>
    <w:rsid w:val="00C7514F"/>
    <w:rsid w:val="00C75AB9"/>
    <w:rsid w:val="00C7610C"/>
    <w:rsid w:val="00C7748E"/>
    <w:rsid w:val="00C8028B"/>
    <w:rsid w:val="00C832A0"/>
    <w:rsid w:val="00C848A1"/>
    <w:rsid w:val="00C84E29"/>
    <w:rsid w:val="00C84EA0"/>
    <w:rsid w:val="00C85388"/>
    <w:rsid w:val="00C85CE0"/>
    <w:rsid w:val="00C87279"/>
    <w:rsid w:val="00C907B6"/>
    <w:rsid w:val="00C90D10"/>
    <w:rsid w:val="00C91395"/>
    <w:rsid w:val="00C91757"/>
    <w:rsid w:val="00C922A5"/>
    <w:rsid w:val="00C927C1"/>
    <w:rsid w:val="00C94F06"/>
    <w:rsid w:val="00C95231"/>
    <w:rsid w:val="00C96F8C"/>
    <w:rsid w:val="00CA01B8"/>
    <w:rsid w:val="00CA1599"/>
    <w:rsid w:val="00CA2C79"/>
    <w:rsid w:val="00CA3722"/>
    <w:rsid w:val="00CA38D1"/>
    <w:rsid w:val="00CA3B3D"/>
    <w:rsid w:val="00CA5B1A"/>
    <w:rsid w:val="00CA5FEE"/>
    <w:rsid w:val="00CB3520"/>
    <w:rsid w:val="00CB646C"/>
    <w:rsid w:val="00CB6983"/>
    <w:rsid w:val="00CB7444"/>
    <w:rsid w:val="00CB7476"/>
    <w:rsid w:val="00CB75E3"/>
    <w:rsid w:val="00CC15D5"/>
    <w:rsid w:val="00CC2793"/>
    <w:rsid w:val="00CC283C"/>
    <w:rsid w:val="00CC395E"/>
    <w:rsid w:val="00CC474F"/>
    <w:rsid w:val="00CC55B9"/>
    <w:rsid w:val="00CC6D3C"/>
    <w:rsid w:val="00CD18C2"/>
    <w:rsid w:val="00CD217F"/>
    <w:rsid w:val="00CD230C"/>
    <w:rsid w:val="00CD392A"/>
    <w:rsid w:val="00CD3EA3"/>
    <w:rsid w:val="00CD4485"/>
    <w:rsid w:val="00CD49AD"/>
    <w:rsid w:val="00CD534C"/>
    <w:rsid w:val="00CD5392"/>
    <w:rsid w:val="00CD6A00"/>
    <w:rsid w:val="00CE021B"/>
    <w:rsid w:val="00CE22F5"/>
    <w:rsid w:val="00CE46FF"/>
    <w:rsid w:val="00CE47E0"/>
    <w:rsid w:val="00CE708B"/>
    <w:rsid w:val="00CF06D2"/>
    <w:rsid w:val="00CF1EB0"/>
    <w:rsid w:val="00CF3238"/>
    <w:rsid w:val="00CF3EB5"/>
    <w:rsid w:val="00CF6883"/>
    <w:rsid w:val="00CF69A4"/>
    <w:rsid w:val="00CF7E32"/>
    <w:rsid w:val="00D015C9"/>
    <w:rsid w:val="00D0415B"/>
    <w:rsid w:val="00D0453D"/>
    <w:rsid w:val="00D06157"/>
    <w:rsid w:val="00D06556"/>
    <w:rsid w:val="00D10D8B"/>
    <w:rsid w:val="00D115AA"/>
    <w:rsid w:val="00D11D16"/>
    <w:rsid w:val="00D123A5"/>
    <w:rsid w:val="00D12A9E"/>
    <w:rsid w:val="00D12C02"/>
    <w:rsid w:val="00D15197"/>
    <w:rsid w:val="00D1567F"/>
    <w:rsid w:val="00D20934"/>
    <w:rsid w:val="00D20D95"/>
    <w:rsid w:val="00D21D3F"/>
    <w:rsid w:val="00D22FDC"/>
    <w:rsid w:val="00D233E7"/>
    <w:rsid w:val="00D23D9F"/>
    <w:rsid w:val="00D24598"/>
    <w:rsid w:val="00D24A2D"/>
    <w:rsid w:val="00D250BF"/>
    <w:rsid w:val="00D25BC0"/>
    <w:rsid w:val="00D26654"/>
    <w:rsid w:val="00D26EB2"/>
    <w:rsid w:val="00D32248"/>
    <w:rsid w:val="00D330B5"/>
    <w:rsid w:val="00D348D3"/>
    <w:rsid w:val="00D35B7B"/>
    <w:rsid w:val="00D36FBE"/>
    <w:rsid w:val="00D42344"/>
    <w:rsid w:val="00D431AE"/>
    <w:rsid w:val="00D447A2"/>
    <w:rsid w:val="00D454E7"/>
    <w:rsid w:val="00D45A9A"/>
    <w:rsid w:val="00D47948"/>
    <w:rsid w:val="00D51349"/>
    <w:rsid w:val="00D52F67"/>
    <w:rsid w:val="00D5358E"/>
    <w:rsid w:val="00D536CC"/>
    <w:rsid w:val="00D543BE"/>
    <w:rsid w:val="00D551E8"/>
    <w:rsid w:val="00D55B3F"/>
    <w:rsid w:val="00D55DE6"/>
    <w:rsid w:val="00D55EDB"/>
    <w:rsid w:val="00D62C44"/>
    <w:rsid w:val="00D638D5"/>
    <w:rsid w:val="00D63CB8"/>
    <w:rsid w:val="00D648C2"/>
    <w:rsid w:val="00D64B7F"/>
    <w:rsid w:val="00D65E0A"/>
    <w:rsid w:val="00D66DC5"/>
    <w:rsid w:val="00D66FB4"/>
    <w:rsid w:val="00D73C95"/>
    <w:rsid w:val="00D768DA"/>
    <w:rsid w:val="00D80A97"/>
    <w:rsid w:val="00D839BE"/>
    <w:rsid w:val="00D84896"/>
    <w:rsid w:val="00D8559B"/>
    <w:rsid w:val="00D879B9"/>
    <w:rsid w:val="00D87EDB"/>
    <w:rsid w:val="00D90651"/>
    <w:rsid w:val="00D91177"/>
    <w:rsid w:val="00D912D0"/>
    <w:rsid w:val="00D92AAA"/>
    <w:rsid w:val="00D9386A"/>
    <w:rsid w:val="00D93ACF"/>
    <w:rsid w:val="00D94AAF"/>
    <w:rsid w:val="00D95155"/>
    <w:rsid w:val="00D967D4"/>
    <w:rsid w:val="00D9721F"/>
    <w:rsid w:val="00DA0312"/>
    <w:rsid w:val="00DA2349"/>
    <w:rsid w:val="00DA2A6D"/>
    <w:rsid w:val="00DA6CDB"/>
    <w:rsid w:val="00DA7986"/>
    <w:rsid w:val="00DA7F51"/>
    <w:rsid w:val="00DB0664"/>
    <w:rsid w:val="00DB1687"/>
    <w:rsid w:val="00DB3866"/>
    <w:rsid w:val="00DB457D"/>
    <w:rsid w:val="00DB5B21"/>
    <w:rsid w:val="00DC1B84"/>
    <w:rsid w:val="00DC1ED8"/>
    <w:rsid w:val="00DC3737"/>
    <w:rsid w:val="00DC42D3"/>
    <w:rsid w:val="00DC4AD0"/>
    <w:rsid w:val="00DC6EF4"/>
    <w:rsid w:val="00DC7613"/>
    <w:rsid w:val="00DD05D4"/>
    <w:rsid w:val="00DD135A"/>
    <w:rsid w:val="00DD4D90"/>
    <w:rsid w:val="00DD5CDC"/>
    <w:rsid w:val="00DD6DD8"/>
    <w:rsid w:val="00DD7913"/>
    <w:rsid w:val="00DD7E52"/>
    <w:rsid w:val="00DE11C1"/>
    <w:rsid w:val="00DE46B3"/>
    <w:rsid w:val="00DE607E"/>
    <w:rsid w:val="00DE666A"/>
    <w:rsid w:val="00DE6956"/>
    <w:rsid w:val="00DF1E3F"/>
    <w:rsid w:val="00DF34BC"/>
    <w:rsid w:val="00DF50B6"/>
    <w:rsid w:val="00DF6CF5"/>
    <w:rsid w:val="00DF6DEF"/>
    <w:rsid w:val="00E00D78"/>
    <w:rsid w:val="00E00F58"/>
    <w:rsid w:val="00E01836"/>
    <w:rsid w:val="00E018F9"/>
    <w:rsid w:val="00E01C9A"/>
    <w:rsid w:val="00E02020"/>
    <w:rsid w:val="00E060E4"/>
    <w:rsid w:val="00E064D8"/>
    <w:rsid w:val="00E072E3"/>
    <w:rsid w:val="00E0776D"/>
    <w:rsid w:val="00E10526"/>
    <w:rsid w:val="00E10844"/>
    <w:rsid w:val="00E131F4"/>
    <w:rsid w:val="00E13B85"/>
    <w:rsid w:val="00E14798"/>
    <w:rsid w:val="00E14A17"/>
    <w:rsid w:val="00E1559A"/>
    <w:rsid w:val="00E15B15"/>
    <w:rsid w:val="00E16E70"/>
    <w:rsid w:val="00E1786D"/>
    <w:rsid w:val="00E17E55"/>
    <w:rsid w:val="00E211E4"/>
    <w:rsid w:val="00E22486"/>
    <w:rsid w:val="00E227AA"/>
    <w:rsid w:val="00E23480"/>
    <w:rsid w:val="00E25224"/>
    <w:rsid w:val="00E26C23"/>
    <w:rsid w:val="00E27402"/>
    <w:rsid w:val="00E27809"/>
    <w:rsid w:val="00E3026F"/>
    <w:rsid w:val="00E30604"/>
    <w:rsid w:val="00E3441C"/>
    <w:rsid w:val="00E358D1"/>
    <w:rsid w:val="00E35A70"/>
    <w:rsid w:val="00E35DA4"/>
    <w:rsid w:val="00E372C6"/>
    <w:rsid w:val="00E41D4D"/>
    <w:rsid w:val="00E424BD"/>
    <w:rsid w:val="00E5148C"/>
    <w:rsid w:val="00E51F5A"/>
    <w:rsid w:val="00E576E7"/>
    <w:rsid w:val="00E60A07"/>
    <w:rsid w:val="00E613AF"/>
    <w:rsid w:val="00E61CE2"/>
    <w:rsid w:val="00E6218A"/>
    <w:rsid w:val="00E632EF"/>
    <w:rsid w:val="00E66137"/>
    <w:rsid w:val="00E7066F"/>
    <w:rsid w:val="00E7095E"/>
    <w:rsid w:val="00E70B96"/>
    <w:rsid w:val="00E713D7"/>
    <w:rsid w:val="00E71765"/>
    <w:rsid w:val="00E721B4"/>
    <w:rsid w:val="00E727E5"/>
    <w:rsid w:val="00E72B11"/>
    <w:rsid w:val="00E74323"/>
    <w:rsid w:val="00E7434C"/>
    <w:rsid w:val="00E74E14"/>
    <w:rsid w:val="00E751DB"/>
    <w:rsid w:val="00E751DE"/>
    <w:rsid w:val="00E75479"/>
    <w:rsid w:val="00E813CC"/>
    <w:rsid w:val="00E8263D"/>
    <w:rsid w:val="00E8351B"/>
    <w:rsid w:val="00E843C1"/>
    <w:rsid w:val="00E84ED5"/>
    <w:rsid w:val="00E855D5"/>
    <w:rsid w:val="00E87692"/>
    <w:rsid w:val="00E87720"/>
    <w:rsid w:val="00E878F8"/>
    <w:rsid w:val="00E90602"/>
    <w:rsid w:val="00E91FB9"/>
    <w:rsid w:val="00E960EE"/>
    <w:rsid w:val="00E973C3"/>
    <w:rsid w:val="00E978DF"/>
    <w:rsid w:val="00EA00DF"/>
    <w:rsid w:val="00EA1C1D"/>
    <w:rsid w:val="00EA1E81"/>
    <w:rsid w:val="00EA462B"/>
    <w:rsid w:val="00EA48E7"/>
    <w:rsid w:val="00EA764D"/>
    <w:rsid w:val="00EA7D84"/>
    <w:rsid w:val="00EB122D"/>
    <w:rsid w:val="00EB1A2D"/>
    <w:rsid w:val="00EB6933"/>
    <w:rsid w:val="00EB74E6"/>
    <w:rsid w:val="00EC0931"/>
    <w:rsid w:val="00EC197D"/>
    <w:rsid w:val="00EC4363"/>
    <w:rsid w:val="00EC52A5"/>
    <w:rsid w:val="00EC65D7"/>
    <w:rsid w:val="00EC6D61"/>
    <w:rsid w:val="00ED10EE"/>
    <w:rsid w:val="00ED4F18"/>
    <w:rsid w:val="00ED512D"/>
    <w:rsid w:val="00ED6ED0"/>
    <w:rsid w:val="00ED77CF"/>
    <w:rsid w:val="00EE1A35"/>
    <w:rsid w:val="00EE44A3"/>
    <w:rsid w:val="00EE4571"/>
    <w:rsid w:val="00EE4946"/>
    <w:rsid w:val="00EE5C68"/>
    <w:rsid w:val="00EE632F"/>
    <w:rsid w:val="00EE6DBF"/>
    <w:rsid w:val="00EF095E"/>
    <w:rsid w:val="00EF09D0"/>
    <w:rsid w:val="00EF1589"/>
    <w:rsid w:val="00EF25F3"/>
    <w:rsid w:val="00EF34B6"/>
    <w:rsid w:val="00EF54DF"/>
    <w:rsid w:val="00EF5BE5"/>
    <w:rsid w:val="00EF70BB"/>
    <w:rsid w:val="00EF7767"/>
    <w:rsid w:val="00F02D40"/>
    <w:rsid w:val="00F04527"/>
    <w:rsid w:val="00F072EE"/>
    <w:rsid w:val="00F07CCE"/>
    <w:rsid w:val="00F10C91"/>
    <w:rsid w:val="00F12224"/>
    <w:rsid w:val="00F131EF"/>
    <w:rsid w:val="00F15E25"/>
    <w:rsid w:val="00F16CB1"/>
    <w:rsid w:val="00F2150A"/>
    <w:rsid w:val="00F22C83"/>
    <w:rsid w:val="00F22FFC"/>
    <w:rsid w:val="00F2385C"/>
    <w:rsid w:val="00F23DD7"/>
    <w:rsid w:val="00F23EB3"/>
    <w:rsid w:val="00F241FD"/>
    <w:rsid w:val="00F254F8"/>
    <w:rsid w:val="00F26F66"/>
    <w:rsid w:val="00F31017"/>
    <w:rsid w:val="00F333FA"/>
    <w:rsid w:val="00F33488"/>
    <w:rsid w:val="00F34393"/>
    <w:rsid w:val="00F36FB8"/>
    <w:rsid w:val="00F37452"/>
    <w:rsid w:val="00F37A97"/>
    <w:rsid w:val="00F409AA"/>
    <w:rsid w:val="00F411F9"/>
    <w:rsid w:val="00F41C95"/>
    <w:rsid w:val="00F420BF"/>
    <w:rsid w:val="00F42556"/>
    <w:rsid w:val="00F439EA"/>
    <w:rsid w:val="00F43F07"/>
    <w:rsid w:val="00F44357"/>
    <w:rsid w:val="00F44445"/>
    <w:rsid w:val="00F44B36"/>
    <w:rsid w:val="00F47A13"/>
    <w:rsid w:val="00F50791"/>
    <w:rsid w:val="00F5139D"/>
    <w:rsid w:val="00F51A85"/>
    <w:rsid w:val="00F564C6"/>
    <w:rsid w:val="00F61CEB"/>
    <w:rsid w:val="00F630F3"/>
    <w:rsid w:val="00F66615"/>
    <w:rsid w:val="00F67426"/>
    <w:rsid w:val="00F7160B"/>
    <w:rsid w:val="00F716D4"/>
    <w:rsid w:val="00F74497"/>
    <w:rsid w:val="00F769F6"/>
    <w:rsid w:val="00F76ACF"/>
    <w:rsid w:val="00F77C95"/>
    <w:rsid w:val="00F802AE"/>
    <w:rsid w:val="00F8285A"/>
    <w:rsid w:val="00F830C7"/>
    <w:rsid w:val="00F841B0"/>
    <w:rsid w:val="00F8457F"/>
    <w:rsid w:val="00F85379"/>
    <w:rsid w:val="00F858E8"/>
    <w:rsid w:val="00F85E1C"/>
    <w:rsid w:val="00F87232"/>
    <w:rsid w:val="00F90106"/>
    <w:rsid w:val="00F91173"/>
    <w:rsid w:val="00F92D8C"/>
    <w:rsid w:val="00F933D9"/>
    <w:rsid w:val="00F93D11"/>
    <w:rsid w:val="00F950B3"/>
    <w:rsid w:val="00F9530E"/>
    <w:rsid w:val="00F95EF4"/>
    <w:rsid w:val="00F97830"/>
    <w:rsid w:val="00FA1666"/>
    <w:rsid w:val="00FA3A03"/>
    <w:rsid w:val="00FA3D84"/>
    <w:rsid w:val="00FA3FDD"/>
    <w:rsid w:val="00FA510E"/>
    <w:rsid w:val="00FA51EA"/>
    <w:rsid w:val="00FA698A"/>
    <w:rsid w:val="00FA7125"/>
    <w:rsid w:val="00FA733B"/>
    <w:rsid w:val="00FA73DA"/>
    <w:rsid w:val="00FB39A1"/>
    <w:rsid w:val="00FB4BDE"/>
    <w:rsid w:val="00FB5056"/>
    <w:rsid w:val="00FB5668"/>
    <w:rsid w:val="00FB6855"/>
    <w:rsid w:val="00FB7059"/>
    <w:rsid w:val="00FB7411"/>
    <w:rsid w:val="00FC08C4"/>
    <w:rsid w:val="00FC0DA2"/>
    <w:rsid w:val="00FC297F"/>
    <w:rsid w:val="00FC3909"/>
    <w:rsid w:val="00FC5EC2"/>
    <w:rsid w:val="00FD089B"/>
    <w:rsid w:val="00FD19E2"/>
    <w:rsid w:val="00FD1E9C"/>
    <w:rsid w:val="00FD32B9"/>
    <w:rsid w:val="00FD3939"/>
    <w:rsid w:val="00FD45B0"/>
    <w:rsid w:val="00FD46E1"/>
    <w:rsid w:val="00FD5FC6"/>
    <w:rsid w:val="00FD63BE"/>
    <w:rsid w:val="00FD694F"/>
    <w:rsid w:val="00FE1F7B"/>
    <w:rsid w:val="00FE467E"/>
    <w:rsid w:val="00FF206C"/>
    <w:rsid w:val="00FF3F69"/>
    <w:rsid w:val="00FF4A31"/>
    <w:rsid w:val="00FF7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E70"/>
    <w:pPr>
      <w:spacing w:after="200" w:line="276" w:lineRule="auto"/>
    </w:pPr>
    <w:rPr>
      <w:rFonts w:ascii="Verdana" w:hAnsi="Verdana"/>
      <w:szCs w:val="22"/>
      <w:lang w:eastAsia="en-US"/>
    </w:rPr>
  </w:style>
  <w:style w:type="paragraph" w:styleId="berschrift1">
    <w:name w:val="heading 1"/>
    <w:basedOn w:val="Standard"/>
    <w:next w:val="Standard"/>
    <w:link w:val="berschrift1Zchn"/>
    <w:qFormat/>
    <w:rsid w:val="00D65E0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7223A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65E0A"/>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D65E0A"/>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A16C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ufzhlung1strichnormal">
    <w:name w:val="a aufzählung 1 strich normal"/>
    <w:basedOn w:val="Standard"/>
    <w:rsid w:val="00C444AC"/>
    <w:pPr>
      <w:numPr>
        <w:numId w:val="1"/>
      </w:numPr>
      <w:spacing w:after="0" w:line="360" w:lineRule="atLeast"/>
    </w:pPr>
    <w:rPr>
      <w:rFonts w:eastAsia="Times New Roman"/>
      <w:szCs w:val="24"/>
      <w:lang w:eastAsia="de-DE"/>
    </w:rPr>
  </w:style>
  <w:style w:type="paragraph" w:customStyle="1" w:styleId="aaufzhlung1ziffernormal">
    <w:name w:val="a aufzählung 1 ziffer normal"/>
    <w:basedOn w:val="Standard"/>
    <w:rsid w:val="00C444AC"/>
    <w:pPr>
      <w:numPr>
        <w:numId w:val="2"/>
      </w:numPr>
      <w:spacing w:after="0" w:line="360" w:lineRule="atLeast"/>
    </w:pPr>
    <w:rPr>
      <w:rFonts w:eastAsia="Times New Roman"/>
      <w:szCs w:val="20"/>
      <w:lang w:eastAsia="de-DE"/>
    </w:rPr>
  </w:style>
  <w:style w:type="paragraph" w:customStyle="1" w:styleId="aaufzhlung2stricheingerckt">
    <w:name w:val="a aufzählung 2 strich eingerückt"/>
    <w:basedOn w:val="aaufzhlung1strichnormal"/>
    <w:rsid w:val="00C444AC"/>
    <w:pPr>
      <w:numPr>
        <w:numId w:val="3"/>
      </w:numPr>
    </w:pPr>
  </w:style>
  <w:style w:type="paragraph" w:customStyle="1" w:styleId="aaufzhlung2ziffereingerckt">
    <w:name w:val="a aufzählung 2 ziffer eingerückt"/>
    <w:basedOn w:val="aaufzhlung1ziffernormal"/>
    <w:rsid w:val="00C444AC"/>
    <w:pPr>
      <w:numPr>
        <w:numId w:val="4"/>
      </w:numPr>
    </w:pPr>
  </w:style>
  <w:style w:type="paragraph" w:customStyle="1" w:styleId="aaufzhlung3strichweiteingerckt">
    <w:name w:val="a aufzählung 3 strich weit eingerückt"/>
    <w:basedOn w:val="aaufzhlung1strichnormal"/>
    <w:rsid w:val="00C444AC"/>
    <w:pPr>
      <w:numPr>
        <w:numId w:val="5"/>
      </w:numPr>
    </w:pPr>
  </w:style>
  <w:style w:type="paragraph" w:customStyle="1" w:styleId="aaufzhlung3zifferweiteingerckt">
    <w:name w:val="a aufzählung 3 ziffer weit eingerückt"/>
    <w:basedOn w:val="aaufzhlung1ziffernormal"/>
    <w:rsid w:val="00C444AC"/>
    <w:pPr>
      <w:numPr>
        <w:numId w:val="6"/>
      </w:numPr>
    </w:pPr>
  </w:style>
  <w:style w:type="paragraph" w:customStyle="1" w:styleId="agesetzeszitat">
    <w:name w:val="a gesetzeszitat"/>
    <w:basedOn w:val="Standard"/>
    <w:rsid w:val="00C444AC"/>
    <w:pPr>
      <w:spacing w:after="0" w:line="280" w:lineRule="atLeast"/>
      <w:ind w:left="1701" w:right="851"/>
    </w:pPr>
    <w:rPr>
      <w:rFonts w:eastAsia="Times New Roman"/>
      <w:i/>
      <w:sz w:val="18"/>
      <w:szCs w:val="20"/>
      <w:lang w:eastAsia="de-DE"/>
    </w:rPr>
  </w:style>
  <w:style w:type="paragraph" w:customStyle="1" w:styleId="anormaleingerckt">
    <w:name w:val="a normal eingerückt"/>
    <w:basedOn w:val="Standard"/>
    <w:rsid w:val="00C444AC"/>
    <w:pPr>
      <w:spacing w:before="160" w:after="0" w:line="360" w:lineRule="atLeast"/>
      <w:ind w:left="851"/>
    </w:pPr>
    <w:rPr>
      <w:rFonts w:eastAsia="Times New Roman"/>
      <w:szCs w:val="20"/>
      <w:lang w:eastAsia="de-DE"/>
    </w:rPr>
  </w:style>
  <w:style w:type="paragraph" w:customStyle="1" w:styleId="aklein">
    <w:name w:val="a klein"/>
    <w:basedOn w:val="anormaleingerckt"/>
    <w:link w:val="akleinZchn"/>
    <w:rsid w:val="00C444AC"/>
    <w:pPr>
      <w:spacing w:before="80" w:line="320" w:lineRule="atLeast"/>
      <w:ind w:left="0"/>
    </w:pPr>
    <w:rPr>
      <w:sz w:val="18"/>
    </w:rPr>
  </w:style>
  <w:style w:type="paragraph" w:customStyle="1" w:styleId="akleineingerckt">
    <w:name w:val="a klein eingerückt"/>
    <w:basedOn w:val="aklein"/>
    <w:rsid w:val="00C444AC"/>
    <w:pPr>
      <w:ind w:left="851"/>
    </w:pPr>
  </w:style>
  <w:style w:type="paragraph" w:customStyle="1" w:styleId="akleinweiteingerckt">
    <w:name w:val="a klein weit eingerückt"/>
    <w:basedOn w:val="Standard"/>
    <w:rsid w:val="00C444AC"/>
    <w:pPr>
      <w:spacing w:before="80" w:after="0" w:line="320" w:lineRule="atLeast"/>
      <w:ind w:left="1701"/>
    </w:pPr>
    <w:rPr>
      <w:rFonts w:eastAsia="Times New Roman"/>
      <w:szCs w:val="20"/>
      <w:lang w:val="de-DE" w:eastAsia="de-DE"/>
    </w:rPr>
  </w:style>
  <w:style w:type="paragraph" w:customStyle="1" w:styleId="anormal">
    <w:name w:val="a normal"/>
    <w:basedOn w:val="Standard"/>
    <w:link w:val="anormalZchnZchn"/>
    <w:rsid w:val="00C444AC"/>
    <w:pPr>
      <w:spacing w:before="160" w:after="0" w:line="360" w:lineRule="atLeast"/>
    </w:pPr>
    <w:rPr>
      <w:rFonts w:eastAsia="Times New Roman"/>
      <w:szCs w:val="24"/>
      <w:lang w:eastAsia="de-DE"/>
    </w:rPr>
  </w:style>
  <w:style w:type="character" w:customStyle="1" w:styleId="anormalZchnZchn">
    <w:name w:val="a normal Zchn Zchn"/>
    <w:link w:val="anormal"/>
    <w:rsid w:val="00C444AC"/>
    <w:rPr>
      <w:rFonts w:ascii="Verdana" w:eastAsia="Times New Roman" w:hAnsi="Verdana" w:cs="Times New Roman"/>
      <w:sz w:val="20"/>
      <w:szCs w:val="24"/>
      <w:lang w:eastAsia="de-DE"/>
    </w:rPr>
  </w:style>
  <w:style w:type="paragraph" w:customStyle="1" w:styleId="anormalmitziffer">
    <w:name w:val="a normal mit ziffer"/>
    <w:basedOn w:val="Standard"/>
    <w:rsid w:val="00C444AC"/>
    <w:pPr>
      <w:numPr>
        <w:numId w:val="7"/>
      </w:numPr>
      <w:spacing w:before="160" w:after="0" w:line="360" w:lineRule="atLeast"/>
    </w:pPr>
    <w:rPr>
      <w:rFonts w:eastAsia="Times New Roman"/>
      <w:szCs w:val="20"/>
      <w:lang w:eastAsia="de-DE"/>
    </w:rPr>
  </w:style>
  <w:style w:type="paragraph" w:customStyle="1" w:styleId="anormalweiteingerckt">
    <w:name w:val="a normal weit eingerückt"/>
    <w:basedOn w:val="Standard"/>
    <w:rsid w:val="00C444AC"/>
    <w:pPr>
      <w:spacing w:before="160" w:after="0" w:line="360" w:lineRule="atLeast"/>
      <w:ind w:left="1701"/>
    </w:pPr>
    <w:rPr>
      <w:rFonts w:eastAsia="Times New Roman"/>
      <w:szCs w:val="20"/>
      <w:lang w:eastAsia="de-DE"/>
    </w:rPr>
  </w:style>
  <w:style w:type="paragraph" w:customStyle="1" w:styleId="atitel1">
    <w:name w:val="a titel 1"/>
    <w:basedOn w:val="Standard"/>
    <w:next w:val="anormal"/>
    <w:rsid w:val="00C444AC"/>
    <w:pPr>
      <w:keepNext/>
      <w:suppressAutoHyphens/>
      <w:spacing w:before="480" w:after="20" w:line="360" w:lineRule="atLeast"/>
      <w:outlineLvl w:val="0"/>
    </w:pPr>
    <w:rPr>
      <w:rFonts w:eastAsia="Times New Roman"/>
      <w:b/>
      <w:sz w:val="26"/>
      <w:szCs w:val="20"/>
      <w:lang w:eastAsia="de-DE"/>
    </w:rPr>
  </w:style>
  <w:style w:type="paragraph" w:customStyle="1" w:styleId="atitel2">
    <w:name w:val="a titel 2"/>
    <w:basedOn w:val="Standard"/>
    <w:next w:val="anormal"/>
    <w:rsid w:val="00C444AC"/>
    <w:pPr>
      <w:keepNext/>
      <w:suppressAutoHyphens/>
      <w:spacing w:before="240" w:after="20" w:line="360" w:lineRule="atLeast"/>
      <w:outlineLvl w:val="1"/>
    </w:pPr>
    <w:rPr>
      <w:rFonts w:eastAsia="Times New Roman"/>
      <w:b/>
      <w:i/>
      <w:sz w:val="24"/>
      <w:szCs w:val="20"/>
      <w:lang w:eastAsia="de-DE"/>
    </w:rPr>
  </w:style>
  <w:style w:type="paragraph" w:customStyle="1" w:styleId="atitel3">
    <w:name w:val="a titel 3"/>
    <w:basedOn w:val="Standard"/>
    <w:next w:val="anormal"/>
    <w:rsid w:val="00C444AC"/>
    <w:pPr>
      <w:keepNext/>
      <w:suppressAutoHyphens/>
      <w:spacing w:before="240" w:after="20" w:line="360" w:lineRule="atLeast"/>
      <w:outlineLvl w:val="2"/>
    </w:pPr>
    <w:rPr>
      <w:rFonts w:eastAsia="Times New Roman"/>
      <w:i/>
      <w:szCs w:val="20"/>
      <w:lang w:eastAsia="de-DE"/>
    </w:rPr>
  </w:style>
  <w:style w:type="paragraph" w:customStyle="1" w:styleId="aberlegung1">
    <w:name w:val="a überlegung 1"/>
    <w:basedOn w:val="Standard"/>
    <w:next w:val="anormaleingerckt"/>
    <w:rsid w:val="00C444AC"/>
    <w:pPr>
      <w:keepNext/>
      <w:numPr>
        <w:numId w:val="8"/>
      </w:numPr>
      <w:suppressAutoHyphens/>
      <w:spacing w:before="160" w:after="20" w:line="360" w:lineRule="atLeast"/>
      <w:contextualSpacing/>
      <w:outlineLvl w:val="0"/>
    </w:pPr>
    <w:rPr>
      <w:rFonts w:eastAsia="Times New Roman"/>
      <w:b/>
      <w:szCs w:val="20"/>
      <w:lang w:eastAsia="de-DE"/>
    </w:rPr>
  </w:style>
  <w:style w:type="paragraph" w:customStyle="1" w:styleId="aberlegung2">
    <w:name w:val="a überlegung 2"/>
    <w:basedOn w:val="Standard"/>
    <w:next w:val="anormaleingerckt"/>
    <w:rsid w:val="00C444AC"/>
    <w:pPr>
      <w:keepNext/>
      <w:numPr>
        <w:ilvl w:val="1"/>
        <w:numId w:val="8"/>
      </w:numPr>
      <w:suppressAutoHyphens/>
      <w:spacing w:before="160" w:after="20" w:line="360" w:lineRule="atLeast"/>
      <w:contextualSpacing/>
      <w:outlineLvl w:val="1"/>
    </w:pPr>
    <w:rPr>
      <w:rFonts w:eastAsia="Times New Roman"/>
      <w:b/>
      <w:szCs w:val="20"/>
      <w:lang w:eastAsia="de-DE"/>
    </w:rPr>
  </w:style>
  <w:style w:type="paragraph" w:customStyle="1" w:styleId="aberlegung3">
    <w:name w:val="a überlegung 3"/>
    <w:basedOn w:val="Standard"/>
    <w:next w:val="anormaleingerckt"/>
    <w:rsid w:val="00C444AC"/>
    <w:pPr>
      <w:keepNext/>
      <w:numPr>
        <w:ilvl w:val="2"/>
        <w:numId w:val="8"/>
      </w:numPr>
      <w:suppressAutoHyphens/>
      <w:spacing w:before="160" w:after="20" w:line="360" w:lineRule="atLeast"/>
      <w:contextualSpacing/>
      <w:outlineLvl w:val="2"/>
    </w:pPr>
    <w:rPr>
      <w:rFonts w:eastAsia="Times New Roman"/>
      <w:b/>
      <w:szCs w:val="20"/>
      <w:lang w:eastAsia="de-DE"/>
    </w:rPr>
  </w:style>
  <w:style w:type="paragraph" w:customStyle="1" w:styleId="aberlegung4">
    <w:name w:val="a überlegung 4"/>
    <w:basedOn w:val="Standard"/>
    <w:next w:val="anormaleingerckt"/>
    <w:rsid w:val="00C444AC"/>
    <w:pPr>
      <w:keepNext/>
      <w:numPr>
        <w:ilvl w:val="3"/>
        <w:numId w:val="8"/>
      </w:numPr>
      <w:suppressAutoHyphens/>
      <w:spacing w:before="160" w:after="20" w:line="360" w:lineRule="atLeast"/>
      <w:contextualSpacing/>
      <w:outlineLvl w:val="3"/>
    </w:pPr>
    <w:rPr>
      <w:rFonts w:eastAsia="Times New Roman"/>
      <w:b/>
      <w:szCs w:val="20"/>
      <w:lang w:eastAsia="de-DE"/>
    </w:rPr>
  </w:style>
  <w:style w:type="paragraph" w:customStyle="1" w:styleId="aberschrift0">
    <w:name w:val="a überschrift 0"/>
    <w:basedOn w:val="Standard"/>
    <w:next w:val="anormalmitziffer"/>
    <w:rsid w:val="00C444AC"/>
    <w:pPr>
      <w:keepNext/>
      <w:numPr>
        <w:numId w:val="14"/>
      </w:numPr>
      <w:suppressAutoHyphens/>
      <w:spacing w:before="360" w:after="120" w:line="360" w:lineRule="atLeast"/>
      <w:contextualSpacing/>
      <w:outlineLvl w:val="0"/>
    </w:pPr>
    <w:rPr>
      <w:rFonts w:eastAsia="Times New Roman"/>
      <w:b/>
      <w:sz w:val="24"/>
      <w:szCs w:val="20"/>
      <w:lang w:eastAsia="de-DE"/>
    </w:rPr>
  </w:style>
  <w:style w:type="paragraph" w:customStyle="1" w:styleId="aberschrift1">
    <w:name w:val="a überschrift 1"/>
    <w:basedOn w:val="Standard"/>
    <w:next w:val="anormalmitziffer"/>
    <w:rsid w:val="00C444AC"/>
    <w:pPr>
      <w:keepNext/>
      <w:numPr>
        <w:ilvl w:val="1"/>
        <w:numId w:val="14"/>
      </w:numPr>
      <w:suppressAutoHyphens/>
      <w:spacing w:before="160" w:after="20" w:line="360" w:lineRule="atLeast"/>
      <w:contextualSpacing/>
      <w:outlineLvl w:val="1"/>
    </w:pPr>
    <w:rPr>
      <w:rFonts w:eastAsia="Times New Roman"/>
      <w:b/>
      <w:sz w:val="24"/>
      <w:szCs w:val="20"/>
      <w:lang w:eastAsia="de-DE"/>
    </w:rPr>
  </w:style>
  <w:style w:type="paragraph" w:customStyle="1" w:styleId="aberschrift2">
    <w:name w:val="a überschrift 2"/>
    <w:basedOn w:val="Standard"/>
    <w:next w:val="anormalmitziffer"/>
    <w:rsid w:val="004D286A"/>
    <w:pPr>
      <w:keepNext/>
      <w:numPr>
        <w:ilvl w:val="2"/>
        <w:numId w:val="14"/>
      </w:numPr>
      <w:suppressAutoHyphens/>
      <w:spacing w:before="160" w:after="20" w:line="360" w:lineRule="atLeast"/>
      <w:contextualSpacing/>
      <w:outlineLvl w:val="2"/>
    </w:pPr>
    <w:rPr>
      <w:rFonts w:eastAsia="Times New Roman"/>
      <w:b/>
      <w:sz w:val="22"/>
      <w:szCs w:val="20"/>
      <w:lang w:eastAsia="de-DE"/>
    </w:rPr>
  </w:style>
  <w:style w:type="paragraph" w:customStyle="1" w:styleId="aberschrift3">
    <w:name w:val="a überschrift 3"/>
    <w:basedOn w:val="Standard"/>
    <w:next w:val="anormalmitziffer"/>
    <w:rsid w:val="004D286A"/>
    <w:pPr>
      <w:keepNext/>
      <w:numPr>
        <w:ilvl w:val="3"/>
        <w:numId w:val="14"/>
      </w:numPr>
      <w:suppressAutoHyphens/>
      <w:spacing w:before="160" w:after="20" w:line="360" w:lineRule="atLeast"/>
      <w:contextualSpacing/>
      <w:outlineLvl w:val="3"/>
    </w:pPr>
    <w:rPr>
      <w:rFonts w:eastAsia="Times New Roman"/>
      <w:b/>
      <w:szCs w:val="20"/>
      <w:lang w:eastAsia="de-DE"/>
    </w:rPr>
  </w:style>
  <w:style w:type="paragraph" w:customStyle="1" w:styleId="aberschrift4">
    <w:name w:val="a überschrift 4"/>
    <w:basedOn w:val="Standard"/>
    <w:next w:val="anormalmitziffer"/>
    <w:rsid w:val="00597AD3"/>
    <w:pPr>
      <w:keepNext/>
      <w:numPr>
        <w:ilvl w:val="4"/>
        <w:numId w:val="14"/>
      </w:numPr>
      <w:suppressAutoHyphens/>
      <w:spacing w:before="160" w:after="20" w:line="360" w:lineRule="atLeast"/>
      <w:contextualSpacing/>
      <w:outlineLvl w:val="4"/>
    </w:pPr>
    <w:rPr>
      <w:rFonts w:eastAsia="Times New Roman"/>
      <w:b/>
      <w:szCs w:val="20"/>
      <w:lang w:eastAsia="de-DE"/>
    </w:rPr>
  </w:style>
  <w:style w:type="paragraph" w:customStyle="1" w:styleId="aberschrift5">
    <w:name w:val="a überschrift 5"/>
    <w:basedOn w:val="aberschrift4"/>
    <w:next w:val="anormalmitziffer"/>
    <w:rsid w:val="00C444AC"/>
    <w:pPr>
      <w:numPr>
        <w:ilvl w:val="5"/>
      </w:numPr>
      <w:outlineLvl w:val="5"/>
    </w:pPr>
  </w:style>
  <w:style w:type="paragraph" w:customStyle="1" w:styleId="badresse">
    <w:name w:val="b adresse"/>
    <w:basedOn w:val="Standard"/>
    <w:rsid w:val="00C444AC"/>
    <w:pPr>
      <w:tabs>
        <w:tab w:val="right" w:pos="8647"/>
      </w:tabs>
      <w:spacing w:after="0" w:line="240" w:lineRule="auto"/>
    </w:pPr>
    <w:rPr>
      <w:rFonts w:eastAsia="Times New Roman"/>
      <w:szCs w:val="24"/>
      <w:lang w:eastAsia="de-DE"/>
    </w:rPr>
  </w:style>
  <w:style w:type="paragraph" w:customStyle="1" w:styleId="bbetreff">
    <w:name w:val="b betreff"/>
    <w:basedOn w:val="Standard"/>
    <w:next w:val="Standard"/>
    <w:rsid w:val="00C444AC"/>
    <w:pPr>
      <w:spacing w:after="600" w:line="360" w:lineRule="atLeast"/>
    </w:pPr>
    <w:rPr>
      <w:rFonts w:eastAsia="Times New Roman"/>
      <w:b/>
      <w:bCs/>
      <w:szCs w:val="24"/>
      <w:lang w:eastAsia="de-DE"/>
    </w:rPr>
  </w:style>
  <w:style w:type="paragraph" w:customStyle="1" w:styleId="bBO">
    <w:name w:val="b BO"/>
    <w:basedOn w:val="anormal"/>
    <w:rsid w:val="00C444AC"/>
    <w:pPr>
      <w:spacing w:before="120" w:line="280" w:lineRule="atLeast"/>
    </w:pPr>
    <w:rPr>
      <w:b/>
    </w:rPr>
  </w:style>
  <w:style w:type="paragraph" w:customStyle="1" w:styleId="bBOBeilage">
    <w:name w:val="b BO Beilage"/>
    <w:basedOn w:val="anormal"/>
    <w:rsid w:val="00C444AC"/>
    <w:pPr>
      <w:spacing w:before="120" w:line="280" w:lineRule="atLeast"/>
      <w:jc w:val="right"/>
    </w:pPr>
    <w:rPr>
      <w:i/>
    </w:rPr>
  </w:style>
  <w:style w:type="paragraph" w:customStyle="1" w:styleId="bdatum">
    <w:name w:val="b datum"/>
    <w:basedOn w:val="Standard"/>
    <w:rsid w:val="00C444AC"/>
    <w:pPr>
      <w:spacing w:after="0" w:line="240" w:lineRule="auto"/>
    </w:pPr>
    <w:rPr>
      <w:rFonts w:eastAsia="Times New Roman"/>
      <w:szCs w:val="20"/>
      <w:lang w:eastAsia="de-DE"/>
    </w:rPr>
  </w:style>
  <w:style w:type="paragraph" w:customStyle="1" w:styleId="binhaltsverzeichnis">
    <w:name w:val="b inhaltsverzeichnis"/>
    <w:basedOn w:val="Standard"/>
    <w:next w:val="anormal"/>
    <w:rsid w:val="00C444AC"/>
    <w:pPr>
      <w:spacing w:after="240" w:line="240" w:lineRule="auto"/>
    </w:pPr>
    <w:rPr>
      <w:rFonts w:eastAsia="Times New Roman"/>
      <w:b/>
      <w:sz w:val="24"/>
      <w:szCs w:val="20"/>
      <w:lang w:eastAsia="de-DE"/>
    </w:rPr>
  </w:style>
  <w:style w:type="paragraph" w:customStyle="1" w:styleId="bnormalfrBO">
    <w:name w:val="b normal für BO"/>
    <w:basedOn w:val="anormal"/>
    <w:rsid w:val="00C444AC"/>
    <w:pPr>
      <w:numPr>
        <w:numId w:val="10"/>
      </w:numPr>
      <w:suppressAutoHyphens/>
      <w:spacing w:before="120" w:line="280" w:lineRule="atLeast"/>
    </w:pPr>
    <w:rPr>
      <w:szCs w:val="20"/>
    </w:rPr>
  </w:style>
  <w:style w:type="paragraph" w:customStyle="1" w:styleId="brubrumrechtsbegehrenaufzhlung">
    <w:name w:val="b rubrum rechtsbegehren aufzählung"/>
    <w:basedOn w:val="aaufzhlung2ziffereingerckt"/>
    <w:rsid w:val="00C444AC"/>
    <w:pPr>
      <w:numPr>
        <w:numId w:val="0"/>
      </w:numPr>
      <w:ind w:right="567"/>
    </w:pPr>
  </w:style>
  <w:style w:type="paragraph" w:customStyle="1" w:styleId="brubrumtitelzentriert">
    <w:name w:val="b rubrum titel zentriert"/>
    <w:basedOn w:val="Standard"/>
    <w:rsid w:val="00C444AC"/>
    <w:pPr>
      <w:spacing w:before="360" w:after="120" w:line="240" w:lineRule="auto"/>
      <w:jc w:val="center"/>
    </w:pPr>
    <w:rPr>
      <w:rFonts w:eastAsia="Times New Roman"/>
      <w:b/>
      <w:bCs/>
      <w:szCs w:val="20"/>
      <w:lang w:eastAsia="de-DE"/>
    </w:rPr>
  </w:style>
  <w:style w:type="paragraph" w:customStyle="1" w:styleId="brubrumzeilenlinks">
    <w:name w:val="b rubrum zeilen links"/>
    <w:basedOn w:val="Standard"/>
    <w:rsid w:val="00C444AC"/>
    <w:pPr>
      <w:spacing w:before="120" w:after="0" w:line="280" w:lineRule="atLeast"/>
    </w:pPr>
    <w:rPr>
      <w:rFonts w:eastAsia="Times New Roman"/>
      <w:szCs w:val="20"/>
      <w:lang w:eastAsia="de-DE"/>
    </w:rPr>
  </w:style>
  <w:style w:type="paragraph" w:customStyle="1" w:styleId="brubrumzeilenrechtsunterstrichen">
    <w:name w:val="b rubrum zeilen rechts unterstrichen"/>
    <w:basedOn w:val="Standard"/>
    <w:rsid w:val="00C444AC"/>
    <w:pPr>
      <w:spacing w:after="0" w:line="240" w:lineRule="auto"/>
      <w:jc w:val="right"/>
    </w:pPr>
    <w:rPr>
      <w:rFonts w:eastAsia="Times New Roman"/>
      <w:szCs w:val="20"/>
      <w:u w:val="single"/>
      <w:lang w:eastAsia="de-DE"/>
    </w:rPr>
  </w:style>
  <w:style w:type="paragraph" w:customStyle="1" w:styleId="brubrumzeilenzentriert">
    <w:name w:val="b rubrum zeilen zentriert"/>
    <w:basedOn w:val="Standard"/>
    <w:rsid w:val="00C444AC"/>
    <w:pPr>
      <w:spacing w:before="240" w:after="120" w:line="240" w:lineRule="auto"/>
      <w:jc w:val="center"/>
    </w:pPr>
    <w:rPr>
      <w:rFonts w:eastAsia="Times New Roman"/>
      <w:szCs w:val="20"/>
      <w:lang w:eastAsia="de-DE"/>
    </w:rPr>
  </w:style>
  <w:style w:type="character" w:customStyle="1" w:styleId="berschrift1Zchn">
    <w:name w:val="Überschrift 1 Zchn"/>
    <w:link w:val="berschrift1"/>
    <w:uiPriority w:val="9"/>
    <w:rsid w:val="00D65E0A"/>
    <w:rPr>
      <w:rFonts w:ascii="Cambria" w:eastAsia="Times New Roman" w:hAnsi="Cambria" w:cs="Times New Roman"/>
      <w:b/>
      <w:bCs/>
      <w:kern w:val="32"/>
      <w:sz w:val="32"/>
      <w:szCs w:val="32"/>
      <w:lang w:eastAsia="en-US"/>
    </w:rPr>
  </w:style>
  <w:style w:type="character" w:customStyle="1" w:styleId="berschrift2Zchn">
    <w:name w:val="Überschrift 2 Zchn"/>
    <w:link w:val="berschrift2"/>
    <w:rsid w:val="00D65E0A"/>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D65E0A"/>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D65E0A"/>
    <w:rPr>
      <w:rFonts w:ascii="Calibri" w:eastAsia="Times New Roman" w:hAnsi="Calibri" w:cs="Times New Roman"/>
      <w:b/>
      <w:bCs/>
      <w:sz w:val="28"/>
      <w:szCs w:val="28"/>
      <w:lang w:eastAsia="en-US"/>
    </w:rPr>
  </w:style>
  <w:style w:type="paragraph" w:styleId="Verzeichnis1">
    <w:name w:val="toc 1"/>
    <w:basedOn w:val="Standard"/>
    <w:next w:val="Standard"/>
    <w:autoRedefine/>
    <w:uiPriority w:val="39"/>
    <w:unhideWhenUsed/>
    <w:rsid w:val="00D65E0A"/>
  </w:style>
  <w:style w:type="paragraph" w:styleId="Verzeichnis2">
    <w:name w:val="toc 2"/>
    <w:basedOn w:val="Standard"/>
    <w:next w:val="Standard"/>
    <w:autoRedefine/>
    <w:uiPriority w:val="39"/>
    <w:unhideWhenUsed/>
    <w:rsid w:val="00464DFB"/>
    <w:pPr>
      <w:tabs>
        <w:tab w:val="left" w:pos="880"/>
        <w:tab w:val="right" w:leader="dot" w:pos="8494"/>
      </w:tabs>
      <w:ind w:left="567" w:hanging="567"/>
    </w:pPr>
  </w:style>
  <w:style w:type="paragraph" w:styleId="Verzeichnis3">
    <w:name w:val="toc 3"/>
    <w:basedOn w:val="Standard"/>
    <w:next w:val="Standard"/>
    <w:autoRedefine/>
    <w:uiPriority w:val="39"/>
    <w:unhideWhenUsed/>
    <w:rsid w:val="00464DFB"/>
    <w:pPr>
      <w:tabs>
        <w:tab w:val="left" w:pos="1276"/>
        <w:tab w:val="right" w:leader="dot" w:pos="8494"/>
      </w:tabs>
      <w:ind w:left="1276" w:hanging="709"/>
    </w:pPr>
  </w:style>
  <w:style w:type="paragraph" w:styleId="Verzeichnis4">
    <w:name w:val="toc 4"/>
    <w:basedOn w:val="Standard"/>
    <w:next w:val="Standard"/>
    <w:autoRedefine/>
    <w:uiPriority w:val="39"/>
    <w:unhideWhenUsed/>
    <w:rsid w:val="00464DFB"/>
    <w:pPr>
      <w:tabs>
        <w:tab w:val="right" w:leader="dot" w:pos="8494"/>
      </w:tabs>
      <w:ind w:left="1985" w:hanging="709"/>
    </w:pPr>
  </w:style>
  <w:style w:type="character" w:styleId="Hyperlink">
    <w:name w:val="Hyperlink"/>
    <w:unhideWhenUsed/>
    <w:rsid w:val="00D65E0A"/>
    <w:rPr>
      <w:color w:val="0000FF"/>
      <w:u w:val="single"/>
    </w:rPr>
  </w:style>
  <w:style w:type="paragraph" w:styleId="berarbeitung">
    <w:name w:val="Revision"/>
    <w:hidden/>
    <w:uiPriority w:val="99"/>
    <w:semiHidden/>
    <w:rsid w:val="00AF0615"/>
    <w:rPr>
      <w:rFonts w:ascii="Verdana" w:hAnsi="Verdana"/>
      <w:szCs w:val="22"/>
      <w:lang w:eastAsia="en-US"/>
    </w:rPr>
  </w:style>
  <w:style w:type="paragraph" w:styleId="Sprechblasentext">
    <w:name w:val="Balloon Text"/>
    <w:basedOn w:val="Standard"/>
    <w:link w:val="SprechblasentextZchn"/>
    <w:uiPriority w:val="99"/>
    <w:semiHidden/>
    <w:unhideWhenUsed/>
    <w:rsid w:val="00AF06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0615"/>
    <w:rPr>
      <w:rFonts w:ascii="Tahoma" w:hAnsi="Tahoma" w:cs="Tahoma"/>
      <w:sz w:val="16"/>
      <w:szCs w:val="16"/>
      <w:lang w:eastAsia="en-US"/>
    </w:rPr>
  </w:style>
  <w:style w:type="character" w:styleId="BesuchterHyperlink">
    <w:name w:val="FollowedHyperlink"/>
    <w:uiPriority w:val="99"/>
    <w:semiHidden/>
    <w:unhideWhenUsed/>
    <w:rsid w:val="00C73971"/>
    <w:rPr>
      <w:color w:val="800080"/>
      <w:u w:val="single"/>
    </w:rPr>
  </w:style>
  <w:style w:type="paragraph" w:styleId="Funotentext">
    <w:name w:val="footnote text"/>
    <w:basedOn w:val="Standard"/>
    <w:link w:val="FunotentextZchn"/>
    <w:unhideWhenUsed/>
    <w:rsid w:val="00081E8F"/>
    <w:pPr>
      <w:spacing w:after="20"/>
    </w:pPr>
    <w:rPr>
      <w:sz w:val="16"/>
      <w:szCs w:val="20"/>
    </w:rPr>
  </w:style>
  <w:style w:type="character" w:customStyle="1" w:styleId="FunotentextZchn">
    <w:name w:val="Fußnotentext Zchn"/>
    <w:link w:val="Funotentext"/>
    <w:rsid w:val="00081E8F"/>
    <w:rPr>
      <w:rFonts w:ascii="Verdana" w:hAnsi="Verdana"/>
      <w:sz w:val="16"/>
      <w:lang w:eastAsia="en-US"/>
    </w:rPr>
  </w:style>
  <w:style w:type="character" w:styleId="Funotenzeichen">
    <w:name w:val="footnote reference"/>
    <w:unhideWhenUsed/>
    <w:rsid w:val="00CE47E0"/>
    <w:rPr>
      <w:vertAlign w:val="superscript"/>
    </w:rPr>
  </w:style>
  <w:style w:type="character" w:styleId="Kommentarzeichen">
    <w:name w:val="annotation reference"/>
    <w:unhideWhenUsed/>
    <w:rsid w:val="009E0001"/>
    <w:rPr>
      <w:sz w:val="16"/>
      <w:szCs w:val="16"/>
    </w:rPr>
  </w:style>
  <w:style w:type="paragraph" w:styleId="Kommentartext">
    <w:name w:val="annotation text"/>
    <w:basedOn w:val="Standard"/>
    <w:link w:val="KommentartextZchn"/>
    <w:unhideWhenUsed/>
    <w:rsid w:val="009E0001"/>
    <w:rPr>
      <w:szCs w:val="20"/>
    </w:rPr>
  </w:style>
  <w:style w:type="character" w:customStyle="1" w:styleId="KommentartextZchn">
    <w:name w:val="Kommentartext Zchn"/>
    <w:link w:val="Kommentartext"/>
    <w:rsid w:val="009E0001"/>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001"/>
    <w:rPr>
      <w:b/>
      <w:bCs/>
    </w:rPr>
  </w:style>
  <w:style w:type="character" w:customStyle="1" w:styleId="KommentarthemaZchn">
    <w:name w:val="Kommentarthema Zchn"/>
    <w:link w:val="Kommentarthema"/>
    <w:uiPriority w:val="99"/>
    <w:semiHidden/>
    <w:rsid w:val="009E0001"/>
    <w:rPr>
      <w:rFonts w:ascii="Verdana" w:hAnsi="Verdana"/>
      <w:b/>
      <w:bCs/>
      <w:lang w:eastAsia="en-US"/>
    </w:rPr>
  </w:style>
  <w:style w:type="paragraph" w:styleId="Kopfzeile">
    <w:name w:val="header"/>
    <w:basedOn w:val="Standard"/>
    <w:link w:val="KopfzeileZchn"/>
    <w:uiPriority w:val="99"/>
    <w:unhideWhenUsed/>
    <w:rsid w:val="00C073D4"/>
    <w:pPr>
      <w:tabs>
        <w:tab w:val="center" w:pos="4536"/>
        <w:tab w:val="right" w:pos="9072"/>
      </w:tabs>
      <w:spacing w:after="0" w:line="240" w:lineRule="auto"/>
    </w:pPr>
  </w:style>
  <w:style w:type="character" w:customStyle="1" w:styleId="KopfzeileZchn">
    <w:name w:val="Kopfzeile Zchn"/>
    <w:link w:val="Kopfzeile"/>
    <w:uiPriority w:val="99"/>
    <w:rsid w:val="00C073D4"/>
    <w:rPr>
      <w:rFonts w:ascii="Verdana" w:hAnsi="Verdana"/>
      <w:szCs w:val="22"/>
      <w:lang w:eastAsia="en-US"/>
    </w:rPr>
  </w:style>
  <w:style w:type="paragraph" w:styleId="Fuzeile">
    <w:name w:val="footer"/>
    <w:basedOn w:val="Standard"/>
    <w:link w:val="FuzeileZchn"/>
    <w:uiPriority w:val="99"/>
    <w:unhideWhenUsed/>
    <w:rsid w:val="00C073D4"/>
    <w:pPr>
      <w:tabs>
        <w:tab w:val="center" w:pos="4536"/>
        <w:tab w:val="right" w:pos="9072"/>
      </w:tabs>
      <w:spacing w:after="0" w:line="240" w:lineRule="auto"/>
    </w:pPr>
  </w:style>
  <w:style w:type="character" w:customStyle="1" w:styleId="FuzeileZchn">
    <w:name w:val="Fußzeile Zchn"/>
    <w:link w:val="Fuzeile"/>
    <w:uiPriority w:val="99"/>
    <w:rsid w:val="00C073D4"/>
    <w:rPr>
      <w:rFonts w:ascii="Verdana" w:hAnsi="Verdana"/>
      <w:szCs w:val="22"/>
      <w:lang w:eastAsia="en-US"/>
    </w:rPr>
  </w:style>
  <w:style w:type="paragraph" w:customStyle="1" w:styleId="AAATextmitZiffer">
    <w:name w:val="AAAText mit Ziffer"/>
    <w:basedOn w:val="Standard"/>
    <w:link w:val="AAATextmitZifferZchnZchn"/>
    <w:rsid w:val="00D015C9"/>
    <w:pPr>
      <w:numPr>
        <w:numId w:val="11"/>
      </w:numPr>
      <w:tabs>
        <w:tab w:val="right" w:pos="8647"/>
      </w:tabs>
      <w:spacing w:after="160" w:line="360" w:lineRule="atLeast"/>
    </w:pPr>
    <w:rPr>
      <w:rFonts w:eastAsia="Times New Roman"/>
      <w:szCs w:val="24"/>
      <w:lang w:eastAsia="de-DE"/>
    </w:rPr>
  </w:style>
  <w:style w:type="character" w:customStyle="1" w:styleId="AAATextmitZifferZchnZchn">
    <w:name w:val="AAAText mit Ziffer Zchn Zchn"/>
    <w:link w:val="AAATextmitZiffer"/>
    <w:rsid w:val="00D015C9"/>
    <w:rPr>
      <w:rFonts w:ascii="Verdana" w:eastAsia="Times New Roman" w:hAnsi="Verdana"/>
      <w:szCs w:val="24"/>
      <w:lang w:eastAsia="de-DE"/>
    </w:rPr>
  </w:style>
  <w:style w:type="paragraph" w:customStyle="1" w:styleId="AufzhlungStrich1">
    <w:name w:val="Aufzählung Strich 1"/>
    <w:basedOn w:val="Standard"/>
    <w:rsid w:val="00C87279"/>
    <w:pPr>
      <w:numPr>
        <w:numId w:val="12"/>
      </w:numPr>
      <w:tabs>
        <w:tab w:val="right" w:pos="8647"/>
      </w:tabs>
      <w:spacing w:after="0" w:line="360" w:lineRule="atLeast"/>
    </w:pPr>
    <w:rPr>
      <w:rFonts w:eastAsia="Times New Roman"/>
      <w:szCs w:val="24"/>
      <w:lang w:eastAsia="de-DE"/>
    </w:rPr>
  </w:style>
  <w:style w:type="paragraph" w:customStyle="1" w:styleId="TextEinzug">
    <w:name w:val="Text Einzug"/>
    <w:basedOn w:val="Standard"/>
    <w:link w:val="TextEinzugZchn"/>
    <w:rsid w:val="00C87279"/>
    <w:pPr>
      <w:tabs>
        <w:tab w:val="right" w:pos="8647"/>
      </w:tabs>
      <w:spacing w:after="160" w:line="360" w:lineRule="atLeast"/>
      <w:ind w:left="851"/>
    </w:pPr>
    <w:rPr>
      <w:rFonts w:eastAsia="Times New Roman"/>
      <w:szCs w:val="24"/>
      <w:lang w:eastAsia="de-DE"/>
    </w:rPr>
  </w:style>
  <w:style w:type="paragraph" w:customStyle="1" w:styleId="AufzhlungStrich2">
    <w:name w:val="Aufzählung Strich 2"/>
    <w:basedOn w:val="AufzhlungStrich1"/>
    <w:rsid w:val="00C87279"/>
    <w:pPr>
      <w:tabs>
        <w:tab w:val="left" w:pos="1701"/>
      </w:tabs>
      <w:ind w:left="1702"/>
    </w:pPr>
  </w:style>
  <w:style w:type="character" w:customStyle="1" w:styleId="TextEinzugZchn">
    <w:name w:val="Text Einzug Zchn"/>
    <w:link w:val="TextEinzug"/>
    <w:rsid w:val="00C87279"/>
    <w:rPr>
      <w:rFonts w:ascii="Verdana" w:eastAsia="Times New Roman" w:hAnsi="Verdana"/>
      <w:szCs w:val="24"/>
      <w:lang w:eastAsia="de-DE"/>
    </w:rPr>
  </w:style>
  <w:style w:type="paragraph" w:styleId="Aufzhlungszeichen">
    <w:name w:val="List Bullet"/>
    <w:basedOn w:val="Standard"/>
    <w:unhideWhenUsed/>
    <w:rsid w:val="007223AD"/>
    <w:pPr>
      <w:numPr>
        <w:numId w:val="13"/>
      </w:numPr>
      <w:contextualSpacing/>
    </w:pPr>
  </w:style>
  <w:style w:type="table" w:styleId="Tabellenraster">
    <w:name w:val="Table Grid"/>
    <w:basedOn w:val="NormaleTabelle"/>
    <w:uiPriority w:val="59"/>
    <w:rsid w:val="008A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398F"/>
    <w:pPr>
      <w:ind w:left="708"/>
    </w:pPr>
  </w:style>
  <w:style w:type="paragraph" w:styleId="Verzeichnis5">
    <w:name w:val="toc 5"/>
    <w:basedOn w:val="Standard"/>
    <w:next w:val="Standard"/>
    <w:autoRedefine/>
    <w:uiPriority w:val="39"/>
    <w:unhideWhenUsed/>
    <w:rsid w:val="00500539"/>
    <w:pPr>
      <w:spacing w:after="100"/>
      <w:ind w:left="880"/>
    </w:pPr>
    <w:rPr>
      <w:rFonts w:ascii="Calibri" w:eastAsia="Times New Roman" w:hAnsi="Calibri"/>
      <w:sz w:val="22"/>
      <w:lang w:eastAsia="de-CH"/>
    </w:rPr>
  </w:style>
  <w:style w:type="paragraph" w:styleId="Verzeichnis6">
    <w:name w:val="toc 6"/>
    <w:basedOn w:val="Standard"/>
    <w:next w:val="Standard"/>
    <w:autoRedefine/>
    <w:uiPriority w:val="39"/>
    <w:unhideWhenUsed/>
    <w:rsid w:val="00500539"/>
    <w:pPr>
      <w:spacing w:after="100"/>
      <w:ind w:left="1100"/>
    </w:pPr>
    <w:rPr>
      <w:rFonts w:ascii="Calibri" w:eastAsia="Times New Roman" w:hAnsi="Calibri"/>
      <w:sz w:val="22"/>
      <w:lang w:eastAsia="de-CH"/>
    </w:rPr>
  </w:style>
  <w:style w:type="paragraph" w:styleId="Verzeichnis7">
    <w:name w:val="toc 7"/>
    <w:basedOn w:val="Standard"/>
    <w:next w:val="Standard"/>
    <w:autoRedefine/>
    <w:uiPriority w:val="39"/>
    <w:unhideWhenUsed/>
    <w:rsid w:val="00500539"/>
    <w:pPr>
      <w:spacing w:after="100"/>
      <w:ind w:left="1320"/>
    </w:pPr>
    <w:rPr>
      <w:rFonts w:ascii="Calibri" w:eastAsia="Times New Roman" w:hAnsi="Calibri"/>
      <w:sz w:val="22"/>
      <w:lang w:eastAsia="de-CH"/>
    </w:rPr>
  </w:style>
  <w:style w:type="paragraph" w:styleId="Verzeichnis8">
    <w:name w:val="toc 8"/>
    <w:basedOn w:val="Standard"/>
    <w:next w:val="Standard"/>
    <w:autoRedefine/>
    <w:uiPriority w:val="39"/>
    <w:unhideWhenUsed/>
    <w:rsid w:val="00500539"/>
    <w:pPr>
      <w:spacing w:after="100"/>
      <w:ind w:left="1540"/>
    </w:pPr>
    <w:rPr>
      <w:rFonts w:ascii="Calibri" w:eastAsia="Times New Roman" w:hAnsi="Calibri"/>
      <w:sz w:val="22"/>
      <w:lang w:eastAsia="de-CH"/>
    </w:rPr>
  </w:style>
  <w:style w:type="paragraph" w:styleId="Verzeichnis9">
    <w:name w:val="toc 9"/>
    <w:basedOn w:val="Standard"/>
    <w:next w:val="Standard"/>
    <w:autoRedefine/>
    <w:uiPriority w:val="39"/>
    <w:unhideWhenUsed/>
    <w:rsid w:val="00500539"/>
    <w:pPr>
      <w:spacing w:after="100"/>
      <w:ind w:left="1760"/>
    </w:pPr>
    <w:rPr>
      <w:rFonts w:ascii="Calibri" w:eastAsia="Times New Roman" w:hAnsi="Calibri"/>
      <w:sz w:val="22"/>
      <w:lang w:eastAsia="de-CH"/>
    </w:rPr>
  </w:style>
  <w:style w:type="character" w:styleId="Endnotenzeichen">
    <w:name w:val="endnote reference"/>
    <w:uiPriority w:val="99"/>
    <w:semiHidden/>
    <w:unhideWhenUsed/>
    <w:rsid w:val="00913C45"/>
    <w:rPr>
      <w:vertAlign w:val="superscript"/>
    </w:rPr>
  </w:style>
  <w:style w:type="character" w:customStyle="1" w:styleId="berschrift5Zchn">
    <w:name w:val="Überschrift 5 Zchn"/>
    <w:basedOn w:val="Absatz-Standardschriftart"/>
    <w:link w:val="berschrift5"/>
    <w:uiPriority w:val="9"/>
    <w:semiHidden/>
    <w:rsid w:val="00A16CAA"/>
    <w:rPr>
      <w:rFonts w:asciiTheme="majorHAnsi" w:eastAsiaTheme="majorEastAsia" w:hAnsiTheme="majorHAnsi" w:cstheme="majorBidi"/>
      <w:color w:val="243F60" w:themeColor="accent1" w:themeShade="7F"/>
      <w:szCs w:val="22"/>
      <w:lang w:eastAsia="en-US"/>
    </w:rPr>
  </w:style>
  <w:style w:type="paragraph" w:styleId="StandardWeb">
    <w:name w:val="Normal (Web)"/>
    <w:basedOn w:val="Standard"/>
    <w:uiPriority w:val="99"/>
    <w:unhideWhenUsed/>
    <w:rsid w:val="007A447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exactmatch">
    <w:name w:val="exact_match"/>
    <w:basedOn w:val="Absatz-Standardschriftart"/>
    <w:rsid w:val="00E51F5A"/>
  </w:style>
  <w:style w:type="character" w:customStyle="1" w:styleId="incompletematch">
    <w:name w:val="incomplete_match"/>
    <w:basedOn w:val="Absatz-Standardschriftart"/>
    <w:rsid w:val="00E51F5A"/>
  </w:style>
  <w:style w:type="character" w:styleId="Hervorhebung">
    <w:name w:val="Emphasis"/>
    <w:basedOn w:val="Absatz-Standardschriftart"/>
    <w:uiPriority w:val="20"/>
    <w:qFormat/>
    <w:rsid w:val="00A92A18"/>
    <w:rPr>
      <w:i/>
      <w:iCs/>
    </w:rPr>
  </w:style>
  <w:style w:type="character" w:customStyle="1" w:styleId="akleinZchn">
    <w:name w:val="a klein Zchn"/>
    <w:basedOn w:val="Absatz-Standardschriftart"/>
    <w:link w:val="aklein"/>
    <w:rsid w:val="006056DF"/>
    <w:rPr>
      <w:rFonts w:ascii="Verdana" w:eastAsia="Times New Roman" w:hAnsi="Verdana"/>
      <w:sz w:val="18"/>
      <w:lang w:eastAsia="de-DE"/>
    </w:rPr>
  </w:style>
  <w:style w:type="character" w:customStyle="1" w:styleId="artref">
    <w:name w:val="artref"/>
    <w:basedOn w:val="Absatz-Standardschriftart"/>
    <w:rsid w:val="00854643"/>
  </w:style>
  <w:style w:type="paragraph" w:styleId="Inhaltsverzeichnisberschrift">
    <w:name w:val="TOC Heading"/>
    <w:basedOn w:val="berschrift1"/>
    <w:next w:val="Standard"/>
    <w:uiPriority w:val="39"/>
    <w:unhideWhenUsed/>
    <w:qFormat/>
    <w:rsid w:val="00594408"/>
    <w:pPr>
      <w:keepLines/>
      <w:spacing w:before="480" w:after="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Text">
    <w:name w:val="Text"/>
    <w:basedOn w:val="Standard"/>
    <w:link w:val="TextZchn"/>
    <w:rsid w:val="00D768DA"/>
    <w:pPr>
      <w:tabs>
        <w:tab w:val="right" w:pos="8647"/>
      </w:tabs>
      <w:spacing w:after="160" w:line="360" w:lineRule="atLeast"/>
    </w:pPr>
    <w:rPr>
      <w:rFonts w:eastAsia="Times New Roman"/>
      <w:szCs w:val="24"/>
      <w:lang w:eastAsia="de-DE"/>
    </w:rPr>
  </w:style>
  <w:style w:type="paragraph" w:styleId="Beschriftung">
    <w:name w:val="caption"/>
    <w:basedOn w:val="Standard"/>
    <w:next w:val="Standard"/>
    <w:qFormat/>
    <w:rsid w:val="00D768DA"/>
    <w:pPr>
      <w:tabs>
        <w:tab w:val="right" w:pos="8647"/>
      </w:tabs>
      <w:spacing w:after="0" w:line="360" w:lineRule="atLeast"/>
    </w:pPr>
    <w:rPr>
      <w:rFonts w:eastAsia="Times New Roman"/>
      <w:b/>
      <w:bCs/>
      <w:szCs w:val="20"/>
      <w:lang w:eastAsia="de-DE"/>
    </w:rPr>
  </w:style>
  <w:style w:type="paragraph" w:styleId="Aufzhlungszeichen2">
    <w:name w:val="List Bullet 2"/>
    <w:basedOn w:val="Standard"/>
    <w:semiHidden/>
    <w:rsid w:val="00D768DA"/>
    <w:pPr>
      <w:numPr>
        <w:numId w:val="18"/>
      </w:numPr>
      <w:spacing w:after="0" w:line="240" w:lineRule="auto"/>
    </w:pPr>
    <w:rPr>
      <w:rFonts w:eastAsia="Times New Roman"/>
      <w:szCs w:val="20"/>
      <w:lang w:val="de-DE" w:eastAsia="de-DE"/>
    </w:rPr>
  </w:style>
  <w:style w:type="paragraph" w:customStyle="1" w:styleId="Adresse">
    <w:name w:val="Adresse"/>
    <w:basedOn w:val="Standard"/>
    <w:rsid w:val="00D768DA"/>
    <w:pPr>
      <w:tabs>
        <w:tab w:val="right" w:pos="8647"/>
      </w:tabs>
      <w:spacing w:after="0" w:line="240" w:lineRule="auto"/>
    </w:pPr>
    <w:rPr>
      <w:rFonts w:eastAsia="Times New Roman"/>
      <w:szCs w:val="24"/>
      <w:lang w:eastAsia="de-DE"/>
    </w:rPr>
  </w:style>
  <w:style w:type="character" w:customStyle="1" w:styleId="TextZchn">
    <w:name w:val="Text Zchn"/>
    <w:link w:val="Text"/>
    <w:rsid w:val="00D768DA"/>
    <w:rPr>
      <w:rFonts w:ascii="Verdana" w:eastAsia="Times New Roman" w:hAnsi="Verdana"/>
      <w:szCs w:val="24"/>
      <w:lang w:eastAsia="de-DE"/>
    </w:rPr>
  </w:style>
  <w:style w:type="paragraph" w:customStyle="1" w:styleId="Haupttitel2">
    <w:name w:val="Haupttitel 2"/>
    <w:basedOn w:val="Standard"/>
    <w:next w:val="Standard"/>
    <w:rsid w:val="00D8559B"/>
    <w:pPr>
      <w:tabs>
        <w:tab w:val="right" w:pos="8647"/>
      </w:tabs>
      <w:spacing w:before="320" w:after="160" w:line="360" w:lineRule="atLeast"/>
    </w:pPr>
    <w:rPr>
      <w:rFonts w:eastAsia="Times New Roman"/>
      <w:b/>
      <w:bCs/>
      <w:sz w:val="28"/>
      <w:szCs w:val="24"/>
      <w:lang w:eastAsia="de-DE"/>
    </w:rPr>
  </w:style>
  <w:style w:type="paragraph" w:customStyle="1" w:styleId="a0">
    <w:name w:val="a0"/>
    <w:basedOn w:val="Standard"/>
    <w:rsid w:val="0079117E"/>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f11">
    <w:name w:val="f11"/>
    <w:basedOn w:val="Absatz-Standardschriftart"/>
    <w:rsid w:val="0079117E"/>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E70"/>
    <w:pPr>
      <w:spacing w:after="200" w:line="276" w:lineRule="auto"/>
    </w:pPr>
    <w:rPr>
      <w:rFonts w:ascii="Verdana" w:hAnsi="Verdana"/>
      <w:szCs w:val="22"/>
      <w:lang w:eastAsia="en-US"/>
    </w:rPr>
  </w:style>
  <w:style w:type="paragraph" w:styleId="berschrift1">
    <w:name w:val="heading 1"/>
    <w:basedOn w:val="Standard"/>
    <w:next w:val="Standard"/>
    <w:link w:val="berschrift1Zchn"/>
    <w:qFormat/>
    <w:rsid w:val="00D65E0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7223A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65E0A"/>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D65E0A"/>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A16C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ufzhlung1strichnormal">
    <w:name w:val="a aufzählung 1 strich normal"/>
    <w:basedOn w:val="Standard"/>
    <w:rsid w:val="00C444AC"/>
    <w:pPr>
      <w:numPr>
        <w:numId w:val="1"/>
      </w:numPr>
      <w:spacing w:after="0" w:line="360" w:lineRule="atLeast"/>
    </w:pPr>
    <w:rPr>
      <w:rFonts w:eastAsia="Times New Roman"/>
      <w:szCs w:val="24"/>
      <w:lang w:eastAsia="de-DE"/>
    </w:rPr>
  </w:style>
  <w:style w:type="paragraph" w:customStyle="1" w:styleId="aaufzhlung1ziffernormal">
    <w:name w:val="a aufzählung 1 ziffer normal"/>
    <w:basedOn w:val="Standard"/>
    <w:rsid w:val="00C444AC"/>
    <w:pPr>
      <w:numPr>
        <w:numId w:val="2"/>
      </w:numPr>
      <w:spacing w:after="0" w:line="360" w:lineRule="atLeast"/>
    </w:pPr>
    <w:rPr>
      <w:rFonts w:eastAsia="Times New Roman"/>
      <w:szCs w:val="20"/>
      <w:lang w:eastAsia="de-DE"/>
    </w:rPr>
  </w:style>
  <w:style w:type="paragraph" w:customStyle="1" w:styleId="aaufzhlung2stricheingerckt">
    <w:name w:val="a aufzählung 2 strich eingerückt"/>
    <w:basedOn w:val="aaufzhlung1strichnormal"/>
    <w:rsid w:val="00C444AC"/>
    <w:pPr>
      <w:numPr>
        <w:numId w:val="3"/>
      </w:numPr>
    </w:pPr>
  </w:style>
  <w:style w:type="paragraph" w:customStyle="1" w:styleId="aaufzhlung2ziffereingerckt">
    <w:name w:val="a aufzählung 2 ziffer eingerückt"/>
    <w:basedOn w:val="aaufzhlung1ziffernormal"/>
    <w:rsid w:val="00C444AC"/>
    <w:pPr>
      <w:numPr>
        <w:numId w:val="4"/>
      </w:numPr>
    </w:pPr>
  </w:style>
  <w:style w:type="paragraph" w:customStyle="1" w:styleId="aaufzhlung3strichweiteingerckt">
    <w:name w:val="a aufzählung 3 strich weit eingerückt"/>
    <w:basedOn w:val="aaufzhlung1strichnormal"/>
    <w:rsid w:val="00C444AC"/>
    <w:pPr>
      <w:numPr>
        <w:numId w:val="5"/>
      </w:numPr>
    </w:pPr>
  </w:style>
  <w:style w:type="paragraph" w:customStyle="1" w:styleId="aaufzhlung3zifferweiteingerckt">
    <w:name w:val="a aufzählung 3 ziffer weit eingerückt"/>
    <w:basedOn w:val="aaufzhlung1ziffernormal"/>
    <w:rsid w:val="00C444AC"/>
    <w:pPr>
      <w:numPr>
        <w:numId w:val="6"/>
      </w:numPr>
    </w:pPr>
  </w:style>
  <w:style w:type="paragraph" w:customStyle="1" w:styleId="agesetzeszitat">
    <w:name w:val="a gesetzeszitat"/>
    <w:basedOn w:val="Standard"/>
    <w:rsid w:val="00C444AC"/>
    <w:pPr>
      <w:spacing w:after="0" w:line="280" w:lineRule="atLeast"/>
      <w:ind w:left="1701" w:right="851"/>
    </w:pPr>
    <w:rPr>
      <w:rFonts w:eastAsia="Times New Roman"/>
      <w:i/>
      <w:sz w:val="18"/>
      <w:szCs w:val="20"/>
      <w:lang w:eastAsia="de-DE"/>
    </w:rPr>
  </w:style>
  <w:style w:type="paragraph" w:customStyle="1" w:styleId="anormaleingerckt">
    <w:name w:val="a normal eingerückt"/>
    <w:basedOn w:val="Standard"/>
    <w:rsid w:val="00C444AC"/>
    <w:pPr>
      <w:spacing w:before="160" w:after="0" w:line="360" w:lineRule="atLeast"/>
      <w:ind w:left="851"/>
    </w:pPr>
    <w:rPr>
      <w:rFonts w:eastAsia="Times New Roman"/>
      <w:szCs w:val="20"/>
      <w:lang w:eastAsia="de-DE"/>
    </w:rPr>
  </w:style>
  <w:style w:type="paragraph" w:customStyle="1" w:styleId="aklein">
    <w:name w:val="a klein"/>
    <w:basedOn w:val="anormaleingerckt"/>
    <w:link w:val="akleinZchn"/>
    <w:rsid w:val="00C444AC"/>
    <w:pPr>
      <w:spacing w:before="80" w:line="320" w:lineRule="atLeast"/>
      <w:ind w:left="0"/>
    </w:pPr>
    <w:rPr>
      <w:sz w:val="18"/>
    </w:rPr>
  </w:style>
  <w:style w:type="paragraph" w:customStyle="1" w:styleId="akleineingerckt">
    <w:name w:val="a klein eingerückt"/>
    <w:basedOn w:val="aklein"/>
    <w:rsid w:val="00C444AC"/>
    <w:pPr>
      <w:ind w:left="851"/>
    </w:pPr>
  </w:style>
  <w:style w:type="paragraph" w:customStyle="1" w:styleId="akleinweiteingerckt">
    <w:name w:val="a klein weit eingerückt"/>
    <w:basedOn w:val="Standard"/>
    <w:rsid w:val="00C444AC"/>
    <w:pPr>
      <w:spacing w:before="80" w:after="0" w:line="320" w:lineRule="atLeast"/>
      <w:ind w:left="1701"/>
    </w:pPr>
    <w:rPr>
      <w:rFonts w:eastAsia="Times New Roman"/>
      <w:szCs w:val="20"/>
      <w:lang w:val="de-DE" w:eastAsia="de-DE"/>
    </w:rPr>
  </w:style>
  <w:style w:type="paragraph" w:customStyle="1" w:styleId="anormal">
    <w:name w:val="a normal"/>
    <w:basedOn w:val="Standard"/>
    <w:link w:val="anormalZchnZchn"/>
    <w:rsid w:val="00C444AC"/>
    <w:pPr>
      <w:spacing w:before="160" w:after="0" w:line="360" w:lineRule="atLeast"/>
    </w:pPr>
    <w:rPr>
      <w:rFonts w:eastAsia="Times New Roman"/>
      <w:szCs w:val="24"/>
      <w:lang w:eastAsia="de-DE"/>
    </w:rPr>
  </w:style>
  <w:style w:type="character" w:customStyle="1" w:styleId="anormalZchnZchn">
    <w:name w:val="a normal Zchn Zchn"/>
    <w:link w:val="anormal"/>
    <w:rsid w:val="00C444AC"/>
    <w:rPr>
      <w:rFonts w:ascii="Verdana" w:eastAsia="Times New Roman" w:hAnsi="Verdana" w:cs="Times New Roman"/>
      <w:sz w:val="20"/>
      <w:szCs w:val="24"/>
      <w:lang w:eastAsia="de-DE"/>
    </w:rPr>
  </w:style>
  <w:style w:type="paragraph" w:customStyle="1" w:styleId="anormalmitziffer">
    <w:name w:val="a normal mit ziffer"/>
    <w:basedOn w:val="Standard"/>
    <w:rsid w:val="00C444AC"/>
    <w:pPr>
      <w:numPr>
        <w:numId w:val="7"/>
      </w:numPr>
      <w:spacing w:before="160" w:after="0" w:line="360" w:lineRule="atLeast"/>
    </w:pPr>
    <w:rPr>
      <w:rFonts w:eastAsia="Times New Roman"/>
      <w:szCs w:val="20"/>
      <w:lang w:eastAsia="de-DE"/>
    </w:rPr>
  </w:style>
  <w:style w:type="paragraph" w:customStyle="1" w:styleId="anormalweiteingerckt">
    <w:name w:val="a normal weit eingerückt"/>
    <w:basedOn w:val="Standard"/>
    <w:rsid w:val="00C444AC"/>
    <w:pPr>
      <w:spacing w:before="160" w:after="0" w:line="360" w:lineRule="atLeast"/>
      <w:ind w:left="1701"/>
    </w:pPr>
    <w:rPr>
      <w:rFonts w:eastAsia="Times New Roman"/>
      <w:szCs w:val="20"/>
      <w:lang w:eastAsia="de-DE"/>
    </w:rPr>
  </w:style>
  <w:style w:type="paragraph" w:customStyle="1" w:styleId="atitel1">
    <w:name w:val="a titel 1"/>
    <w:basedOn w:val="Standard"/>
    <w:next w:val="anormal"/>
    <w:rsid w:val="00C444AC"/>
    <w:pPr>
      <w:keepNext/>
      <w:suppressAutoHyphens/>
      <w:spacing w:before="480" w:after="20" w:line="360" w:lineRule="atLeast"/>
      <w:outlineLvl w:val="0"/>
    </w:pPr>
    <w:rPr>
      <w:rFonts w:eastAsia="Times New Roman"/>
      <w:b/>
      <w:sz w:val="26"/>
      <w:szCs w:val="20"/>
      <w:lang w:eastAsia="de-DE"/>
    </w:rPr>
  </w:style>
  <w:style w:type="paragraph" w:customStyle="1" w:styleId="atitel2">
    <w:name w:val="a titel 2"/>
    <w:basedOn w:val="Standard"/>
    <w:next w:val="anormal"/>
    <w:rsid w:val="00C444AC"/>
    <w:pPr>
      <w:keepNext/>
      <w:suppressAutoHyphens/>
      <w:spacing w:before="240" w:after="20" w:line="360" w:lineRule="atLeast"/>
      <w:outlineLvl w:val="1"/>
    </w:pPr>
    <w:rPr>
      <w:rFonts w:eastAsia="Times New Roman"/>
      <w:b/>
      <w:i/>
      <w:sz w:val="24"/>
      <w:szCs w:val="20"/>
      <w:lang w:eastAsia="de-DE"/>
    </w:rPr>
  </w:style>
  <w:style w:type="paragraph" w:customStyle="1" w:styleId="atitel3">
    <w:name w:val="a titel 3"/>
    <w:basedOn w:val="Standard"/>
    <w:next w:val="anormal"/>
    <w:rsid w:val="00C444AC"/>
    <w:pPr>
      <w:keepNext/>
      <w:suppressAutoHyphens/>
      <w:spacing w:before="240" w:after="20" w:line="360" w:lineRule="atLeast"/>
      <w:outlineLvl w:val="2"/>
    </w:pPr>
    <w:rPr>
      <w:rFonts w:eastAsia="Times New Roman"/>
      <w:i/>
      <w:szCs w:val="20"/>
      <w:lang w:eastAsia="de-DE"/>
    </w:rPr>
  </w:style>
  <w:style w:type="paragraph" w:customStyle="1" w:styleId="aberlegung1">
    <w:name w:val="a überlegung 1"/>
    <w:basedOn w:val="Standard"/>
    <w:next w:val="anormaleingerckt"/>
    <w:rsid w:val="00C444AC"/>
    <w:pPr>
      <w:keepNext/>
      <w:numPr>
        <w:numId w:val="8"/>
      </w:numPr>
      <w:suppressAutoHyphens/>
      <w:spacing w:before="160" w:after="20" w:line="360" w:lineRule="atLeast"/>
      <w:contextualSpacing/>
      <w:outlineLvl w:val="0"/>
    </w:pPr>
    <w:rPr>
      <w:rFonts w:eastAsia="Times New Roman"/>
      <w:b/>
      <w:szCs w:val="20"/>
      <w:lang w:eastAsia="de-DE"/>
    </w:rPr>
  </w:style>
  <w:style w:type="paragraph" w:customStyle="1" w:styleId="aberlegung2">
    <w:name w:val="a überlegung 2"/>
    <w:basedOn w:val="Standard"/>
    <w:next w:val="anormaleingerckt"/>
    <w:rsid w:val="00C444AC"/>
    <w:pPr>
      <w:keepNext/>
      <w:numPr>
        <w:ilvl w:val="1"/>
        <w:numId w:val="8"/>
      </w:numPr>
      <w:suppressAutoHyphens/>
      <w:spacing w:before="160" w:after="20" w:line="360" w:lineRule="atLeast"/>
      <w:contextualSpacing/>
      <w:outlineLvl w:val="1"/>
    </w:pPr>
    <w:rPr>
      <w:rFonts w:eastAsia="Times New Roman"/>
      <w:b/>
      <w:szCs w:val="20"/>
      <w:lang w:eastAsia="de-DE"/>
    </w:rPr>
  </w:style>
  <w:style w:type="paragraph" w:customStyle="1" w:styleId="aberlegung3">
    <w:name w:val="a überlegung 3"/>
    <w:basedOn w:val="Standard"/>
    <w:next w:val="anormaleingerckt"/>
    <w:rsid w:val="00C444AC"/>
    <w:pPr>
      <w:keepNext/>
      <w:numPr>
        <w:ilvl w:val="2"/>
        <w:numId w:val="8"/>
      </w:numPr>
      <w:suppressAutoHyphens/>
      <w:spacing w:before="160" w:after="20" w:line="360" w:lineRule="atLeast"/>
      <w:contextualSpacing/>
      <w:outlineLvl w:val="2"/>
    </w:pPr>
    <w:rPr>
      <w:rFonts w:eastAsia="Times New Roman"/>
      <w:b/>
      <w:szCs w:val="20"/>
      <w:lang w:eastAsia="de-DE"/>
    </w:rPr>
  </w:style>
  <w:style w:type="paragraph" w:customStyle="1" w:styleId="aberlegung4">
    <w:name w:val="a überlegung 4"/>
    <w:basedOn w:val="Standard"/>
    <w:next w:val="anormaleingerckt"/>
    <w:rsid w:val="00C444AC"/>
    <w:pPr>
      <w:keepNext/>
      <w:numPr>
        <w:ilvl w:val="3"/>
        <w:numId w:val="8"/>
      </w:numPr>
      <w:suppressAutoHyphens/>
      <w:spacing w:before="160" w:after="20" w:line="360" w:lineRule="atLeast"/>
      <w:contextualSpacing/>
      <w:outlineLvl w:val="3"/>
    </w:pPr>
    <w:rPr>
      <w:rFonts w:eastAsia="Times New Roman"/>
      <w:b/>
      <w:szCs w:val="20"/>
      <w:lang w:eastAsia="de-DE"/>
    </w:rPr>
  </w:style>
  <w:style w:type="paragraph" w:customStyle="1" w:styleId="aberschrift0">
    <w:name w:val="a überschrift 0"/>
    <w:basedOn w:val="Standard"/>
    <w:next w:val="anormalmitziffer"/>
    <w:rsid w:val="00C444AC"/>
    <w:pPr>
      <w:keepNext/>
      <w:numPr>
        <w:numId w:val="14"/>
      </w:numPr>
      <w:suppressAutoHyphens/>
      <w:spacing w:before="360" w:after="120" w:line="360" w:lineRule="atLeast"/>
      <w:contextualSpacing/>
      <w:outlineLvl w:val="0"/>
    </w:pPr>
    <w:rPr>
      <w:rFonts w:eastAsia="Times New Roman"/>
      <w:b/>
      <w:sz w:val="24"/>
      <w:szCs w:val="20"/>
      <w:lang w:eastAsia="de-DE"/>
    </w:rPr>
  </w:style>
  <w:style w:type="paragraph" w:customStyle="1" w:styleId="aberschrift1">
    <w:name w:val="a überschrift 1"/>
    <w:basedOn w:val="Standard"/>
    <w:next w:val="anormalmitziffer"/>
    <w:rsid w:val="00C444AC"/>
    <w:pPr>
      <w:keepNext/>
      <w:numPr>
        <w:ilvl w:val="1"/>
        <w:numId w:val="14"/>
      </w:numPr>
      <w:suppressAutoHyphens/>
      <w:spacing w:before="160" w:after="20" w:line="360" w:lineRule="atLeast"/>
      <w:contextualSpacing/>
      <w:outlineLvl w:val="1"/>
    </w:pPr>
    <w:rPr>
      <w:rFonts w:eastAsia="Times New Roman"/>
      <w:b/>
      <w:sz w:val="24"/>
      <w:szCs w:val="20"/>
      <w:lang w:eastAsia="de-DE"/>
    </w:rPr>
  </w:style>
  <w:style w:type="paragraph" w:customStyle="1" w:styleId="aberschrift2">
    <w:name w:val="a überschrift 2"/>
    <w:basedOn w:val="Standard"/>
    <w:next w:val="anormalmitziffer"/>
    <w:rsid w:val="004D286A"/>
    <w:pPr>
      <w:keepNext/>
      <w:numPr>
        <w:ilvl w:val="2"/>
        <w:numId w:val="14"/>
      </w:numPr>
      <w:suppressAutoHyphens/>
      <w:spacing w:before="160" w:after="20" w:line="360" w:lineRule="atLeast"/>
      <w:contextualSpacing/>
      <w:outlineLvl w:val="2"/>
    </w:pPr>
    <w:rPr>
      <w:rFonts w:eastAsia="Times New Roman"/>
      <w:b/>
      <w:sz w:val="22"/>
      <w:szCs w:val="20"/>
      <w:lang w:eastAsia="de-DE"/>
    </w:rPr>
  </w:style>
  <w:style w:type="paragraph" w:customStyle="1" w:styleId="aberschrift3">
    <w:name w:val="a überschrift 3"/>
    <w:basedOn w:val="Standard"/>
    <w:next w:val="anormalmitziffer"/>
    <w:rsid w:val="004D286A"/>
    <w:pPr>
      <w:keepNext/>
      <w:numPr>
        <w:ilvl w:val="3"/>
        <w:numId w:val="14"/>
      </w:numPr>
      <w:suppressAutoHyphens/>
      <w:spacing w:before="160" w:after="20" w:line="360" w:lineRule="atLeast"/>
      <w:contextualSpacing/>
      <w:outlineLvl w:val="3"/>
    </w:pPr>
    <w:rPr>
      <w:rFonts w:eastAsia="Times New Roman"/>
      <w:b/>
      <w:szCs w:val="20"/>
      <w:lang w:eastAsia="de-DE"/>
    </w:rPr>
  </w:style>
  <w:style w:type="paragraph" w:customStyle="1" w:styleId="aberschrift4">
    <w:name w:val="a überschrift 4"/>
    <w:basedOn w:val="Standard"/>
    <w:next w:val="anormalmitziffer"/>
    <w:rsid w:val="00597AD3"/>
    <w:pPr>
      <w:keepNext/>
      <w:numPr>
        <w:ilvl w:val="4"/>
        <w:numId w:val="14"/>
      </w:numPr>
      <w:suppressAutoHyphens/>
      <w:spacing w:before="160" w:after="20" w:line="360" w:lineRule="atLeast"/>
      <w:contextualSpacing/>
      <w:outlineLvl w:val="4"/>
    </w:pPr>
    <w:rPr>
      <w:rFonts w:eastAsia="Times New Roman"/>
      <w:b/>
      <w:szCs w:val="20"/>
      <w:lang w:eastAsia="de-DE"/>
    </w:rPr>
  </w:style>
  <w:style w:type="paragraph" w:customStyle="1" w:styleId="aberschrift5">
    <w:name w:val="a überschrift 5"/>
    <w:basedOn w:val="aberschrift4"/>
    <w:next w:val="anormalmitziffer"/>
    <w:rsid w:val="00C444AC"/>
    <w:pPr>
      <w:numPr>
        <w:ilvl w:val="5"/>
      </w:numPr>
      <w:outlineLvl w:val="5"/>
    </w:pPr>
  </w:style>
  <w:style w:type="paragraph" w:customStyle="1" w:styleId="badresse">
    <w:name w:val="b adresse"/>
    <w:basedOn w:val="Standard"/>
    <w:rsid w:val="00C444AC"/>
    <w:pPr>
      <w:tabs>
        <w:tab w:val="right" w:pos="8647"/>
      </w:tabs>
      <w:spacing w:after="0" w:line="240" w:lineRule="auto"/>
    </w:pPr>
    <w:rPr>
      <w:rFonts w:eastAsia="Times New Roman"/>
      <w:szCs w:val="24"/>
      <w:lang w:eastAsia="de-DE"/>
    </w:rPr>
  </w:style>
  <w:style w:type="paragraph" w:customStyle="1" w:styleId="bbetreff">
    <w:name w:val="b betreff"/>
    <w:basedOn w:val="Standard"/>
    <w:next w:val="Standard"/>
    <w:rsid w:val="00C444AC"/>
    <w:pPr>
      <w:spacing w:after="600" w:line="360" w:lineRule="atLeast"/>
    </w:pPr>
    <w:rPr>
      <w:rFonts w:eastAsia="Times New Roman"/>
      <w:b/>
      <w:bCs/>
      <w:szCs w:val="24"/>
      <w:lang w:eastAsia="de-DE"/>
    </w:rPr>
  </w:style>
  <w:style w:type="paragraph" w:customStyle="1" w:styleId="bBO">
    <w:name w:val="b BO"/>
    <w:basedOn w:val="anormal"/>
    <w:rsid w:val="00C444AC"/>
    <w:pPr>
      <w:spacing w:before="120" w:line="280" w:lineRule="atLeast"/>
    </w:pPr>
    <w:rPr>
      <w:b/>
    </w:rPr>
  </w:style>
  <w:style w:type="paragraph" w:customStyle="1" w:styleId="bBOBeilage">
    <w:name w:val="b BO Beilage"/>
    <w:basedOn w:val="anormal"/>
    <w:rsid w:val="00C444AC"/>
    <w:pPr>
      <w:spacing w:before="120" w:line="280" w:lineRule="atLeast"/>
      <w:jc w:val="right"/>
    </w:pPr>
    <w:rPr>
      <w:i/>
    </w:rPr>
  </w:style>
  <w:style w:type="paragraph" w:customStyle="1" w:styleId="bdatum">
    <w:name w:val="b datum"/>
    <w:basedOn w:val="Standard"/>
    <w:rsid w:val="00C444AC"/>
    <w:pPr>
      <w:spacing w:after="0" w:line="240" w:lineRule="auto"/>
    </w:pPr>
    <w:rPr>
      <w:rFonts w:eastAsia="Times New Roman"/>
      <w:szCs w:val="20"/>
      <w:lang w:eastAsia="de-DE"/>
    </w:rPr>
  </w:style>
  <w:style w:type="paragraph" w:customStyle="1" w:styleId="binhaltsverzeichnis">
    <w:name w:val="b inhaltsverzeichnis"/>
    <w:basedOn w:val="Standard"/>
    <w:next w:val="anormal"/>
    <w:rsid w:val="00C444AC"/>
    <w:pPr>
      <w:spacing w:after="240" w:line="240" w:lineRule="auto"/>
    </w:pPr>
    <w:rPr>
      <w:rFonts w:eastAsia="Times New Roman"/>
      <w:b/>
      <w:sz w:val="24"/>
      <w:szCs w:val="20"/>
      <w:lang w:eastAsia="de-DE"/>
    </w:rPr>
  </w:style>
  <w:style w:type="paragraph" w:customStyle="1" w:styleId="bnormalfrBO">
    <w:name w:val="b normal für BO"/>
    <w:basedOn w:val="anormal"/>
    <w:rsid w:val="00C444AC"/>
    <w:pPr>
      <w:numPr>
        <w:numId w:val="10"/>
      </w:numPr>
      <w:suppressAutoHyphens/>
      <w:spacing w:before="120" w:line="280" w:lineRule="atLeast"/>
    </w:pPr>
    <w:rPr>
      <w:szCs w:val="20"/>
    </w:rPr>
  </w:style>
  <w:style w:type="paragraph" w:customStyle="1" w:styleId="brubrumrechtsbegehrenaufzhlung">
    <w:name w:val="b rubrum rechtsbegehren aufzählung"/>
    <w:basedOn w:val="aaufzhlung2ziffereingerckt"/>
    <w:rsid w:val="00C444AC"/>
    <w:pPr>
      <w:numPr>
        <w:numId w:val="0"/>
      </w:numPr>
      <w:ind w:right="567"/>
    </w:pPr>
  </w:style>
  <w:style w:type="paragraph" w:customStyle="1" w:styleId="brubrumtitelzentriert">
    <w:name w:val="b rubrum titel zentriert"/>
    <w:basedOn w:val="Standard"/>
    <w:rsid w:val="00C444AC"/>
    <w:pPr>
      <w:spacing w:before="360" w:after="120" w:line="240" w:lineRule="auto"/>
      <w:jc w:val="center"/>
    </w:pPr>
    <w:rPr>
      <w:rFonts w:eastAsia="Times New Roman"/>
      <w:b/>
      <w:bCs/>
      <w:szCs w:val="20"/>
      <w:lang w:eastAsia="de-DE"/>
    </w:rPr>
  </w:style>
  <w:style w:type="paragraph" w:customStyle="1" w:styleId="brubrumzeilenlinks">
    <w:name w:val="b rubrum zeilen links"/>
    <w:basedOn w:val="Standard"/>
    <w:rsid w:val="00C444AC"/>
    <w:pPr>
      <w:spacing w:before="120" w:after="0" w:line="280" w:lineRule="atLeast"/>
    </w:pPr>
    <w:rPr>
      <w:rFonts w:eastAsia="Times New Roman"/>
      <w:szCs w:val="20"/>
      <w:lang w:eastAsia="de-DE"/>
    </w:rPr>
  </w:style>
  <w:style w:type="paragraph" w:customStyle="1" w:styleId="brubrumzeilenrechtsunterstrichen">
    <w:name w:val="b rubrum zeilen rechts unterstrichen"/>
    <w:basedOn w:val="Standard"/>
    <w:rsid w:val="00C444AC"/>
    <w:pPr>
      <w:spacing w:after="0" w:line="240" w:lineRule="auto"/>
      <w:jc w:val="right"/>
    </w:pPr>
    <w:rPr>
      <w:rFonts w:eastAsia="Times New Roman"/>
      <w:szCs w:val="20"/>
      <w:u w:val="single"/>
      <w:lang w:eastAsia="de-DE"/>
    </w:rPr>
  </w:style>
  <w:style w:type="paragraph" w:customStyle="1" w:styleId="brubrumzeilenzentriert">
    <w:name w:val="b rubrum zeilen zentriert"/>
    <w:basedOn w:val="Standard"/>
    <w:rsid w:val="00C444AC"/>
    <w:pPr>
      <w:spacing w:before="240" w:after="120" w:line="240" w:lineRule="auto"/>
      <w:jc w:val="center"/>
    </w:pPr>
    <w:rPr>
      <w:rFonts w:eastAsia="Times New Roman"/>
      <w:szCs w:val="20"/>
      <w:lang w:eastAsia="de-DE"/>
    </w:rPr>
  </w:style>
  <w:style w:type="character" w:customStyle="1" w:styleId="berschrift1Zchn">
    <w:name w:val="Überschrift 1 Zchn"/>
    <w:link w:val="berschrift1"/>
    <w:uiPriority w:val="9"/>
    <w:rsid w:val="00D65E0A"/>
    <w:rPr>
      <w:rFonts w:ascii="Cambria" w:eastAsia="Times New Roman" w:hAnsi="Cambria" w:cs="Times New Roman"/>
      <w:b/>
      <w:bCs/>
      <w:kern w:val="32"/>
      <w:sz w:val="32"/>
      <w:szCs w:val="32"/>
      <w:lang w:eastAsia="en-US"/>
    </w:rPr>
  </w:style>
  <w:style w:type="character" w:customStyle="1" w:styleId="berschrift2Zchn">
    <w:name w:val="Überschrift 2 Zchn"/>
    <w:link w:val="berschrift2"/>
    <w:rsid w:val="00D65E0A"/>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D65E0A"/>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semiHidden/>
    <w:rsid w:val="00D65E0A"/>
    <w:rPr>
      <w:rFonts w:ascii="Calibri" w:eastAsia="Times New Roman" w:hAnsi="Calibri" w:cs="Times New Roman"/>
      <w:b/>
      <w:bCs/>
      <w:sz w:val="28"/>
      <w:szCs w:val="28"/>
      <w:lang w:eastAsia="en-US"/>
    </w:rPr>
  </w:style>
  <w:style w:type="paragraph" w:styleId="Verzeichnis1">
    <w:name w:val="toc 1"/>
    <w:basedOn w:val="Standard"/>
    <w:next w:val="Standard"/>
    <w:autoRedefine/>
    <w:uiPriority w:val="39"/>
    <w:unhideWhenUsed/>
    <w:rsid w:val="00D65E0A"/>
  </w:style>
  <w:style w:type="paragraph" w:styleId="Verzeichnis2">
    <w:name w:val="toc 2"/>
    <w:basedOn w:val="Standard"/>
    <w:next w:val="Standard"/>
    <w:autoRedefine/>
    <w:uiPriority w:val="39"/>
    <w:unhideWhenUsed/>
    <w:rsid w:val="00464DFB"/>
    <w:pPr>
      <w:tabs>
        <w:tab w:val="left" w:pos="880"/>
        <w:tab w:val="right" w:leader="dot" w:pos="8494"/>
      </w:tabs>
      <w:ind w:left="567" w:hanging="567"/>
    </w:pPr>
  </w:style>
  <w:style w:type="paragraph" w:styleId="Verzeichnis3">
    <w:name w:val="toc 3"/>
    <w:basedOn w:val="Standard"/>
    <w:next w:val="Standard"/>
    <w:autoRedefine/>
    <w:uiPriority w:val="39"/>
    <w:unhideWhenUsed/>
    <w:rsid w:val="00464DFB"/>
    <w:pPr>
      <w:tabs>
        <w:tab w:val="left" w:pos="1276"/>
        <w:tab w:val="right" w:leader="dot" w:pos="8494"/>
      </w:tabs>
      <w:ind w:left="1276" w:hanging="709"/>
    </w:pPr>
  </w:style>
  <w:style w:type="paragraph" w:styleId="Verzeichnis4">
    <w:name w:val="toc 4"/>
    <w:basedOn w:val="Standard"/>
    <w:next w:val="Standard"/>
    <w:autoRedefine/>
    <w:uiPriority w:val="39"/>
    <w:unhideWhenUsed/>
    <w:rsid w:val="00464DFB"/>
    <w:pPr>
      <w:tabs>
        <w:tab w:val="right" w:leader="dot" w:pos="8494"/>
      </w:tabs>
      <w:ind w:left="1985" w:hanging="709"/>
    </w:pPr>
  </w:style>
  <w:style w:type="character" w:styleId="Hyperlink">
    <w:name w:val="Hyperlink"/>
    <w:unhideWhenUsed/>
    <w:rsid w:val="00D65E0A"/>
    <w:rPr>
      <w:color w:val="0000FF"/>
      <w:u w:val="single"/>
    </w:rPr>
  </w:style>
  <w:style w:type="paragraph" w:styleId="berarbeitung">
    <w:name w:val="Revision"/>
    <w:hidden/>
    <w:uiPriority w:val="99"/>
    <w:semiHidden/>
    <w:rsid w:val="00AF0615"/>
    <w:rPr>
      <w:rFonts w:ascii="Verdana" w:hAnsi="Verdana"/>
      <w:szCs w:val="22"/>
      <w:lang w:eastAsia="en-US"/>
    </w:rPr>
  </w:style>
  <w:style w:type="paragraph" w:styleId="Sprechblasentext">
    <w:name w:val="Balloon Text"/>
    <w:basedOn w:val="Standard"/>
    <w:link w:val="SprechblasentextZchn"/>
    <w:uiPriority w:val="99"/>
    <w:semiHidden/>
    <w:unhideWhenUsed/>
    <w:rsid w:val="00AF061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0615"/>
    <w:rPr>
      <w:rFonts w:ascii="Tahoma" w:hAnsi="Tahoma" w:cs="Tahoma"/>
      <w:sz w:val="16"/>
      <w:szCs w:val="16"/>
      <w:lang w:eastAsia="en-US"/>
    </w:rPr>
  </w:style>
  <w:style w:type="character" w:styleId="BesuchterHyperlink">
    <w:name w:val="FollowedHyperlink"/>
    <w:uiPriority w:val="99"/>
    <w:semiHidden/>
    <w:unhideWhenUsed/>
    <w:rsid w:val="00C73971"/>
    <w:rPr>
      <w:color w:val="800080"/>
      <w:u w:val="single"/>
    </w:rPr>
  </w:style>
  <w:style w:type="paragraph" w:styleId="Funotentext">
    <w:name w:val="footnote text"/>
    <w:basedOn w:val="Standard"/>
    <w:link w:val="FunotentextZchn"/>
    <w:unhideWhenUsed/>
    <w:rsid w:val="00081E8F"/>
    <w:pPr>
      <w:spacing w:after="20"/>
    </w:pPr>
    <w:rPr>
      <w:sz w:val="16"/>
      <w:szCs w:val="20"/>
    </w:rPr>
  </w:style>
  <w:style w:type="character" w:customStyle="1" w:styleId="FunotentextZchn">
    <w:name w:val="Fußnotentext Zchn"/>
    <w:link w:val="Funotentext"/>
    <w:rsid w:val="00081E8F"/>
    <w:rPr>
      <w:rFonts w:ascii="Verdana" w:hAnsi="Verdana"/>
      <w:sz w:val="16"/>
      <w:lang w:eastAsia="en-US"/>
    </w:rPr>
  </w:style>
  <w:style w:type="character" w:styleId="Funotenzeichen">
    <w:name w:val="footnote reference"/>
    <w:unhideWhenUsed/>
    <w:rsid w:val="00CE47E0"/>
    <w:rPr>
      <w:vertAlign w:val="superscript"/>
    </w:rPr>
  </w:style>
  <w:style w:type="character" w:styleId="Kommentarzeichen">
    <w:name w:val="annotation reference"/>
    <w:unhideWhenUsed/>
    <w:rsid w:val="009E0001"/>
    <w:rPr>
      <w:sz w:val="16"/>
      <w:szCs w:val="16"/>
    </w:rPr>
  </w:style>
  <w:style w:type="paragraph" w:styleId="Kommentartext">
    <w:name w:val="annotation text"/>
    <w:basedOn w:val="Standard"/>
    <w:link w:val="KommentartextZchn"/>
    <w:unhideWhenUsed/>
    <w:rsid w:val="009E0001"/>
    <w:rPr>
      <w:szCs w:val="20"/>
    </w:rPr>
  </w:style>
  <w:style w:type="character" w:customStyle="1" w:styleId="KommentartextZchn">
    <w:name w:val="Kommentartext Zchn"/>
    <w:link w:val="Kommentartext"/>
    <w:rsid w:val="009E0001"/>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001"/>
    <w:rPr>
      <w:b/>
      <w:bCs/>
    </w:rPr>
  </w:style>
  <w:style w:type="character" w:customStyle="1" w:styleId="KommentarthemaZchn">
    <w:name w:val="Kommentarthema Zchn"/>
    <w:link w:val="Kommentarthema"/>
    <w:uiPriority w:val="99"/>
    <w:semiHidden/>
    <w:rsid w:val="009E0001"/>
    <w:rPr>
      <w:rFonts w:ascii="Verdana" w:hAnsi="Verdana"/>
      <w:b/>
      <w:bCs/>
      <w:lang w:eastAsia="en-US"/>
    </w:rPr>
  </w:style>
  <w:style w:type="paragraph" w:styleId="Kopfzeile">
    <w:name w:val="header"/>
    <w:basedOn w:val="Standard"/>
    <w:link w:val="KopfzeileZchn"/>
    <w:uiPriority w:val="99"/>
    <w:unhideWhenUsed/>
    <w:rsid w:val="00C073D4"/>
    <w:pPr>
      <w:tabs>
        <w:tab w:val="center" w:pos="4536"/>
        <w:tab w:val="right" w:pos="9072"/>
      </w:tabs>
      <w:spacing w:after="0" w:line="240" w:lineRule="auto"/>
    </w:pPr>
  </w:style>
  <w:style w:type="character" w:customStyle="1" w:styleId="KopfzeileZchn">
    <w:name w:val="Kopfzeile Zchn"/>
    <w:link w:val="Kopfzeile"/>
    <w:uiPriority w:val="99"/>
    <w:rsid w:val="00C073D4"/>
    <w:rPr>
      <w:rFonts w:ascii="Verdana" w:hAnsi="Verdana"/>
      <w:szCs w:val="22"/>
      <w:lang w:eastAsia="en-US"/>
    </w:rPr>
  </w:style>
  <w:style w:type="paragraph" w:styleId="Fuzeile">
    <w:name w:val="footer"/>
    <w:basedOn w:val="Standard"/>
    <w:link w:val="FuzeileZchn"/>
    <w:uiPriority w:val="99"/>
    <w:unhideWhenUsed/>
    <w:rsid w:val="00C073D4"/>
    <w:pPr>
      <w:tabs>
        <w:tab w:val="center" w:pos="4536"/>
        <w:tab w:val="right" w:pos="9072"/>
      </w:tabs>
      <w:spacing w:after="0" w:line="240" w:lineRule="auto"/>
    </w:pPr>
  </w:style>
  <w:style w:type="character" w:customStyle="1" w:styleId="FuzeileZchn">
    <w:name w:val="Fußzeile Zchn"/>
    <w:link w:val="Fuzeile"/>
    <w:uiPriority w:val="99"/>
    <w:rsid w:val="00C073D4"/>
    <w:rPr>
      <w:rFonts w:ascii="Verdana" w:hAnsi="Verdana"/>
      <w:szCs w:val="22"/>
      <w:lang w:eastAsia="en-US"/>
    </w:rPr>
  </w:style>
  <w:style w:type="paragraph" w:customStyle="1" w:styleId="AAATextmitZiffer">
    <w:name w:val="AAAText mit Ziffer"/>
    <w:basedOn w:val="Standard"/>
    <w:link w:val="AAATextmitZifferZchnZchn"/>
    <w:rsid w:val="00D015C9"/>
    <w:pPr>
      <w:numPr>
        <w:numId w:val="11"/>
      </w:numPr>
      <w:tabs>
        <w:tab w:val="right" w:pos="8647"/>
      </w:tabs>
      <w:spacing w:after="160" w:line="360" w:lineRule="atLeast"/>
    </w:pPr>
    <w:rPr>
      <w:rFonts w:eastAsia="Times New Roman"/>
      <w:szCs w:val="24"/>
      <w:lang w:eastAsia="de-DE"/>
    </w:rPr>
  </w:style>
  <w:style w:type="character" w:customStyle="1" w:styleId="AAATextmitZifferZchnZchn">
    <w:name w:val="AAAText mit Ziffer Zchn Zchn"/>
    <w:link w:val="AAATextmitZiffer"/>
    <w:rsid w:val="00D015C9"/>
    <w:rPr>
      <w:rFonts w:ascii="Verdana" w:eastAsia="Times New Roman" w:hAnsi="Verdana"/>
      <w:szCs w:val="24"/>
      <w:lang w:eastAsia="de-DE"/>
    </w:rPr>
  </w:style>
  <w:style w:type="paragraph" w:customStyle="1" w:styleId="AufzhlungStrich1">
    <w:name w:val="Aufzählung Strich 1"/>
    <w:basedOn w:val="Standard"/>
    <w:rsid w:val="00C87279"/>
    <w:pPr>
      <w:numPr>
        <w:numId w:val="12"/>
      </w:numPr>
      <w:tabs>
        <w:tab w:val="right" w:pos="8647"/>
      </w:tabs>
      <w:spacing w:after="0" w:line="360" w:lineRule="atLeast"/>
    </w:pPr>
    <w:rPr>
      <w:rFonts w:eastAsia="Times New Roman"/>
      <w:szCs w:val="24"/>
      <w:lang w:eastAsia="de-DE"/>
    </w:rPr>
  </w:style>
  <w:style w:type="paragraph" w:customStyle="1" w:styleId="TextEinzug">
    <w:name w:val="Text Einzug"/>
    <w:basedOn w:val="Standard"/>
    <w:link w:val="TextEinzugZchn"/>
    <w:rsid w:val="00C87279"/>
    <w:pPr>
      <w:tabs>
        <w:tab w:val="right" w:pos="8647"/>
      </w:tabs>
      <w:spacing w:after="160" w:line="360" w:lineRule="atLeast"/>
      <w:ind w:left="851"/>
    </w:pPr>
    <w:rPr>
      <w:rFonts w:eastAsia="Times New Roman"/>
      <w:szCs w:val="24"/>
      <w:lang w:eastAsia="de-DE"/>
    </w:rPr>
  </w:style>
  <w:style w:type="paragraph" w:customStyle="1" w:styleId="AufzhlungStrich2">
    <w:name w:val="Aufzählung Strich 2"/>
    <w:basedOn w:val="AufzhlungStrich1"/>
    <w:rsid w:val="00C87279"/>
    <w:pPr>
      <w:tabs>
        <w:tab w:val="left" w:pos="1701"/>
      </w:tabs>
      <w:ind w:left="1702"/>
    </w:pPr>
  </w:style>
  <w:style w:type="character" w:customStyle="1" w:styleId="TextEinzugZchn">
    <w:name w:val="Text Einzug Zchn"/>
    <w:link w:val="TextEinzug"/>
    <w:rsid w:val="00C87279"/>
    <w:rPr>
      <w:rFonts w:ascii="Verdana" w:eastAsia="Times New Roman" w:hAnsi="Verdana"/>
      <w:szCs w:val="24"/>
      <w:lang w:eastAsia="de-DE"/>
    </w:rPr>
  </w:style>
  <w:style w:type="paragraph" w:styleId="Aufzhlungszeichen">
    <w:name w:val="List Bullet"/>
    <w:basedOn w:val="Standard"/>
    <w:unhideWhenUsed/>
    <w:rsid w:val="007223AD"/>
    <w:pPr>
      <w:numPr>
        <w:numId w:val="13"/>
      </w:numPr>
      <w:contextualSpacing/>
    </w:pPr>
  </w:style>
  <w:style w:type="table" w:styleId="Tabellenraster">
    <w:name w:val="Table Grid"/>
    <w:basedOn w:val="NormaleTabelle"/>
    <w:uiPriority w:val="59"/>
    <w:rsid w:val="008A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398F"/>
    <w:pPr>
      <w:ind w:left="708"/>
    </w:pPr>
  </w:style>
  <w:style w:type="paragraph" w:styleId="Verzeichnis5">
    <w:name w:val="toc 5"/>
    <w:basedOn w:val="Standard"/>
    <w:next w:val="Standard"/>
    <w:autoRedefine/>
    <w:uiPriority w:val="39"/>
    <w:unhideWhenUsed/>
    <w:rsid w:val="00500539"/>
    <w:pPr>
      <w:spacing w:after="100"/>
      <w:ind w:left="880"/>
    </w:pPr>
    <w:rPr>
      <w:rFonts w:ascii="Calibri" w:eastAsia="Times New Roman" w:hAnsi="Calibri"/>
      <w:sz w:val="22"/>
      <w:lang w:eastAsia="de-CH"/>
    </w:rPr>
  </w:style>
  <w:style w:type="paragraph" w:styleId="Verzeichnis6">
    <w:name w:val="toc 6"/>
    <w:basedOn w:val="Standard"/>
    <w:next w:val="Standard"/>
    <w:autoRedefine/>
    <w:uiPriority w:val="39"/>
    <w:unhideWhenUsed/>
    <w:rsid w:val="00500539"/>
    <w:pPr>
      <w:spacing w:after="100"/>
      <w:ind w:left="1100"/>
    </w:pPr>
    <w:rPr>
      <w:rFonts w:ascii="Calibri" w:eastAsia="Times New Roman" w:hAnsi="Calibri"/>
      <w:sz w:val="22"/>
      <w:lang w:eastAsia="de-CH"/>
    </w:rPr>
  </w:style>
  <w:style w:type="paragraph" w:styleId="Verzeichnis7">
    <w:name w:val="toc 7"/>
    <w:basedOn w:val="Standard"/>
    <w:next w:val="Standard"/>
    <w:autoRedefine/>
    <w:uiPriority w:val="39"/>
    <w:unhideWhenUsed/>
    <w:rsid w:val="00500539"/>
    <w:pPr>
      <w:spacing w:after="100"/>
      <w:ind w:left="1320"/>
    </w:pPr>
    <w:rPr>
      <w:rFonts w:ascii="Calibri" w:eastAsia="Times New Roman" w:hAnsi="Calibri"/>
      <w:sz w:val="22"/>
      <w:lang w:eastAsia="de-CH"/>
    </w:rPr>
  </w:style>
  <w:style w:type="paragraph" w:styleId="Verzeichnis8">
    <w:name w:val="toc 8"/>
    <w:basedOn w:val="Standard"/>
    <w:next w:val="Standard"/>
    <w:autoRedefine/>
    <w:uiPriority w:val="39"/>
    <w:unhideWhenUsed/>
    <w:rsid w:val="00500539"/>
    <w:pPr>
      <w:spacing w:after="100"/>
      <w:ind w:left="1540"/>
    </w:pPr>
    <w:rPr>
      <w:rFonts w:ascii="Calibri" w:eastAsia="Times New Roman" w:hAnsi="Calibri"/>
      <w:sz w:val="22"/>
      <w:lang w:eastAsia="de-CH"/>
    </w:rPr>
  </w:style>
  <w:style w:type="paragraph" w:styleId="Verzeichnis9">
    <w:name w:val="toc 9"/>
    <w:basedOn w:val="Standard"/>
    <w:next w:val="Standard"/>
    <w:autoRedefine/>
    <w:uiPriority w:val="39"/>
    <w:unhideWhenUsed/>
    <w:rsid w:val="00500539"/>
    <w:pPr>
      <w:spacing w:after="100"/>
      <w:ind w:left="1760"/>
    </w:pPr>
    <w:rPr>
      <w:rFonts w:ascii="Calibri" w:eastAsia="Times New Roman" w:hAnsi="Calibri"/>
      <w:sz w:val="22"/>
      <w:lang w:eastAsia="de-CH"/>
    </w:rPr>
  </w:style>
  <w:style w:type="character" w:styleId="Endnotenzeichen">
    <w:name w:val="endnote reference"/>
    <w:uiPriority w:val="99"/>
    <w:semiHidden/>
    <w:unhideWhenUsed/>
    <w:rsid w:val="00913C45"/>
    <w:rPr>
      <w:vertAlign w:val="superscript"/>
    </w:rPr>
  </w:style>
  <w:style w:type="character" w:customStyle="1" w:styleId="berschrift5Zchn">
    <w:name w:val="Überschrift 5 Zchn"/>
    <w:basedOn w:val="Absatz-Standardschriftart"/>
    <w:link w:val="berschrift5"/>
    <w:uiPriority w:val="9"/>
    <w:semiHidden/>
    <w:rsid w:val="00A16CAA"/>
    <w:rPr>
      <w:rFonts w:asciiTheme="majorHAnsi" w:eastAsiaTheme="majorEastAsia" w:hAnsiTheme="majorHAnsi" w:cstheme="majorBidi"/>
      <w:color w:val="243F60" w:themeColor="accent1" w:themeShade="7F"/>
      <w:szCs w:val="22"/>
      <w:lang w:eastAsia="en-US"/>
    </w:rPr>
  </w:style>
  <w:style w:type="paragraph" w:styleId="StandardWeb">
    <w:name w:val="Normal (Web)"/>
    <w:basedOn w:val="Standard"/>
    <w:uiPriority w:val="99"/>
    <w:unhideWhenUsed/>
    <w:rsid w:val="007A4474"/>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exactmatch">
    <w:name w:val="exact_match"/>
    <w:basedOn w:val="Absatz-Standardschriftart"/>
    <w:rsid w:val="00E51F5A"/>
  </w:style>
  <w:style w:type="character" w:customStyle="1" w:styleId="incompletematch">
    <w:name w:val="incomplete_match"/>
    <w:basedOn w:val="Absatz-Standardschriftart"/>
    <w:rsid w:val="00E51F5A"/>
  </w:style>
  <w:style w:type="character" w:styleId="Hervorhebung">
    <w:name w:val="Emphasis"/>
    <w:basedOn w:val="Absatz-Standardschriftart"/>
    <w:uiPriority w:val="20"/>
    <w:qFormat/>
    <w:rsid w:val="00A92A18"/>
    <w:rPr>
      <w:i/>
      <w:iCs/>
    </w:rPr>
  </w:style>
  <w:style w:type="character" w:customStyle="1" w:styleId="akleinZchn">
    <w:name w:val="a klein Zchn"/>
    <w:basedOn w:val="Absatz-Standardschriftart"/>
    <w:link w:val="aklein"/>
    <w:rsid w:val="006056DF"/>
    <w:rPr>
      <w:rFonts w:ascii="Verdana" w:eastAsia="Times New Roman" w:hAnsi="Verdana"/>
      <w:sz w:val="18"/>
      <w:lang w:eastAsia="de-DE"/>
    </w:rPr>
  </w:style>
  <w:style w:type="character" w:customStyle="1" w:styleId="artref">
    <w:name w:val="artref"/>
    <w:basedOn w:val="Absatz-Standardschriftart"/>
    <w:rsid w:val="00854643"/>
  </w:style>
  <w:style w:type="paragraph" w:styleId="Inhaltsverzeichnisberschrift">
    <w:name w:val="TOC Heading"/>
    <w:basedOn w:val="berschrift1"/>
    <w:next w:val="Standard"/>
    <w:uiPriority w:val="39"/>
    <w:unhideWhenUsed/>
    <w:qFormat/>
    <w:rsid w:val="00594408"/>
    <w:pPr>
      <w:keepLines/>
      <w:spacing w:before="480" w:after="0"/>
      <w:outlineLvl w:val="9"/>
    </w:pPr>
    <w:rPr>
      <w:rFonts w:asciiTheme="majorHAnsi" w:eastAsiaTheme="majorEastAsia" w:hAnsiTheme="majorHAnsi" w:cstheme="majorBidi"/>
      <w:color w:val="365F91" w:themeColor="accent1" w:themeShade="BF"/>
      <w:kern w:val="0"/>
      <w:sz w:val="28"/>
      <w:szCs w:val="28"/>
      <w:lang w:eastAsia="de-CH"/>
    </w:rPr>
  </w:style>
  <w:style w:type="paragraph" w:customStyle="1" w:styleId="Text">
    <w:name w:val="Text"/>
    <w:basedOn w:val="Standard"/>
    <w:link w:val="TextZchn"/>
    <w:rsid w:val="00D768DA"/>
    <w:pPr>
      <w:tabs>
        <w:tab w:val="right" w:pos="8647"/>
      </w:tabs>
      <w:spacing w:after="160" w:line="360" w:lineRule="atLeast"/>
    </w:pPr>
    <w:rPr>
      <w:rFonts w:eastAsia="Times New Roman"/>
      <w:szCs w:val="24"/>
      <w:lang w:eastAsia="de-DE"/>
    </w:rPr>
  </w:style>
  <w:style w:type="paragraph" w:styleId="Beschriftung">
    <w:name w:val="caption"/>
    <w:basedOn w:val="Standard"/>
    <w:next w:val="Standard"/>
    <w:qFormat/>
    <w:rsid w:val="00D768DA"/>
    <w:pPr>
      <w:tabs>
        <w:tab w:val="right" w:pos="8647"/>
      </w:tabs>
      <w:spacing w:after="0" w:line="360" w:lineRule="atLeast"/>
    </w:pPr>
    <w:rPr>
      <w:rFonts w:eastAsia="Times New Roman"/>
      <w:b/>
      <w:bCs/>
      <w:szCs w:val="20"/>
      <w:lang w:eastAsia="de-DE"/>
    </w:rPr>
  </w:style>
  <w:style w:type="paragraph" w:styleId="Aufzhlungszeichen2">
    <w:name w:val="List Bullet 2"/>
    <w:basedOn w:val="Standard"/>
    <w:semiHidden/>
    <w:rsid w:val="00D768DA"/>
    <w:pPr>
      <w:numPr>
        <w:numId w:val="18"/>
      </w:numPr>
      <w:spacing w:after="0" w:line="240" w:lineRule="auto"/>
    </w:pPr>
    <w:rPr>
      <w:rFonts w:eastAsia="Times New Roman"/>
      <w:szCs w:val="20"/>
      <w:lang w:val="de-DE" w:eastAsia="de-DE"/>
    </w:rPr>
  </w:style>
  <w:style w:type="paragraph" w:customStyle="1" w:styleId="Adresse">
    <w:name w:val="Adresse"/>
    <w:basedOn w:val="Standard"/>
    <w:rsid w:val="00D768DA"/>
    <w:pPr>
      <w:tabs>
        <w:tab w:val="right" w:pos="8647"/>
      </w:tabs>
      <w:spacing w:after="0" w:line="240" w:lineRule="auto"/>
    </w:pPr>
    <w:rPr>
      <w:rFonts w:eastAsia="Times New Roman"/>
      <w:szCs w:val="24"/>
      <w:lang w:eastAsia="de-DE"/>
    </w:rPr>
  </w:style>
  <w:style w:type="character" w:customStyle="1" w:styleId="TextZchn">
    <w:name w:val="Text Zchn"/>
    <w:link w:val="Text"/>
    <w:rsid w:val="00D768DA"/>
    <w:rPr>
      <w:rFonts w:ascii="Verdana" w:eastAsia="Times New Roman" w:hAnsi="Verdana"/>
      <w:szCs w:val="24"/>
      <w:lang w:eastAsia="de-DE"/>
    </w:rPr>
  </w:style>
  <w:style w:type="paragraph" w:customStyle="1" w:styleId="Haupttitel2">
    <w:name w:val="Haupttitel 2"/>
    <w:basedOn w:val="Standard"/>
    <w:next w:val="Standard"/>
    <w:rsid w:val="00D8559B"/>
    <w:pPr>
      <w:tabs>
        <w:tab w:val="right" w:pos="8647"/>
      </w:tabs>
      <w:spacing w:before="320" w:after="160" w:line="360" w:lineRule="atLeast"/>
    </w:pPr>
    <w:rPr>
      <w:rFonts w:eastAsia="Times New Roman"/>
      <w:b/>
      <w:bCs/>
      <w:sz w:val="28"/>
      <w:szCs w:val="24"/>
      <w:lang w:eastAsia="de-DE"/>
    </w:rPr>
  </w:style>
  <w:style w:type="paragraph" w:customStyle="1" w:styleId="a0">
    <w:name w:val="a0"/>
    <w:basedOn w:val="Standard"/>
    <w:rsid w:val="0079117E"/>
    <w:pPr>
      <w:spacing w:before="100" w:beforeAutospacing="1" w:after="100" w:afterAutospacing="1" w:line="240" w:lineRule="auto"/>
    </w:pPr>
    <w:rPr>
      <w:rFonts w:ascii="Times New Roman" w:eastAsia="Times New Roman" w:hAnsi="Times New Roman"/>
      <w:sz w:val="24"/>
      <w:szCs w:val="24"/>
      <w:lang w:eastAsia="de-CH"/>
    </w:rPr>
  </w:style>
  <w:style w:type="character" w:customStyle="1" w:styleId="f11">
    <w:name w:val="f11"/>
    <w:basedOn w:val="Absatz-Standardschriftart"/>
    <w:rsid w:val="0079117E"/>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40">
      <w:bodyDiv w:val="1"/>
      <w:marLeft w:val="0"/>
      <w:marRight w:val="0"/>
      <w:marTop w:val="0"/>
      <w:marBottom w:val="0"/>
      <w:divBdr>
        <w:top w:val="none" w:sz="0" w:space="0" w:color="auto"/>
        <w:left w:val="none" w:sz="0" w:space="0" w:color="auto"/>
        <w:bottom w:val="none" w:sz="0" w:space="0" w:color="auto"/>
        <w:right w:val="none" w:sz="0" w:space="0" w:color="auto"/>
      </w:divBdr>
    </w:div>
    <w:div w:id="28842302">
      <w:bodyDiv w:val="1"/>
      <w:marLeft w:val="0"/>
      <w:marRight w:val="0"/>
      <w:marTop w:val="0"/>
      <w:marBottom w:val="0"/>
      <w:divBdr>
        <w:top w:val="none" w:sz="0" w:space="0" w:color="auto"/>
        <w:left w:val="none" w:sz="0" w:space="0" w:color="auto"/>
        <w:bottom w:val="none" w:sz="0" w:space="0" w:color="auto"/>
        <w:right w:val="none" w:sz="0" w:space="0" w:color="auto"/>
      </w:divBdr>
      <w:divsChild>
        <w:div w:id="2114127772">
          <w:marLeft w:val="0"/>
          <w:marRight w:val="0"/>
          <w:marTop w:val="0"/>
          <w:marBottom w:val="0"/>
          <w:divBdr>
            <w:top w:val="none" w:sz="0" w:space="0" w:color="auto"/>
            <w:left w:val="none" w:sz="0" w:space="0" w:color="auto"/>
            <w:bottom w:val="none" w:sz="0" w:space="0" w:color="auto"/>
            <w:right w:val="none" w:sz="0" w:space="0" w:color="auto"/>
          </w:divBdr>
          <w:divsChild>
            <w:div w:id="676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65">
      <w:bodyDiv w:val="1"/>
      <w:marLeft w:val="0"/>
      <w:marRight w:val="0"/>
      <w:marTop w:val="0"/>
      <w:marBottom w:val="0"/>
      <w:divBdr>
        <w:top w:val="none" w:sz="0" w:space="0" w:color="auto"/>
        <w:left w:val="none" w:sz="0" w:space="0" w:color="auto"/>
        <w:bottom w:val="none" w:sz="0" w:space="0" w:color="auto"/>
        <w:right w:val="none" w:sz="0" w:space="0" w:color="auto"/>
      </w:divBdr>
      <w:divsChild>
        <w:div w:id="2144106915">
          <w:marLeft w:val="0"/>
          <w:marRight w:val="0"/>
          <w:marTop w:val="0"/>
          <w:marBottom w:val="0"/>
          <w:divBdr>
            <w:top w:val="none" w:sz="0" w:space="0" w:color="auto"/>
            <w:left w:val="none" w:sz="0" w:space="0" w:color="auto"/>
            <w:bottom w:val="none" w:sz="0" w:space="0" w:color="auto"/>
            <w:right w:val="none" w:sz="0" w:space="0" w:color="auto"/>
          </w:divBdr>
          <w:divsChild>
            <w:div w:id="1586960172">
              <w:marLeft w:val="0"/>
              <w:marRight w:val="0"/>
              <w:marTop w:val="0"/>
              <w:marBottom w:val="0"/>
              <w:divBdr>
                <w:top w:val="none" w:sz="0" w:space="0" w:color="auto"/>
                <w:left w:val="none" w:sz="0" w:space="0" w:color="auto"/>
                <w:bottom w:val="none" w:sz="0" w:space="0" w:color="auto"/>
                <w:right w:val="none" w:sz="0" w:space="0" w:color="auto"/>
              </w:divBdr>
              <w:divsChild>
                <w:div w:id="874928650">
                  <w:marLeft w:val="0"/>
                  <w:marRight w:val="0"/>
                  <w:marTop w:val="0"/>
                  <w:marBottom w:val="0"/>
                  <w:divBdr>
                    <w:top w:val="none" w:sz="0" w:space="0" w:color="auto"/>
                    <w:left w:val="none" w:sz="0" w:space="0" w:color="auto"/>
                    <w:bottom w:val="none" w:sz="0" w:space="0" w:color="auto"/>
                    <w:right w:val="none" w:sz="0" w:space="0" w:color="auto"/>
                  </w:divBdr>
                  <w:divsChild>
                    <w:div w:id="1004435849">
                      <w:marLeft w:val="0"/>
                      <w:marRight w:val="0"/>
                      <w:marTop w:val="0"/>
                      <w:marBottom w:val="0"/>
                      <w:divBdr>
                        <w:top w:val="none" w:sz="0" w:space="0" w:color="auto"/>
                        <w:left w:val="none" w:sz="0" w:space="0" w:color="auto"/>
                        <w:bottom w:val="none" w:sz="0" w:space="0" w:color="auto"/>
                        <w:right w:val="none" w:sz="0" w:space="0" w:color="auto"/>
                      </w:divBdr>
                      <w:divsChild>
                        <w:div w:id="1488520487">
                          <w:marLeft w:val="0"/>
                          <w:marRight w:val="0"/>
                          <w:marTop w:val="0"/>
                          <w:marBottom w:val="0"/>
                          <w:divBdr>
                            <w:top w:val="none" w:sz="0" w:space="0" w:color="auto"/>
                            <w:left w:val="none" w:sz="0" w:space="0" w:color="auto"/>
                            <w:bottom w:val="none" w:sz="0" w:space="0" w:color="auto"/>
                            <w:right w:val="none" w:sz="0" w:space="0" w:color="auto"/>
                          </w:divBdr>
                          <w:divsChild>
                            <w:div w:id="1125001912">
                              <w:marLeft w:val="0"/>
                              <w:marRight w:val="0"/>
                              <w:marTop w:val="0"/>
                              <w:marBottom w:val="0"/>
                              <w:divBdr>
                                <w:top w:val="none" w:sz="0" w:space="0" w:color="auto"/>
                                <w:left w:val="none" w:sz="0" w:space="0" w:color="auto"/>
                                <w:bottom w:val="none" w:sz="0" w:space="0" w:color="auto"/>
                                <w:right w:val="none" w:sz="0" w:space="0" w:color="auto"/>
                              </w:divBdr>
                              <w:divsChild>
                                <w:div w:id="100806411">
                                  <w:marLeft w:val="0"/>
                                  <w:marRight w:val="0"/>
                                  <w:marTop w:val="0"/>
                                  <w:marBottom w:val="0"/>
                                  <w:divBdr>
                                    <w:top w:val="none" w:sz="0" w:space="0" w:color="auto"/>
                                    <w:left w:val="none" w:sz="0" w:space="0" w:color="auto"/>
                                    <w:bottom w:val="none" w:sz="0" w:space="0" w:color="auto"/>
                                    <w:right w:val="none" w:sz="0" w:space="0" w:color="auto"/>
                                  </w:divBdr>
                                </w:div>
                                <w:div w:id="12079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42094">
      <w:bodyDiv w:val="1"/>
      <w:marLeft w:val="0"/>
      <w:marRight w:val="0"/>
      <w:marTop w:val="0"/>
      <w:marBottom w:val="0"/>
      <w:divBdr>
        <w:top w:val="none" w:sz="0" w:space="0" w:color="auto"/>
        <w:left w:val="none" w:sz="0" w:space="0" w:color="auto"/>
        <w:bottom w:val="none" w:sz="0" w:space="0" w:color="auto"/>
        <w:right w:val="none" w:sz="0" w:space="0" w:color="auto"/>
      </w:divBdr>
    </w:div>
    <w:div w:id="112024404">
      <w:bodyDiv w:val="1"/>
      <w:marLeft w:val="0"/>
      <w:marRight w:val="0"/>
      <w:marTop w:val="0"/>
      <w:marBottom w:val="0"/>
      <w:divBdr>
        <w:top w:val="none" w:sz="0" w:space="0" w:color="auto"/>
        <w:left w:val="none" w:sz="0" w:space="0" w:color="auto"/>
        <w:bottom w:val="none" w:sz="0" w:space="0" w:color="auto"/>
        <w:right w:val="none" w:sz="0" w:space="0" w:color="auto"/>
      </w:divBdr>
    </w:div>
    <w:div w:id="123929414">
      <w:bodyDiv w:val="1"/>
      <w:marLeft w:val="0"/>
      <w:marRight w:val="0"/>
      <w:marTop w:val="0"/>
      <w:marBottom w:val="0"/>
      <w:divBdr>
        <w:top w:val="none" w:sz="0" w:space="0" w:color="auto"/>
        <w:left w:val="none" w:sz="0" w:space="0" w:color="auto"/>
        <w:bottom w:val="none" w:sz="0" w:space="0" w:color="auto"/>
        <w:right w:val="none" w:sz="0" w:space="0" w:color="auto"/>
      </w:divBdr>
      <w:divsChild>
        <w:div w:id="953560891">
          <w:marLeft w:val="0"/>
          <w:marRight w:val="0"/>
          <w:marTop w:val="0"/>
          <w:marBottom w:val="0"/>
          <w:divBdr>
            <w:top w:val="none" w:sz="0" w:space="0" w:color="auto"/>
            <w:left w:val="none" w:sz="0" w:space="0" w:color="auto"/>
            <w:bottom w:val="none" w:sz="0" w:space="0" w:color="auto"/>
            <w:right w:val="none" w:sz="0" w:space="0" w:color="auto"/>
          </w:divBdr>
          <w:divsChild>
            <w:div w:id="763646289">
              <w:marLeft w:val="0"/>
              <w:marRight w:val="0"/>
              <w:marTop w:val="0"/>
              <w:marBottom w:val="0"/>
              <w:divBdr>
                <w:top w:val="none" w:sz="0" w:space="0" w:color="auto"/>
                <w:left w:val="none" w:sz="0" w:space="0" w:color="auto"/>
                <w:bottom w:val="none" w:sz="0" w:space="0" w:color="auto"/>
                <w:right w:val="none" w:sz="0" w:space="0" w:color="auto"/>
              </w:divBdr>
              <w:divsChild>
                <w:div w:id="2042316849">
                  <w:marLeft w:val="0"/>
                  <w:marRight w:val="0"/>
                  <w:marTop w:val="0"/>
                  <w:marBottom w:val="150"/>
                  <w:divBdr>
                    <w:top w:val="none" w:sz="0" w:space="0" w:color="auto"/>
                    <w:left w:val="none" w:sz="0" w:space="0" w:color="auto"/>
                    <w:bottom w:val="none" w:sz="0" w:space="0" w:color="auto"/>
                    <w:right w:val="none" w:sz="0" w:space="0" w:color="auto"/>
                  </w:divBdr>
                  <w:divsChild>
                    <w:div w:id="796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7955">
      <w:bodyDiv w:val="1"/>
      <w:marLeft w:val="0"/>
      <w:marRight w:val="0"/>
      <w:marTop w:val="0"/>
      <w:marBottom w:val="0"/>
      <w:divBdr>
        <w:top w:val="none" w:sz="0" w:space="0" w:color="auto"/>
        <w:left w:val="none" w:sz="0" w:space="0" w:color="auto"/>
        <w:bottom w:val="none" w:sz="0" w:space="0" w:color="auto"/>
        <w:right w:val="none" w:sz="0" w:space="0" w:color="auto"/>
      </w:divBdr>
    </w:div>
    <w:div w:id="285889024">
      <w:bodyDiv w:val="1"/>
      <w:marLeft w:val="0"/>
      <w:marRight w:val="0"/>
      <w:marTop w:val="0"/>
      <w:marBottom w:val="0"/>
      <w:divBdr>
        <w:top w:val="none" w:sz="0" w:space="0" w:color="auto"/>
        <w:left w:val="none" w:sz="0" w:space="0" w:color="auto"/>
        <w:bottom w:val="none" w:sz="0" w:space="0" w:color="auto"/>
        <w:right w:val="none" w:sz="0" w:space="0" w:color="auto"/>
      </w:divBdr>
    </w:div>
    <w:div w:id="303657662">
      <w:bodyDiv w:val="1"/>
      <w:marLeft w:val="0"/>
      <w:marRight w:val="0"/>
      <w:marTop w:val="0"/>
      <w:marBottom w:val="0"/>
      <w:divBdr>
        <w:top w:val="none" w:sz="0" w:space="0" w:color="auto"/>
        <w:left w:val="none" w:sz="0" w:space="0" w:color="auto"/>
        <w:bottom w:val="none" w:sz="0" w:space="0" w:color="auto"/>
        <w:right w:val="none" w:sz="0" w:space="0" w:color="auto"/>
      </w:divBdr>
    </w:div>
    <w:div w:id="303775136">
      <w:bodyDiv w:val="1"/>
      <w:marLeft w:val="0"/>
      <w:marRight w:val="0"/>
      <w:marTop w:val="0"/>
      <w:marBottom w:val="0"/>
      <w:divBdr>
        <w:top w:val="none" w:sz="0" w:space="0" w:color="auto"/>
        <w:left w:val="none" w:sz="0" w:space="0" w:color="auto"/>
        <w:bottom w:val="none" w:sz="0" w:space="0" w:color="auto"/>
        <w:right w:val="none" w:sz="0" w:space="0" w:color="auto"/>
      </w:divBdr>
    </w:div>
    <w:div w:id="337851942">
      <w:bodyDiv w:val="1"/>
      <w:marLeft w:val="0"/>
      <w:marRight w:val="0"/>
      <w:marTop w:val="0"/>
      <w:marBottom w:val="0"/>
      <w:divBdr>
        <w:top w:val="none" w:sz="0" w:space="0" w:color="auto"/>
        <w:left w:val="none" w:sz="0" w:space="0" w:color="auto"/>
        <w:bottom w:val="none" w:sz="0" w:space="0" w:color="auto"/>
        <w:right w:val="none" w:sz="0" w:space="0" w:color="auto"/>
      </w:divBdr>
      <w:divsChild>
        <w:div w:id="777720243">
          <w:marLeft w:val="0"/>
          <w:marRight w:val="0"/>
          <w:marTop w:val="0"/>
          <w:marBottom w:val="0"/>
          <w:divBdr>
            <w:top w:val="none" w:sz="0" w:space="0" w:color="auto"/>
            <w:left w:val="none" w:sz="0" w:space="0" w:color="auto"/>
            <w:bottom w:val="none" w:sz="0" w:space="0" w:color="auto"/>
            <w:right w:val="none" w:sz="0" w:space="0" w:color="auto"/>
          </w:divBdr>
        </w:div>
      </w:divsChild>
    </w:div>
    <w:div w:id="345131941">
      <w:bodyDiv w:val="1"/>
      <w:marLeft w:val="0"/>
      <w:marRight w:val="0"/>
      <w:marTop w:val="0"/>
      <w:marBottom w:val="0"/>
      <w:divBdr>
        <w:top w:val="none" w:sz="0" w:space="0" w:color="auto"/>
        <w:left w:val="none" w:sz="0" w:space="0" w:color="auto"/>
        <w:bottom w:val="none" w:sz="0" w:space="0" w:color="auto"/>
        <w:right w:val="none" w:sz="0" w:space="0" w:color="auto"/>
      </w:divBdr>
    </w:div>
    <w:div w:id="380596395">
      <w:bodyDiv w:val="1"/>
      <w:marLeft w:val="0"/>
      <w:marRight w:val="0"/>
      <w:marTop w:val="0"/>
      <w:marBottom w:val="0"/>
      <w:divBdr>
        <w:top w:val="none" w:sz="0" w:space="0" w:color="auto"/>
        <w:left w:val="none" w:sz="0" w:space="0" w:color="auto"/>
        <w:bottom w:val="none" w:sz="0" w:space="0" w:color="auto"/>
        <w:right w:val="none" w:sz="0" w:space="0" w:color="auto"/>
      </w:divBdr>
      <w:divsChild>
        <w:div w:id="1902985848">
          <w:marLeft w:val="0"/>
          <w:marRight w:val="0"/>
          <w:marTop w:val="0"/>
          <w:marBottom w:val="0"/>
          <w:divBdr>
            <w:top w:val="none" w:sz="0" w:space="0" w:color="auto"/>
            <w:left w:val="none" w:sz="0" w:space="0" w:color="auto"/>
            <w:bottom w:val="none" w:sz="0" w:space="0" w:color="auto"/>
            <w:right w:val="none" w:sz="0" w:space="0" w:color="auto"/>
          </w:divBdr>
        </w:div>
        <w:div w:id="301808203">
          <w:marLeft w:val="0"/>
          <w:marRight w:val="0"/>
          <w:marTop w:val="0"/>
          <w:marBottom w:val="0"/>
          <w:divBdr>
            <w:top w:val="none" w:sz="0" w:space="0" w:color="auto"/>
            <w:left w:val="none" w:sz="0" w:space="0" w:color="auto"/>
            <w:bottom w:val="none" w:sz="0" w:space="0" w:color="auto"/>
            <w:right w:val="none" w:sz="0" w:space="0" w:color="auto"/>
          </w:divBdr>
        </w:div>
        <w:div w:id="1941403010">
          <w:marLeft w:val="0"/>
          <w:marRight w:val="0"/>
          <w:marTop w:val="0"/>
          <w:marBottom w:val="0"/>
          <w:divBdr>
            <w:top w:val="none" w:sz="0" w:space="0" w:color="auto"/>
            <w:left w:val="none" w:sz="0" w:space="0" w:color="auto"/>
            <w:bottom w:val="none" w:sz="0" w:space="0" w:color="auto"/>
            <w:right w:val="none" w:sz="0" w:space="0" w:color="auto"/>
          </w:divBdr>
        </w:div>
      </w:divsChild>
    </w:div>
    <w:div w:id="437334506">
      <w:bodyDiv w:val="1"/>
      <w:marLeft w:val="0"/>
      <w:marRight w:val="0"/>
      <w:marTop w:val="0"/>
      <w:marBottom w:val="0"/>
      <w:divBdr>
        <w:top w:val="none" w:sz="0" w:space="0" w:color="auto"/>
        <w:left w:val="none" w:sz="0" w:space="0" w:color="auto"/>
        <w:bottom w:val="none" w:sz="0" w:space="0" w:color="auto"/>
        <w:right w:val="none" w:sz="0" w:space="0" w:color="auto"/>
      </w:divBdr>
    </w:div>
    <w:div w:id="467168671">
      <w:bodyDiv w:val="1"/>
      <w:marLeft w:val="0"/>
      <w:marRight w:val="0"/>
      <w:marTop w:val="0"/>
      <w:marBottom w:val="0"/>
      <w:divBdr>
        <w:top w:val="none" w:sz="0" w:space="0" w:color="auto"/>
        <w:left w:val="none" w:sz="0" w:space="0" w:color="auto"/>
        <w:bottom w:val="none" w:sz="0" w:space="0" w:color="auto"/>
        <w:right w:val="none" w:sz="0" w:space="0" w:color="auto"/>
      </w:divBdr>
    </w:div>
    <w:div w:id="513766243">
      <w:bodyDiv w:val="1"/>
      <w:marLeft w:val="0"/>
      <w:marRight w:val="0"/>
      <w:marTop w:val="0"/>
      <w:marBottom w:val="0"/>
      <w:divBdr>
        <w:top w:val="none" w:sz="0" w:space="0" w:color="auto"/>
        <w:left w:val="none" w:sz="0" w:space="0" w:color="auto"/>
        <w:bottom w:val="none" w:sz="0" w:space="0" w:color="auto"/>
        <w:right w:val="none" w:sz="0" w:space="0" w:color="auto"/>
      </w:divBdr>
    </w:div>
    <w:div w:id="516581488">
      <w:bodyDiv w:val="1"/>
      <w:marLeft w:val="0"/>
      <w:marRight w:val="0"/>
      <w:marTop w:val="0"/>
      <w:marBottom w:val="0"/>
      <w:divBdr>
        <w:top w:val="none" w:sz="0" w:space="0" w:color="auto"/>
        <w:left w:val="none" w:sz="0" w:space="0" w:color="auto"/>
        <w:bottom w:val="none" w:sz="0" w:space="0" w:color="auto"/>
        <w:right w:val="none" w:sz="0" w:space="0" w:color="auto"/>
      </w:divBdr>
    </w:div>
    <w:div w:id="530917715">
      <w:bodyDiv w:val="1"/>
      <w:marLeft w:val="0"/>
      <w:marRight w:val="0"/>
      <w:marTop w:val="0"/>
      <w:marBottom w:val="0"/>
      <w:divBdr>
        <w:top w:val="none" w:sz="0" w:space="0" w:color="auto"/>
        <w:left w:val="none" w:sz="0" w:space="0" w:color="auto"/>
        <w:bottom w:val="none" w:sz="0" w:space="0" w:color="auto"/>
        <w:right w:val="none" w:sz="0" w:space="0" w:color="auto"/>
      </w:divBdr>
    </w:div>
    <w:div w:id="601104971">
      <w:bodyDiv w:val="1"/>
      <w:marLeft w:val="0"/>
      <w:marRight w:val="0"/>
      <w:marTop w:val="0"/>
      <w:marBottom w:val="0"/>
      <w:divBdr>
        <w:top w:val="none" w:sz="0" w:space="0" w:color="auto"/>
        <w:left w:val="none" w:sz="0" w:space="0" w:color="auto"/>
        <w:bottom w:val="none" w:sz="0" w:space="0" w:color="auto"/>
        <w:right w:val="none" w:sz="0" w:space="0" w:color="auto"/>
      </w:divBdr>
    </w:div>
    <w:div w:id="651757970">
      <w:bodyDiv w:val="1"/>
      <w:marLeft w:val="0"/>
      <w:marRight w:val="0"/>
      <w:marTop w:val="0"/>
      <w:marBottom w:val="0"/>
      <w:divBdr>
        <w:top w:val="none" w:sz="0" w:space="0" w:color="auto"/>
        <w:left w:val="none" w:sz="0" w:space="0" w:color="auto"/>
        <w:bottom w:val="none" w:sz="0" w:space="0" w:color="auto"/>
        <w:right w:val="none" w:sz="0" w:space="0" w:color="auto"/>
      </w:divBdr>
    </w:div>
    <w:div w:id="688482936">
      <w:bodyDiv w:val="1"/>
      <w:marLeft w:val="0"/>
      <w:marRight w:val="0"/>
      <w:marTop w:val="0"/>
      <w:marBottom w:val="0"/>
      <w:divBdr>
        <w:top w:val="none" w:sz="0" w:space="0" w:color="auto"/>
        <w:left w:val="none" w:sz="0" w:space="0" w:color="auto"/>
        <w:bottom w:val="none" w:sz="0" w:space="0" w:color="auto"/>
        <w:right w:val="none" w:sz="0" w:space="0" w:color="auto"/>
      </w:divBdr>
    </w:div>
    <w:div w:id="726338536">
      <w:bodyDiv w:val="1"/>
      <w:marLeft w:val="0"/>
      <w:marRight w:val="0"/>
      <w:marTop w:val="0"/>
      <w:marBottom w:val="0"/>
      <w:divBdr>
        <w:top w:val="none" w:sz="0" w:space="0" w:color="auto"/>
        <w:left w:val="none" w:sz="0" w:space="0" w:color="auto"/>
        <w:bottom w:val="none" w:sz="0" w:space="0" w:color="auto"/>
        <w:right w:val="none" w:sz="0" w:space="0" w:color="auto"/>
      </w:divBdr>
      <w:divsChild>
        <w:div w:id="460684875">
          <w:marLeft w:val="0"/>
          <w:marRight w:val="0"/>
          <w:marTop w:val="0"/>
          <w:marBottom w:val="0"/>
          <w:divBdr>
            <w:top w:val="none" w:sz="0" w:space="0" w:color="auto"/>
            <w:left w:val="none" w:sz="0" w:space="0" w:color="auto"/>
            <w:bottom w:val="none" w:sz="0" w:space="0" w:color="auto"/>
            <w:right w:val="none" w:sz="0" w:space="0" w:color="auto"/>
          </w:divBdr>
        </w:div>
      </w:divsChild>
    </w:div>
    <w:div w:id="743262506">
      <w:bodyDiv w:val="1"/>
      <w:marLeft w:val="0"/>
      <w:marRight w:val="0"/>
      <w:marTop w:val="0"/>
      <w:marBottom w:val="0"/>
      <w:divBdr>
        <w:top w:val="none" w:sz="0" w:space="0" w:color="auto"/>
        <w:left w:val="none" w:sz="0" w:space="0" w:color="auto"/>
        <w:bottom w:val="none" w:sz="0" w:space="0" w:color="auto"/>
        <w:right w:val="none" w:sz="0" w:space="0" w:color="auto"/>
      </w:divBdr>
      <w:divsChild>
        <w:div w:id="46806071">
          <w:marLeft w:val="0"/>
          <w:marRight w:val="0"/>
          <w:marTop w:val="0"/>
          <w:marBottom w:val="0"/>
          <w:divBdr>
            <w:top w:val="none" w:sz="0" w:space="0" w:color="auto"/>
            <w:left w:val="none" w:sz="0" w:space="0" w:color="auto"/>
            <w:bottom w:val="none" w:sz="0" w:space="0" w:color="auto"/>
            <w:right w:val="none" w:sz="0" w:space="0" w:color="auto"/>
          </w:divBdr>
          <w:divsChild>
            <w:div w:id="1661813441">
              <w:marLeft w:val="0"/>
              <w:marRight w:val="0"/>
              <w:marTop w:val="0"/>
              <w:marBottom w:val="0"/>
              <w:divBdr>
                <w:top w:val="none" w:sz="0" w:space="0" w:color="auto"/>
                <w:left w:val="none" w:sz="0" w:space="0" w:color="auto"/>
                <w:bottom w:val="none" w:sz="0" w:space="0" w:color="auto"/>
                <w:right w:val="none" w:sz="0" w:space="0" w:color="auto"/>
              </w:divBdr>
              <w:divsChild>
                <w:div w:id="1564442582">
                  <w:marLeft w:val="0"/>
                  <w:marRight w:val="0"/>
                  <w:marTop w:val="0"/>
                  <w:marBottom w:val="150"/>
                  <w:divBdr>
                    <w:top w:val="none" w:sz="0" w:space="0" w:color="auto"/>
                    <w:left w:val="none" w:sz="0" w:space="0" w:color="auto"/>
                    <w:bottom w:val="none" w:sz="0" w:space="0" w:color="auto"/>
                    <w:right w:val="none" w:sz="0" w:space="0" w:color="auto"/>
                  </w:divBdr>
                  <w:divsChild>
                    <w:div w:id="1967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109">
      <w:bodyDiv w:val="1"/>
      <w:marLeft w:val="0"/>
      <w:marRight w:val="0"/>
      <w:marTop w:val="0"/>
      <w:marBottom w:val="0"/>
      <w:divBdr>
        <w:top w:val="none" w:sz="0" w:space="0" w:color="auto"/>
        <w:left w:val="none" w:sz="0" w:space="0" w:color="auto"/>
        <w:bottom w:val="none" w:sz="0" w:space="0" w:color="auto"/>
        <w:right w:val="none" w:sz="0" w:space="0" w:color="auto"/>
      </w:divBdr>
    </w:div>
    <w:div w:id="784274922">
      <w:bodyDiv w:val="1"/>
      <w:marLeft w:val="0"/>
      <w:marRight w:val="0"/>
      <w:marTop w:val="0"/>
      <w:marBottom w:val="0"/>
      <w:divBdr>
        <w:top w:val="none" w:sz="0" w:space="0" w:color="auto"/>
        <w:left w:val="none" w:sz="0" w:space="0" w:color="auto"/>
        <w:bottom w:val="none" w:sz="0" w:space="0" w:color="auto"/>
        <w:right w:val="none" w:sz="0" w:space="0" w:color="auto"/>
      </w:divBdr>
      <w:divsChild>
        <w:div w:id="1622032253">
          <w:marLeft w:val="0"/>
          <w:marRight w:val="0"/>
          <w:marTop w:val="0"/>
          <w:marBottom w:val="0"/>
          <w:divBdr>
            <w:top w:val="none" w:sz="0" w:space="0" w:color="auto"/>
            <w:left w:val="none" w:sz="0" w:space="0" w:color="auto"/>
            <w:bottom w:val="none" w:sz="0" w:space="0" w:color="auto"/>
            <w:right w:val="none" w:sz="0" w:space="0" w:color="auto"/>
          </w:divBdr>
          <w:divsChild>
            <w:div w:id="588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625">
      <w:bodyDiv w:val="1"/>
      <w:marLeft w:val="0"/>
      <w:marRight w:val="0"/>
      <w:marTop w:val="0"/>
      <w:marBottom w:val="0"/>
      <w:divBdr>
        <w:top w:val="none" w:sz="0" w:space="0" w:color="auto"/>
        <w:left w:val="none" w:sz="0" w:space="0" w:color="auto"/>
        <w:bottom w:val="none" w:sz="0" w:space="0" w:color="auto"/>
        <w:right w:val="none" w:sz="0" w:space="0" w:color="auto"/>
      </w:divBdr>
    </w:div>
    <w:div w:id="831795258">
      <w:bodyDiv w:val="1"/>
      <w:marLeft w:val="0"/>
      <w:marRight w:val="0"/>
      <w:marTop w:val="0"/>
      <w:marBottom w:val="0"/>
      <w:divBdr>
        <w:top w:val="none" w:sz="0" w:space="0" w:color="auto"/>
        <w:left w:val="none" w:sz="0" w:space="0" w:color="auto"/>
        <w:bottom w:val="none" w:sz="0" w:space="0" w:color="auto"/>
        <w:right w:val="none" w:sz="0" w:space="0" w:color="auto"/>
      </w:divBdr>
      <w:divsChild>
        <w:div w:id="1059010394">
          <w:marLeft w:val="0"/>
          <w:marRight w:val="0"/>
          <w:marTop w:val="0"/>
          <w:marBottom w:val="0"/>
          <w:divBdr>
            <w:top w:val="none" w:sz="0" w:space="0" w:color="auto"/>
            <w:left w:val="none" w:sz="0" w:space="0" w:color="auto"/>
            <w:bottom w:val="none" w:sz="0" w:space="0" w:color="auto"/>
            <w:right w:val="none" w:sz="0" w:space="0" w:color="auto"/>
          </w:divBdr>
        </w:div>
        <w:div w:id="244606534">
          <w:marLeft w:val="0"/>
          <w:marRight w:val="0"/>
          <w:marTop w:val="0"/>
          <w:marBottom w:val="0"/>
          <w:divBdr>
            <w:top w:val="none" w:sz="0" w:space="0" w:color="auto"/>
            <w:left w:val="none" w:sz="0" w:space="0" w:color="auto"/>
            <w:bottom w:val="none" w:sz="0" w:space="0" w:color="auto"/>
            <w:right w:val="none" w:sz="0" w:space="0" w:color="auto"/>
          </w:divBdr>
        </w:div>
      </w:divsChild>
    </w:div>
    <w:div w:id="883760779">
      <w:bodyDiv w:val="1"/>
      <w:marLeft w:val="0"/>
      <w:marRight w:val="0"/>
      <w:marTop w:val="0"/>
      <w:marBottom w:val="0"/>
      <w:divBdr>
        <w:top w:val="none" w:sz="0" w:space="0" w:color="auto"/>
        <w:left w:val="none" w:sz="0" w:space="0" w:color="auto"/>
        <w:bottom w:val="none" w:sz="0" w:space="0" w:color="auto"/>
        <w:right w:val="none" w:sz="0" w:space="0" w:color="auto"/>
      </w:divBdr>
    </w:div>
    <w:div w:id="908419194">
      <w:bodyDiv w:val="1"/>
      <w:marLeft w:val="0"/>
      <w:marRight w:val="0"/>
      <w:marTop w:val="0"/>
      <w:marBottom w:val="0"/>
      <w:divBdr>
        <w:top w:val="none" w:sz="0" w:space="0" w:color="auto"/>
        <w:left w:val="none" w:sz="0" w:space="0" w:color="auto"/>
        <w:bottom w:val="none" w:sz="0" w:space="0" w:color="auto"/>
        <w:right w:val="none" w:sz="0" w:space="0" w:color="auto"/>
      </w:divBdr>
      <w:divsChild>
        <w:div w:id="100220522">
          <w:marLeft w:val="0"/>
          <w:marRight w:val="0"/>
          <w:marTop w:val="0"/>
          <w:marBottom w:val="0"/>
          <w:divBdr>
            <w:top w:val="none" w:sz="0" w:space="0" w:color="auto"/>
            <w:left w:val="none" w:sz="0" w:space="0" w:color="auto"/>
            <w:bottom w:val="none" w:sz="0" w:space="0" w:color="auto"/>
            <w:right w:val="none" w:sz="0" w:space="0" w:color="auto"/>
          </w:divBdr>
        </w:div>
        <w:div w:id="170412488">
          <w:marLeft w:val="0"/>
          <w:marRight w:val="0"/>
          <w:marTop w:val="0"/>
          <w:marBottom w:val="0"/>
          <w:divBdr>
            <w:top w:val="none" w:sz="0" w:space="0" w:color="auto"/>
            <w:left w:val="none" w:sz="0" w:space="0" w:color="auto"/>
            <w:bottom w:val="none" w:sz="0" w:space="0" w:color="auto"/>
            <w:right w:val="none" w:sz="0" w:space="0" w:color="auto"/>
          </w:divBdr>
        </w:div>
        <w:div w:id="471287437">
          <w:marLeft w:val="0"/>
          <w:marRight w:val="0"/>
          <w:marTop w:val="0"/>
          <w:marBottom w:val="0"/>
          <w:divBdr>
            <w:top w:val="none" w:sz="0" w:space="0" w:color="auto"/>
            <w:left w:val="none" w:sz="0" w:space="0" w:color="auto"/>
            <w:bottom w:val="none" w:sz="0" w:space="0" w:color="auto"/>
            <w:right w:val="none" w:sz="0" w:space="0" w:color="auto"/>
          </w:divBdr>
        </w:div>
      </w:divsChild>
    </w:div>
    <w:div w:id="915240606">
      <w:bodyDiv w:val="1"/>
      <w:marLeft w:val="0"/>
      <w:marRight w:val="0"/>
      <w:marTop w:val="0"/>
      <w:marBottom w:val="0"/>
      <w:divBdr>
        <w:top w:val="none" w:sz="0" w:space="0" w:color="auto"/>
        <w:left w:val="none" w:sz="0" w:space="0" w:color="auto"/>
        <w:bottom w:val="none" w:sz="0" w:space="0" w:color="auto"/>
        <w:right w:val="none" w:sz="0" w:space="0" w:color="auto"/>
      </w:divBdr>
    </w:div>
    <w:div w:id="1053384478">
      <w:bodyDiv w:val="1"/>
      <w:marLeft w:val="0"/>
      <w:marRight w:val="0"/>
      <w:marTop w:val="0"/>
      <w:marBottom w:val="0"/>
      <w:divBdr>
        <w:top w:val="none" w:sz="0" w:space="0" w:color="auto"/>
        <w:left w:val="none" w:sz="0" w:space="0" w:color="auto"/>
        <w:bottom w:val="none" w:sz="0" w:space="0" w:color="auto"/>
        <w:right w:val="none" w:sz="0" w:space="0" w:color="auto"/>
      </w:divBdr>
      <w:divsChild>
        <w:div w:id="702360343">
          <w:marLeft w:val="0"/>
          <w:marRight w:val="0"/>
          <w:marTop w:val="0"/>
          <w:marBottom w:val="0"/>
          <w:divBdr>
            <w:top w:val="none" w:sz="0" w:space="0" w:color="auto"/>
            <w:left w:val="none" w:sz="0" w:space="0" w:color="auto"/>
            <w:bottom w:val="none" w:sz="0" w:space="0" w:color="auto"/>
            <w:right w:val="none" w:sz="0" w:space="0" w:color="auto"/>
          </w:divBdr>
        </w:div>
        <w:div w:id="691029241">
          <w:marLeft w:val="0"/>
          <w:marRight w:val="0"/>
          <w:marTop w:val="0"/>
          <w:marBottom w:val="0"/>
          <w:divBdr>
            <w:top w:val="none" w:sz="0" w:space="0" w:color="auto"/>
            <w:left w:val="none" w:sz="0" w:space="0" w:color="auto"/>
            <w:bottom w:val="none" w:sz="0" w:space="0" w:color="auto"/>
            <w:right w:val="none" w:sz="0" w:space="0" w:color="auto"/>
          </w:divBdr>
        </w:div>
        <w:div w:id="661395085">
          <w:marLeft w:val="0"/>
          <w:marRight w:val="0"/>
          <w:marTop w:val="0"/>
          <w:marBottom w:val="0"/>
          <w:divBdr>
            <w:top w:val="none" w:sz="0" w:space="0" w:color="auto"/>
            <w:left w:val="none" w:sz="0" w:space="0" w:color="auto"/>
            <w:bottom w:val="none" w:sz="0" w:space="0" w:color="auto"/>
            <w:right w:val="none" w:sz="0" w:space="0" w:color="auto"/>
          </w:divBdr>
        </w:div>
        <w:div w:id="494807685">
          <w:marLeft w:val="0"/>
          <w:marRight w:val="0"/>
          <w:marTop w:val="0"/>
          <w:marBottom w:val="0"/>
          <w:divBdr>
            <w:top w:val="none" w:sz="0" w:space="0" w:color="auto"/>
            <w:left w:val="none" w:sz="0" w:space="0" w:color="auto"/>
            <w:bottom w:val="none" w:sz="0" w:space="0" w:color="auto"/>
            <w:right w:val="none" w:sz="0" w:space="0" w:color="auto"/>
          </w:divBdr>
        </w:div>
        <w:div w:id="1164934785">
          <w:marLeft w:val="0"/>
          <w:marRight w:val="0"/>
          <w:marTop w:val="0"/>
          <w:marBottom w:val="0"/>
          <w:divBdr>
            <w:top w:val="none" w:sz="0" w:space="0" w:color="auto"/>
            <w:left w:val="none" w:sz="0" w:space="0" w:color="auto"/>
            <w:bottom w:val="none" w:sz="0" w:space="0" w:color="auto"/>
            <w:right w:val="none" w:sz="0" w:space="0" w:color="auto"/>
          </w:divBdr>
        </w:div>
        <w:div w:id="1377049902">
          <w:marLeft w:val="0"/>
          <w:marRight w:val="0"/>
          <w:marTop w:val="0"/>
          <w:marBottom w:val="0"/>
          <w:divBdr>
            <w:top w:val="none" w:sz="0" w:space="0" w:color="auto"/>
            <w:left w:val="none" w:sz="0" w:space="0" w:color="auto"/>
            <w:bottom w:val="none" w:sz="0" w:space="0" w:color="auto"/>
            <w:right w:val="none" w:sz="0" w:space="0" w:color="auto"/>
          </w:divBdr>
        </w:div>
        <w:div w:id="68887751">
          <w:marLeft w:val="0"/>
          <w:marRight w:val="0"/>
          <w:marTop w:val="0"/>
          <w:marBottom w:val="0"/>
          <w:divBdr>
            <w:top w:val="none" w:sz="0" w:space="0" w:color="auto"/>
            <w:left w:val="none" w:sz="0" w:space="0" w:color="auto"/>
            <w:bottom w:val="none" w:sz="0" w:space="0" w:color="auto"/>
            <w:right w:val="none" w:sz="0" w:space="0" w:color="auto"/>
          </w:divBdr>
        </w:div>
        <w:div w:id="2123651339">
          <w:marLeft w:val="0"/>
          <w:marRight w:val="0"/>
          <w:marTop w:val="0"/>
          <w:marBottom w:val="0"/>
          <w:divBdr>
            <w:top w:val="none" w:sz="0" w:space="0" w:color="auto"/>
            <w:left w:val="none" w:sz="0" w:space="0" w:color="auto"/>
            <w:bottom w:val="none" w:sz="0" w:space="0" w:color="auto"/>
            <w:right w:val="none" w:sz="0" w:space="0" w:color="auto"/>
          </w:divBdr>
        </w:div>
        <w:div w:id="629243848">
          <w:marLeft w:val="0"/>
          <w:marRight w:val="0"/>
          <w:marTop w:val="0"/>
          <w:marBottom w:val="0"/>
          <w:divBdr>
            <w:top w:val="none" w:sz="0" w:space="0" w:color="auto"/>
            <w:left w:val="none" w:sz="0" w:space="0" w:color="auto"/>
            <w:bottom w:val="none" w:sz="0" w:space="0" w:color="auto"/>
            <w:right w:val="none" w:sz="0" w:space="0" w:color="auto"/>
          </w:divBdr>
        </w:div>
      </w:divsChild>
    </w:div>
    <w:div w:id="1061442022">
      <w:bodyDiv w:val="1"/>
      <w:marLeft w:val="0"/>
      <w:marRight w:val="0"/>
      <w:marTop w:val="0"/>
      <w:marBottom w:val="0"/>
      <w:divBdr>
        <w:top w:val="none" w:sz="0" w:space="0" w:color="auto"/>
        <w:left w:val="none" w:sz="0" w:space="0" w:color="auto"/>
        <w:bottom w:val="none" w:sz="0" w:space="0" w:color="auto"/>
        <w:right w:val="none" w:sz="0" w:space="0" w:color="auto"/>
      </w:divBdr>
    </w:div>
    <w:div w:id="1063792373">
      <w:bodyDiv w:val="1"/>
      <w:marLeft w:val="0"/>
      <w:marRight w:val="0"/>
      <w:marTop w:val="0"/>
      <w:marBottom w:val="0"/>
      <w:divBdr>
        <w:top w:val="none" w:sz="0" w:space="0" w:color="auto"/>
        <w:left w:val="none" w:sz="0" w:space="0" w:color="auto"/>
        <w:bottom w:val="none" w:sz="0" w:space="0" w:color="auto"/>
        <w:right w:val="none" w:sz="0" w:space="0" w:color="auto"/>
      </w:divBdr>
    </w:div>
    <w:div w:id="1074473071">
      <w:bodyDiv w:val="1"/>
      <w:marLeft w:val="0"/>
      <w:marRight w:val="0"/>
      <w:marTop w:val="0"/>
      <w:marBottom w:val="0"/>
      <w:divBdr>
        <w:top w:val="none" w:sz="0" w:space="0" w:color="auto"/>
        <w:left w:val="none" w:sz="0" w:space="0" w:color="auto"/>
        <w:bottom w:val="none" w:sz="0" w:space="0" w:color="auto"/>
        <w:right w:val="none" w:sz="0" w:space="0" w:color="auto"/>
      </w:divBdr>
    </w:div>
    <w:div w:id="1101338108">
      <w:bodyDiv w:val="1"/>
      <w:marLeft w:val="0"/>
      <w:marRight w:val="0"/>
      <w:marTop w:val="0"/>
      <w:marBottom w:val="0"/>
      <w:divBdr>
        <w:top w:val="none" w:sz="0" w:space="0" w:color="auto"/>
        <w:left w:val="none" w:sz="0" w:space="0" w:color="auto"/>
        <w:bottom w:val="none" w:sz="0" w:space="0" w:color="auto"/>
        <w:right w:val="none" w:sz="0" w:space="0" w:color="auto"/>
      </w:divBdr>
    </w:div>
    <w:div w:id="1112478603">
      <w:bodyDiv w:val="1"/>
      <w:marLeft w:val="0"/>
      <w:marRight w:val="0"/>
      <w:marTop w:val="0"/>
      <w:marBottom w:val="0"/>
      <w:divBdr>
        <w:top w:val="none" w:sz="0" w:space="0" w:color="auto"/>
        <w:left w:val="none" w:sz="0" w:space="0" w:color="auto"/>
        <w:bottom w:val="none" w:sz="0" w:space="0" w:color="auto"/>
        <w:right w:val="none" w:sz="0" w:space="0" w:color="auto"/>
      </w:divBdr>
    </w:div>
    <w:div w:id="1123576887">
      <w:bodyDiv w:val="1"/>
      <w:marLeft w:val="0"/>
      <w:marRight w:val="0"/>
      <w:marTop w:val="0"/>
      <w:marBottom w:val="0"/>
      <w:divBdr>
        <w:top w:val="none" w:sz="0" w:space="0" w:color="auto"/>
        <w:left w:val="none" w:sz="0" w:space="0" w:color="auto"/>
        <w:bottom w:val="none" w:sz="0" w:space="0" w:color="auto"/>
        <w:right w:val="none" w:sz="0" w:space="0" w:color="auto"/>
      </w:divBdr>
    </w:div>
    <w:div w:id="1176387627">
      <w:bodyDiv w:val="1"/>
      <w:marLeft w:val="0"/>
      <w:marRight w:val="0"/>
      <w:marTop w:val="0"/>
      <w:marBottom w:val="0"/>
      <w:divBdr>
        <w:top w:val="none" w:sz="0" w:space="0" w:color="auto"/>
        <w:left w:val="none" w:sz="0" w:space="0" w:color="auto"/>
        <w:bottom w:val="none" w:sz="0" w:space="0" w:color="auto"/>
        <w:right w:val="none" w:sz="0" w:space="0" w:color="auto"/>
      </w:divBdr>
    </w:div>
    <w:div w:id="1192839956">
      <w:bodyDiv w:val="1"/>
      <w:marLeft w:val="0"/>
      <w:marRight w:val="0"/>
      <w:marTop w:val="0"/>
      <w:marBottom w:val="0"/>
      <w:divBdr>
        <w:top w:val="none" w:sz="0" w:space="0" w:color="auto"/>
        <w:left w:val="none" w:sz="0" w:space="0" w:color="auto"/>
        <w:bottom w:val="none" w:sz="0" w:space="0" w:color="auto"/>
        <w:right w:val="none" w:sz="0" w:space="0" w:color="auto"/>
      </w:divBdr>
      <w:divsChild>
        <w:div w:id="1792094858">
          <w:marLeft w:val="0"/>
          <w:marRight w:val="0"/>
          <w:marTop w:val="0"/>
          <w:marBottom w:val="0"/>
          <w:divBdr>
            <w:top w:val="none" w:sz="0" w:space="0" w:color="auto"/>
            <w:left w:val="none" w:sz="0" w:space="0" w:color="auto"/>
            <w:bottom w:val="none" w:sz="0" w:space="0" w:color="auto"/>
            <w:right w:val="none" w:sz="0" w:space="0" w:color="auto"/>
          </w:divBdr>
        </w:div>
        <w:div w:id="2042781936">
          <w:marLeft w:val="0"/>
          <w:marRight w:val="0"/>
          <w:marTop w:val="0"/>
          <w:marBottom w:val="0"/>
          <w:divBdr>
            <w:top w:val="none" w:sz="0" w:space="0" w:color="auto"/>
            <w:left w:val="none" w:sz="0" w:space="0" w:color="auto"/>
            <w:bottom w:val="none" w:sz="0" w:space="0" w:color="auto"/>
            <w:right w:val="none" w:sz="0" w:space="0" w:color="auto"/>
          </w:divBdr>
        </w:div>
        <w:div w:id="2048338066">
          <w:marLeft w:val="0"/>
          <w:marRight w:val="0"/>
          <w:marTop w:val="0"/>
          <w:marBottom w:val="0"/>
          <w:divBdr>
            <w:top w:val="none" w:sz="0" w:space="0" w:color="auto"/>
            <w:left w:val="none" w:sz="0" w:space="0" w:color="auto"/>
            <w:bottom w:val="none" w:sz="0" w:space="0" w:color="auto"/>
            <w:right w:val="none" w:sz="0" w:space="0" w:color="auto"/>
          </w:divBdr>
        </w:div>
        <w:div w:id="114058175">
          <w:marLeft w:val="0"/>
          <w:marRight w:val="0"/>
          <w:marTop w:val="0"/>
          <w:marBottom w:val="0"/>
          <w:divBdr>
            <w:top w:val="none" w:sz="0" w:space="0" w:color="auto"/>
            <w:left w:val="none" w:sz="0" w:space="0" w:color="auto"/>
            <w:bottom w:val="none" w:sz="0" w:space="0" w:color="auto"/>
            <w:right w:val="none" w:sz="0" w:space="0" w:color="auto"/>
          </w:divBdr>
        </w:div>
        <w:div w:id="740518018">
          <w:marLeft w:val="0"/>
          <w:marRight w:val="0"/>
          <w:marTop w:val="0"/>
          <w:marBottom w:val="0"/>
          <w:divBdr>
            <w:top w:val="none" w:sz="0" w:space="0" w:color="auto"/>
            <w:left w:val="none" w:sz="0" w:space="0" w:color="auto"/>
            <w:bottom w:val="none" w:sz="0" w:space="0" w:color="auto"/>
            <w:right w:val="none" w:sz="0" w:space="0" w:color="auto"/>
          </w:divBdr>
        </w:div>
        <w:div w:id="1868179920">
          <w:marLeft w:val="0"/>
          <w:marRight w:val="0"/>
          <w:marTop w:val="0"/>
          <w:marBottom w:val="0"/>
          <w:divBdr>
            <w:top w:val="none" w:sz="0" w:space="0" w:color="auto"/>
            <w:left w:val="none" w:sz="0" w:space="0" w:color="auto"/>
            <w:bottom w:val="none" w:sz="0" w:space="0" w:color="auto"/>
            <w:right w:val="none" w:sz="0" w:space="0" w:color="auto"/>
          </w:divBdr>
        </w:div>
        <w:div w:id="538591135">
          <w:marLeft w:val="0"/>
          <w:marRight w:val="0"/>
          <w:marTop w:val="0"/>
          <w:marBottom w:val="0"/>
          <w:divBdr>
            <w:top w:val="none" w:sz="0" w:space="0" w:color="auto"/>
            <w:left w:val="none" w:sz="0" w:space="0" w:color="auto"/>
            <w:bottom w:val="none" w:sz="0" w:space="0" w:color="auto"/>
            <w:right w:val="none" w:sz="0" w:space="0" w:color="auto"/>
          </w:divBdr>
        </w:div>
      </w:divsChild>
    </w:div>
    <w:div w:id="1197549291">
      <w:bodyDiv w:val="1"/>
      <w:marLeft w:val="0"/>
      <w:marRight w:val="0"/>
      <w:marTop w:val="0"/>
      <w:marBottom w:val="0"/>
      <w:divBdr>
        <w:top w:val="none" w:sz="0" w:space="0" w:color="auto"/>
        <w:left w:val="none" w:sz="0" w:space="0" w:color="auto"/>
        <w:bottom w:val="none" w:sz="0" w:space="0" w:color="auto"/>
        <w:right w:val="none" w:sz="0" w:space="0" w:color="auto"/>
      </w:divBdr>
    </w:div>
    <w:div w:id="1203059723">
      <w:bodyDiv w:val="1"/>
      <w:marLeft w:val="0"/>
      <w:marRight w:val="0"/>
      <w:marTop w:val="0"/>
      <w:marBottom w:val="0"/>
      <w:divBdr>
        <w:top w:val="none" w:sz="0" w:space="0" w:color="auto"/>
        <w:left w:val="none" w:sz="0" w:space="0" w:color="auto"/>
        <w:bottom w:val="none" w:sz="0" w:space="0" w:color="auto"/>
        <w:right w:val="none" w:sz="0" w:space="0" w:color="auto"/>
      </w:divBdr>
      <w:divsChild>
        <w:div w:id="1278489432">
          <w:marLeft w:val="0"/>
          <w:marRight w:val="0"/>
          <w:marTop w:val="0"/>
          <w:marBottom w:val="0"/>
          <w:divBdr>
            <w:top w:val="none" w:sz="0" w:space="0" w:color="auto"/>
            <w:left w:val="none" w:sz="0" w:space="0" w:color="auto"/>
            <w:bottom w:val="none" w:sz="0" w:space="0" w:color="auto"/>
            <w:right w:val="none" w:sz="0" w:space="0" w:color="auto"/>
          </w:divBdr>
          <w:divsChild>
            <w:div w:id="10755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01665">
      <w:bodyDiv w:val="1"/>
      <w:marLeft w:val="0"/>
      <w:marRight w:val="0"/>
      <w:marTop w:val="0"/>
      <w:marBottom w:val="0"/>
      <w:divBdr>
        <w:top w:val="none" w:sz="0" w:space="0" w:color="auto"/>
        <w:left w:val="none" w:sz="0" w:space="0" w:color="auto"/>
        <w:bottom w:val="none" w:sz="0" w:space="0" w:color="auto"/>
        <w:right w:val="none" w:sz="0" w:space="0" w:color="auto"/>
      </w:divBdr>
    </w:div>
    <w:div w:id="1336805664">
      <w:bodyDiv w:val="1"/>
      <w:marLeft w:val="0"/>
      <w:marRight w:val="0"/>
      <w:marTop w:val="0"/>
      <w:marBottom w:val="0"/>
      <w:divBdr>
        <w:top w:val="none" w:sz="0" w:space="0" w:color="auto"/>
        <w:left w:val="none" w:sz="0" w:space="0" w:color="auto"/>
        <w:bottom w:val="none" w:sz="0" w:space="0" w:color="auto"/>
        <w:right w:val="none" w:sz="0" w:space="0" w:color="auto"/>
      </w:divBdr>
    </w:div>
    <w:div w:id="1343170362">
      <w:bodyDiv w:val="1"/>
      <w:marLeft w:val="0"/>
      <w:marRight w:val="0"/>
      <w:marTop w:val="0"/>
      <w:marBottom w:val="0"/>
      <w:divBdr>
        <w:top w:val="none" w:sz="0" w:space="0" w:color="auto"/>
        <w:left w:val="none" w:sz="0" w:space="0" w:color="auto"/>
        <w:bottom w:val="none" w:sz="0" w:space="0" w:color="auto"/>
        <w:right w:val="none" w:sz="0" w:space="0" w:color="auto"/>
      </w:divBdr>
    </w:div>
    <w:div w:id="1353921335">
      <w:bodyDiv w:val="1"/>
      <w:marLeft w:val="0"/>
      <w:marRight w:val="0"/>
      <w:marTop w:val="0"/>
      <w:marBottom w:val="0"/>
      <w:divBdr>
        <w:top w:val="none" w:sz="0" w:space="0" w:color="auto"/>
        <w:left w:val="none" w:sz="0" w:space="0" w:color="auto"/>
        <w:bottom w:val="none" w:sz="0" w:space="0" w:color="auto"/>
        <w:right w:val="none" w:sz="0" w:space="0" w:color="auto"/>
      </w:divBdr>
      <w:divsChild>
        <w:div w:id="1133406477">
          <w:marLeft w:val="0"/>
          <w:marRight w:val="0"/>
          <w:marTop w:val="0"/>
          <w:marBottom w:val="0"/>
          <w:divBdr>
            <w:top w:val="none" w:sz="0" w:space="0" w:color="auto"/>
            <w:left w:val="none" w:sz="0" w:space="0" w:color="auto"/>
            <w:bottom w:val="none" w:sz="0" w:space="0" w:color="auto"/>
            <w:right w:val="none" w:sz="0" w:space="0" w:color="auto"/>
          </w:divBdr>
          <w:divsChild>
            <w:div w:id="208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938">
      <w:bodyDiv w:val="1"/>
      <w:marLeft w:val="0"/>
      <w:marRight w:val="0"/>
      <w:marTop w:val="0"/>
      <w:marBottom w:val="0"/>
      <w:divBdr>
        <w:top w:val="none" w:sz="0" w:space="0" w:color="auto"/>
        <w:left w:val="none" w:sz="0" w:space="0" w:color="auto"/>
        <w:bottom w:val="none" w:sz="0" w:space="0" w:color="auto"/>
        <w:right w:val="none" w:sz="0" w:space="0" w:color="auto"/>
      </w:divBdr>
    </w:div>
    <w:div w:id="1476220640">
      <w:bodyDiv w:val="1"/>
      <w:marLeft w:val="0"/>
      <w:marRight w:val="0"/>
      <w:marTop w:val="0"/>
      <w:marBottom w:val="0"/>
      <w:divBdr>
        <w:top w:val="none" w:sz="0" w:space="0" w:color="auto"/>
        <w:left w:val="none" w:sz="0" w:space="0" w:color="auto"/>
        <w:bottom w:val="none" w:sz="0" w:space="0" w:color="auto"/>
        <w:right w:val="none" w:sz="0" w:space="0" w:color="auto"/>
      </w:divBdr>
    </w:div>
    <w:div w:id="1522619555">
      <w:bodyDiv w:val="1"/>
      <w:marLeft w:val="0"/>
      <w:marRight w:val="0"/>
      <w:marTop w:val="0"/>
      <w:marBottom w:val="0"/>
      <w:divBdr>
        <w:top w:val="none" w:sz="0" w:space="0" w:color="auto"/>
        <w:left w:val="none" w:sz="0" w:space="0" w:color="auto"/>
        <w:bottom w:val="none" w:sz="0" w:space="0" w:color="auto"/>
        <w:right w:val="none" w:sz="0" w:space="0" w:color="auto"/>
      </w:divBdr>
    </w:div>
    <w:div w:id="1613316659">
      <w:bodyDiv w:val="1"/>
      <w:marLeft w:val="0"/>
      <w:marRight w:val="0"/>
      <w:marTop w:val="0"/>
      <w:marBottom w:val="0"/>
      <w:divBdr>
        <w:top w:val="none" w:sz="0" w:space="0" w:color="auto"/>
        <w:left w:val="none" w:sz="0" w:space="0" w:color="auto"/>
        <w:bottom w:val="none" w:sz="0" w:space="0" w:color="auto"/>
        <w:right w:val="none" w:sz="0" w:space="0" w:color="auto"/>
      </w:divBdr>
    </w:div>
    <w:div w:id="1633440224">
      <w:bodyDiv w:val="1"/>
      <w:marLeft w:val="0"/>
      <w:marRight w:val="0"/>
      <w:marTop w:val="0"/>
      <w:marBottom w:val="0"/>
      <w:divBdr>
        <w:top w:val="none" w:sz="0" w:space="0" w:color="auto"/>
        <w:left w:val="none" w:sz="0" w:space="0" w:color="auto"/>
        <w:bottom w:val="none" w:sz="0" w:space="0" w:color="auto"/>
        <w:right w:val="none" w:sz="0" w:space="0" w:color="auto"/>
      </w:divBdr>
      <w:divsChild>
        <w:div w:id="1668358572">
          <w:marLeft w:val="0"/>
          <w:marRight w:val="0"/>
          <w:marTop w:val="0"/>
          <w:marBottom w:val="0"/>
          <w:divBdr>
            <w:top w:val="none" w:sz="0" w:space="0" w:color="auto"/>
            <w:left w:val="none" w:sz="0" w:space="0" w:color="auto"/>
            <w:bottom w:val="none" w:sz="0" w:space="0" w:color="auto"/>
            <w:right w:val="none" w:sz="0" w:space="0" w:color="auto"/>
          </w:divBdr>
          <w:divsChild>
            <w:div w:id="2022853716">
              <w:marLeft w:val="0"/>
              <w:marRight w:val="0"/>
              <w:marTop w:val="0"/>
              <w:marBottom w:val="0"/>
              <w:divBdr>
                <w:top w:val="none" w:sz="0" w:space="0" w:color="auto"/>
                <w:left w:val="none" w:sz="0" w:space="0" w:color="auto"/>
                <w:bottom w:val="none" w:sz="0" w:space="0" w:color="auto"/>
                <w:right w:val="none" w:sz="0" w:space="0" w:color="auto"/>
              </w:divBdr>
              <w:divsChild>
                <w:div w:id="1882282577">
                  <w:marLeft w:val="0"/>
                  <w:marRight w:val="0"/>
                  <w:marTop w:val="0"/>
                  <w:marBottom w:val="150"/>
                  <w:divBdr>
                    <w:top w:val="none" w:sz="0" w:space="0" w:color="auto"/>
                    <w:left w:val="none" w:sz="0" w:space="0" w:color="auto"/>
                    <w:bottom w:val="none" w:sz="0" w:space="0" w:color="auto"/>
                    <w:right w:val="none" w:sz="0" w:space="0" w:color="auto"/>
                  </w:divBdr>
                  <w:divsChild>
                    <w:div w:id="1656957654">
                      <w:marLeft w:val="0"/>
                      <w:marRight w:val="0"/>
                      <w:marTop w:val="0"/>
                      <w:marBottom w:val="0"/>
                      <w:divBdr>
                        <w:top w:val="none" w:sz="0" w:space="0" w:color="auto"/>
                        <w:left w:val="none" w:sz="0" w:space="0" w:color="auto"/>
                        <w:bottom w:val="none" w:sz="0" w:space="0" w:color="auto"/>
                        <w:right w:val="none" w:sz="0" w:space="0" w:color="auto"/>
                      </w:divBdr>
                      <w:divsChild>
                        <w:div w:id="19833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5935">
      <w:bodyDiv w:val="1"/>
      <w:marLeft w:val="0"/>
      <w:marRight w:val="0"/>
      <w:marTop w:val="0"/>
      <w:marBottom w:val="0"/>
      <w:divBdr>
        <w:top w:val="none" w:sz="0" w:space="0" w:color="auto"/>
        <w:left w:val="none" w:sz="0" w:space="0" w:color="auto"/>
        <w:bottom w:val="none" w:sz="0" w:space="0" w:color="auto"/>
        <w:right w:val="none" w:sz="0" w:space="0" w:color="auto"/>
      </w:divBdr>
    </w:div>
    <w:div w:id="1664116840">
      <w:bodyDiv w:val="1"/>
      <w:marLeft w:val="0"/>
      <w:marRight w:val="0"/>
      <w:marTop w:val="0"/>
      <w:marBottom w:val="0"/>
      <w:divBdr>
        <w:top w:val="none" w:sz="0" w:space="0" w:color="auto"/>
        <w:left w:val="none" w:sz="0" w:space="0" w:color="auto"/>
        <w:bottom w:val="none" w:sz="0" w:space="0" w:color="auto"/>
        <w:right w:val="none" w:sz="0" w:space="0" w:color="auto"/>
      </w:divBdr>
      <w:divsChild>
        <w:div w:id="1805344400">
          <w:marLeft w:val="0"/>
          <w:marRight w:val="0"/>
          <w:marTop w:val="0"/>
          <w:marBottom w:val="0"/>
          <w:divBdr>
            <w:top w:val="none" w:sz="0" w:space="0" w:color="auto"/>
            <w:left w:val="none" w:sz="0" w:space="0" w:color="auto"/>
            <w:bottom w:val="none" w:sz="0" w:space="0" w:color="auto"/>
            <w:right w:val="none" w:sz="0" w:space="0" w:color="auto"/>
          </w:divBdr>
        </w:div>
      </w:divsChild>
    </w:div>
    <w:div w:id="1665164050">
      <w:bodyDiv w:val="1"/>
      <w:marLeft w:val="0"/>
      <w:marRight w:val="0"/>
      <w:marTop w:val="0"/>
      <w:marBottom w:val="0"/>
      <w:divBdr>
        <w:top w:val="none" w:sz="0" w:space="0" w:color="auto"/>
        <w:left w:val="none" w:sz="0" w:space="0" w:color="auto"/>
        <w:bottom w:val="none" w:sz="0" w:space="0" w:color="auto"/>
        <w:right w:val="none" w:sz="0" w:space="0" w:color="auto"/>
      </w:divBdr>
    </w:div>
    <w:div w:id="1739933439">
      <w:bodyDiv w:val="1"/>
      <w:marLeft w:val="0"/>
      <w:marRight w:val="0"/>
      <w:marTop w:val="0"/>
      <w:marBottom w:val="0"/>
      <w:divBdr>
        <w:top w:val="none" w:sz="0" w:space="0" w:color="auto"/>
        <w:left w:val="none" w:sz="0" w:space="0" w:color="auto"/>
        <w:bottom w:val="none" w:sz="0" w:space="0" w:color="auto"/>
        <w:right w:val="none" w:sz="0" w:space="0" w:color="auto"/>
      </w:divBdr>
    </w:div>
    <w:div w:id="1782333345">
      <w:bodyDiv w:val="1"/>
      <w:marLeft w:val="0"/>
      <w:marRight w:val="0"/>
      <w:marTop w:val="0"/>
      <w:marBottom w:val="0"/>
      <w:divBdr>
        <w:top w:val="none" w:sz="0" w:space="0" w:color="auto"/>
        <w:left w:val="none" w:sz="0" w:space="0" w:color="auto"/>
        <w:bottom w:val="none" w:sz="0" w:space="0" w:color="auto"/>
        <w:right w:val="none" w:sz="0" w:space="0" w:color="auto"/>
      </w:divBdr>
    </w:div>
    <w:div w:id="1786345675">
      <w:bodyDiv w:val="1"/>
      <w:marLeft w:val="0"/>
      <w:marRight w:val="0"/>
      <w:marTop w:val="0"/>
      <w:marBottom w:val="0"/>
      <w:divBdr>
        <w:top w:val="none" w:sz="0" w:space="0" w:color="auto"/>
        <w:left w:val="none" w:sz="0" w:space="0" w:color="auto"/>
        <w:bottom w:val="none" w:sz="0" w:space="0" w:color="auto"/>
        <w:right w:val="none" w:sz="0" w:space="0" w:color="auto"/>
      </w:divBdr>
      <w:divsChild>
        <w:div w:id="603419782">
          <w:marLeft w:val="0"/>
          <w:marRight w:val="0"/>
          <w:marTop w:val="0"/>
          <w:marBottom w:val="0"/>
          <w:divBdr>
            <w:top w:val="none" w:sz="0" w:space="0" w:color="auto"/>
            <w:left w:val="none" w:sz="0" w:space="0" w:color="auto"/>
            <w:bottom w:val="none" w:sz="0" w:space="0" w:color="auto"/>
            <w:right w:val="none" w:sz="0" w:space="0" w:color="auto"/>
          </w:divBdr>
        </w:div>
      </w:divsChild>
    </w:div>
    <w:div w:id="1823809149">
      <w:bodyDiv w:val="1"/>
      <w:marLeft w:val="0"/>
      <w:marRight w:val="0"/>
      <w:marTop w:val="0"/>
      <w:marBottom w:val="0"/>
      <w:divBdr>
        <w:top w:val="none" w:sz="0" w:space="0" w:color="auto"/>
        <w:left w:val="none" w:sz="0" w:space="0" w:color="auto"/>
        <w:bottom w:val="none" w:sz="0" w:space="0" w:color="auto"/>
        <w:right w:val="none" w:sz="0" w:space="0" w:color="auto"/>
      </w:divBdr>
      <w:divsChild>
        <w:div w:id="1507014993">
          <w:marLeft w:val="0"/>
          <w:marRight w:val="0"/>
          <w:marTop w:val="0"/>
          <w:marBottom w:val="0"/>
          <w:divBdr>
            <w:top w:val="none" w:sz="0" w:space="0" w:color="auto"/>
            <w:left w:val="none" w:sz="0" w:space="0" w:color="auto"/>
            <w:bottom w:val="none" w:sz="0" w:space="0" w:color="auto"/>
            <w:right w:val="none" w:sz="0" w:space="0" w:color="auto"/>
          </w:divBdr>
        </w:div>
      </w:divsChild>
    </w:div>
    <w:div w:id="1846094341">
      <w:bodyDiv w:val="1"/>
      <w:marLeft w:val="0"/>
      <w:marRight w:val="0"/>
      <w:marTop w:val="0"/>
      <w:marBottom w:val="0"/>
      <w:divBdr>
        <w:top w:val="none" w:sz="0" w:space="0" w:color="auto"/>
        <w:left w:val="none" w:sz="0" w:space="0" w:color="auto"/>
        <w:bottom w:val="none" w:sz="0" w:space="0" w:color="auto"/>
        <w:right w:val="none" w:sz="0" w:space="0" w:color="auto"/>
      </w:divBdr>
    </w:div>
    <w:div w:id="1864200150">
      <w:bodyDiv w:val="1"/>
      <w:marLeft w:val="0"/>
      <w:marRight w:val="0"/>
      <w:marTop w:val="0"/>
      <w:marBottom w:val="0"/>
      <w:divBdr>
        <w:top w:val="none" w:sz="0" w:space="0" w:color="auto"/>
        <w:left w:val="none" w:sz="0" w:space="0" w:color="auto"/>
        <w:bottom w:val="none" w:sz="0" w:space="0" w:color="auto"/>
        <w:right w:val="none" w:sz="0" w:space="0" w:color="auto"/>
      </w:divBdr>
    </w:div>
    <w:div w:id="1937787433">
      <w:bodyDiv w:val="1"/>
      <w:marLeft w:val="0"/>
      <w:marRight w:val="0"/>
      <w:marTop w:val="0"/>
      <w:marBottom w:val="0"/>
      <w:divBdr>
        <w:top w:val="none" w:sz="0" w:space="0" w:color="auto"/>
        <w:left w:val="none" w:sz="0" w:space="0" w:color="auto"/>
        <w:bottom w:val="none" w:sz="0" w:space="0" w:color="auto"/>
        <w:right w:val="none" w:sz="0" w:space="0" w:color="auto"/>
      </w:divBdr>
    </w:div>
    <w:div w:id="1939410244">
      <w:bodyDiv w:val="1"/>
      <w:marLeft w:val="0"/>
      <w:marRight w:val="0"/>
      <w:marTop w:val="0"/>
      <w:marBottom w:val="0"/>
      <w:divBdr>
        <w:top w:val="none" w:sz="0" w:space="0" w:color="auto"/>
        <w:left w:val="none" w:sz="0" w:space="0" w:color="auto"/>
        <w:bottom w:val="none" w:sz="0" w:space="0" w:color="auto"/>
        <w:right w:val="none" w:sz="0" w:space="0" w:color="auto"/>
      </w:divBdr>
    </w:div>
    <w:div w:id="1959798153">
      <w:bodyDiv w:val="1"/>
      <w:marLeft w:val="0"/>
      <w:marRight w:val="0"/>
      <w:marTop w:val="0"/>
      <w:marBottom w:val="0"/>
      <w:divBdr>
        <w:top w:val="none" w:sz="0" w:space="0" w:color="auto"/>
        <w:left w:val="none" w:sz="0" w:space="0" w:color="auto"/>
        <w:bottom w:val="none" w:sz="0" w:space="0" w:color="auto"/>
        <w:right w:val="none" w:sz="0" w:space="0" w:color="auto"/>
      </w:divBdr>
    </w:div>
    <w:div w:id="2041860470">
      <w:bodyDiv w:val="1"/>
      <w:marLeft w:val="0"/>
      <w:marRight w:val="0"/>
      <w:marTop w:val="0"/>
      <w:marBottom w:val="0"/>
      <w:divBdr>
        <w:top w:val="none" w:sz="0" w:space="0" w:color="auto"/>
        <w:left w:val="none" w:sz="0" w:space="0" w:color="auto"/>
        <w:bottom w:val="none" w:sz="0" w:space="0" w:color="auto"/>
        <w:right w:val="none" w:sz="0" w:space="0" w:color="auto"/>
      </w:divBdr>
    </w:div>
    <w:div w:id="2051877082">
      <w:bodyDiv w:val="1"/>
      <w:marLeft w:val="0"/>
      <w:marRight w:val="0"/>
      <w:marTop w:val="0"/>
      <w:marBottom w:val="0"/>
      <w:divBdr>
        <w:top w:val="none" w:sz="0" w:space="0" w:color="auto"/>
        <w:left w:val="none" w:sz="0" w:space="0" w:color="auto"/>
        <w:bottom w:val="none" w:sz="0" w:space="0" w:color="auto"/>
        <w:right w:val="none" w:sz="0" w:space="0" w:color="auto"/>
      </w:divBdr>
    </w:div>
    <w:div w:id="2071272415">
      <w:bodyDiv w:val="1"/>
      <w:marLeft w:val="0"/>
      <w:marRight w:val="0"/>
      <w:marTop w:val="0"/>
      <w:marBottom w:val="0"/>
      <w:divBdr>
        <w:top w:val="none" w:sz="0" w:space="0" w:color="auto"/>
        <w:left w:val="none" w:sz="0" w:space="0" w:color="auto"/>
        <w:bottom w:val="none" w:sz="0" w:space="0" w:color="auto"/>
        <w:right w:val="none" w:sz="0" w:space="0" w:color="auto"/>
      </w:divBdr>
    </w:div>
    <w:div w:id="21126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95E0-467C-4A41-BAE9-F2C4381A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5272</Words>
  <Characters>33216</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38412</CharactersWithSpaces>
  <SharedDoc>false</SharedDoc>
  <HLinks>
    <vt:vector size="522" baseType="variant">
      <vt:variant>
        <vt:i4>5570581</vt:i4>
      </vt:variant>
      <vt:variant>
        <vt:i4>591</vt:i4>
      </vt:variant>
      <vt:variant>
        <vt:i4>0</vt:i4>
      </vt:variant>
      <vt:variant>
        <vt:i4>5</vt:i4>
      </vt:variant>
      <vt:variant>
        <vt:lpwstr>http://www.sachwalter-swissmetal.ch/</vt:lpwstr>
      </vt:variant>
      <vt:variant>
        <vt:lpwstr/>
      </vt:variant>
      <vt:variant>
        <vt:i4>5570581</vt:i4>
      </vt:variant>
      <vt:variant>
        <vt:i4>585</vt:i4>
      </vt:variant>
      <vt:variant>
        <vt:i4>0</vt:i4>
      </vt:variant>
      <vt:variant>
        <vt:i4>5</vt:i4>
      </vt:variant>
      <vt:variant>
        <vt:lpwstr>http://www.sachwalter-swissmetal.ch/</vt:lpwstr>
      </vt:variant>
      <vt:variant>
        <vt:lpwstr/>
      </vt:variant>
      <vt:variant>
        <vt:i4>2031666</vt:i4>
      </vt:variant>
      <vt:variant>
        <vt:i4>488</vt:i4>
      </vt:variant>
      <vt:variant>
        <vt:i4>0</vt:i4>
      </vt:variant>
      <vt:variant>
        <vt:i4>5</vt:i4>
      </vt:variant>
      <vt:variant>
        <vt:lpwstr/>
      </vt:variant>
      <vt:variant>
        <vt:lpwstr>_Toc315875348</vt:lpwstr>
      </vt:variant>
      <vt:variant>
        <vt:i4>2031666</vt:i4>
      </vt:variant>
      <vt:variant>
        <vt:i4>482</vt:i4>
      </vt:variant>
      <vt:variant>
        <vt:i4>0</vt:i4>
      </vt:variant>
      <vt:variant>
        <vt:i4>5</vt:i4>
      </vt:variant>
      <vt:variant>
        <vt:lpwstr/>
      </vt:variant>
      <vt:variant>
        <vt:lpwstr>_Toc315875347</vt:lpwstr>
      </vt:variant>
      <vt:variant>
        <vt:i4>2031666</vt:i4>
      </vt:variant>
      <vt:variant>
        <vt:i4>476</vt:i4>
      </vt:variant>
      <vt:variant>
        <vt:i4>0</vt:i4>
      </vt:variant>
      <vt:variant>
        <vt:i4>5</vt:i4>
      </vt:variant>
      <vt:variant>
        <vt:lpwstr/>
      </vt:variant>
      <vt:variant>
        <vt:lpwstr>_Toc315875346</vt:lpwstr>
      </vt:variant>
      <vt:variant>
        <vt:i4>2031666</vt:i4>
      </vt:variant>
      <vt:variant>
        <vt:i4>470</vt:i4>
      </vt:variant>
      <vt:variant>
        <vt:i4>0</vt:i4>
      </vt:variant>
      <vt:variant>
        <vt:i4>5</vt:i4>
      </vt:variant>
      <vt:variant>
        <vt:lpwstr/>
      </vt:variant>
      <vt:variant>
        <vt:lpwstr>_Toc315875345</vt:lpwstr>
      </vt:variant>
      <vt:variant>
        <vt:i4>2031666</vt:i4>
      </vt:variant>
      <vt:variant>
        <vt:i4>464</vt:i4>
      </vt:variant>
      <vt:variant>
        <vt:i4>0</vt:i4>
      </vt:variant>
      <vt:variant>
        <vt:i4>5</vt:i4>
      </vt:variant>
      <vt:variant>
        <vt:lpwstr/>
      </vt:variant>
      <vt:variant>
        <vt:lpwstr>_Toc315875344</vt:lpwstr>
      </vt:variant>
      <vt:variant>
        <vt:i4>2031666</vt:i4>
      </vt:variant>
      <vt:variant>
        <vt:i4>458</vt:i4>
      </vt:variant>
      <vt:variant>
        <vt:i4>0</vt:i4>
      </vt:variant>
      <vt:variant>
        <vt:i4>5</vt:i4>
      </vt:variant>
      <vt:variant>
        <vt:lpwstr/>
      </vt:variant>
      <vt:variant>
        <vt:lpwstr>_Toc315875343</vt:lpwstr>
      </vt:variant>
      <vt:variant>
        <vt:i4>2031666</vt:i4>
      </vt:variant>
      <vt:variant>
        <vt:i4>452</vt:i4>
      </vt:variant>
      <vt:variant>
        <vt:i4>0</vt:i4>
      </vt:variant>
      <vt:variant>
        <vt:i4>5</vt:i4>
      </vt:variant>
      <vt:variant>
        <vt:lpwstr/>
      </vt:variant>
      <vt:variant>
        <vt:lpwstr>_Toc315875342</vt:lpwstr>
      </vt:variant>
      <vt:variant>
        <vt:i4>2031666</vt:i4>
      </vt:variant>
      <vt:variant>
        <vt:i4>446</vt:i4>
      </vt:variant>
      <vt:variant>
        <vt:i4>0</vt:i4>
      </vt:variant>
      <vt:variant>
        <vt:i4>5</vt:i4>
      </vt:variant>
      <vt:variant>
        <vt:lpwstr/>
      </vt:variant>
      <vt:variant>
        <vt:lpwstr>_Toc315875341</vt:lpwstr>
      </vt:variant>
      <vt:variant>
        <vt:i4>2031666</vt:i4>
      </vt:variant>
      <vt:variant>
        <vt:i4>440</vt:i4>
      </vt:variant>
      <vt:variant>
        <vt:i4>0</vt:i4>
      </vt:variant>
      <vt:variant>
        <vt:i4>5</vt:i4>
      </vt:variant>
      <vt:variant>
        <vt:lpwstr/>
      </vt:variant>
      <vt:variant>
        <vt:lpwstr>_Toc315875340</vt:lpwstr>
      </vt:variant>
      <vt:variant>
        <vt:i4>1572914</vt:i4>
      </vt:variant>
      <vt:variant>
        <vt:i4>434</vt:i4>
      </vt:variant>
      <vt:variant>
        <vt:i4>0</vt:i4>
      </vt:variant>
      <vt:variant>
        <vt:i4>5</vt:i4>
      </vt:variant>
      <vt:variant>
        <vt:lpwstr/>
      </vt:variant>
      <vt:variant>
        <vt:lpwstr>_Toc315875339</vt:lpwstr>
      </vt:variant>
      <vt:variant>
        <vt:i4>1572914</vt:i4>
      </vt:variant>
      <vt:variant>
        <vt:i4>428</vt:i4>
      </vt:variant>
      <vt:variant>
        <vt:i4>0</vt:i4>
      </vt:variant>
      <vt:variant>
        <vt:i4>5</vt:i4>
      </vt:variant>
      <vt:variant>
        <vt:lpwstr/>
      </vt:variant>
      <vt:variant>
        <vt:lpwstr>_Toc315875338</vt:lpwstr>
      </vt:variant>
      <vt:variant>
        <vt:i4>1572914</vt:i4>
      </vt:variant>
      <vt:variant>
        <vt:i4>422</vt:i4>
      </vt:variant>
      <vt:variant>
        <vt:i4>0</vt:i4>
      </vt:variant>
      <vt:variant>
        <vt:i4>5</vt:i4>
      </vt:variant>
      <vt:variant>
        <vt:lpwstr/>
      </vt:variant>
      <vt:variant>
        <vt:lpwstr>_Toc315875337</vt:lpwstr>
      </vt:variant>
      <vt:variant>
        <vt:i4>1572914</vt:i4>
      </vt:variant>
      <vt:variant>
        <vt:i4>416</vt:i4>
      </vt:variant>
      <vt:variant>
        <vt:i4>0</vt:i4>
      </vt:variant>
      <vt:variant>
        <vt:i4>5</vt:i4>
      </vt:variant>
      <vt:variant>
        <vt:lpwstr/>
      </vt:variant>
      <vt:variant>
        <vt:lpwstr>_Toc315875336</vt:lpwstr>
      </vt:variant>
      <vt:variant>
        <vt:i4>1572914</vt:i4>
      </vt:variant>
      <vt:variant>
        <vt:i4>410</vt:i4>
      </vt:variant>
      <vt:variant>
        <vt:i4>0</vt:i4>
      </vt:variant>
      <vt:variant>
        <vt:i4>5</vt:i4>
      </vt:variant>
      <vt:variant>
        <vt:lpwstr/>
      </vt:variant>
      <vt:variant>
        <vt:lpwstr>_Toc315875335</vt:lpwstr>
      </vt:variant>
      <vt:variant>
        <vt:i4>1572914</vt:i4>
      </vt:variant>
      <vt:variant>
        <vt:i4>404</vt:i4>
      </vt:variant>
      <vt:variant>
        <vt:i4>0</vt:i4>
      </vt:variant>
      <vt:variant>
        <vt:i4>5</vt:i4>
      </vt:variant>
      <vt:variant>
        <vt:lpwstr/>
      </vt:variant>
      <vt:variant>
        <vt:lpwstr>_Toc315875334</vt:lpwstr>
      </vt:variant>
      <vt:variant>
        <vt:i4>1572914</vt:i4>
      </vt:variant>
      <vt:variant>
        <vt:i4>398</vt:i4>
      </vt:variant>
      <vt:variant>
        <vt:i4>0</vt:i4>
      </vt:variant>
      <vt:variant>
        <vt:i4>5</vt:i4>
      </vt:variant>
      <vt:variant>
        <vt:lpwstr/>
      </vt:variant>
      <vt:variant>
        <vt:lpwstr>_Toc315875333</vt:lpwstr>
      </vt:variant>
      <vt:variant>
        <vt:i4>1572914</vt:i4>
      </vt:variant>
      <vt:variant>
        <vt:i4>392</vt:i4>
      </vt:variant>
      <vt:variant>
        <vt:i4>0</vt:i4>
      </vt:variant>
      <vt:variant>
        <vt:i4>5</vt:i4>
      </vt:variant>
      <vt:variant>
        <vt:lpwstr/>
      </vt:variant>
      <vt:variant>
        <vt:lpwstr>_Toc315875332</vt:lpwstr>
      </vt:variant>
      <vt:variant>
        <vt:i4>1572914</vt:i4>
      </vt:variant>
      <vt:variant>
        <vt:i4>386</vt:i4>
      </vt:variant>
      <vt:variant>
        <vt:i4>0</vt:i4>
      </vt:variant>
      <vt:variant>
        <vt:i4>5</vt:i4>
      </vt:variant>
      <vt:variant>
        <vt:lpwstr/>
      </vt:variant>
      <vt:variant>
        <vt:lpwstr>_Toc315875331</vt:lpwstr>
      </vt:variant>
      <vt:variant>
        <vt:i4>1572914</vt:i4>
      </vt:variant>
      <vt:variant>
        <vt:i4>380</vt:i4>
      </vt:variant>
      <vt:variant>
        <vt:i4>0</vt:i4>
      </vt:variant>
      <vt:variant>
        <vt:i4>5</vt:i4>
      </vt:variant>
      <vt:variant>
        <vt:lpwstr/>
      </vt:variant>
      <vt:variant>
        <vt:lpwstr>_Toc315875330</vt:lpwstr>
      </vt:variant>
      <vt:variant>
        <vt:i4>1638450</vt:i4>
      </vt:variant>
      <vt:variant>
        <vt:i4>374</vt:i4>
      </vt:variant>
      <vt:variant>
        <vt:i4>0</vt:i4>
      </vt:variant>
      <vt:variant>
        <vt:i4>5</vt:i4>
      </vt:variant>
      <vt:variant>
        <vt:lpwstr/>
      </vt:variant>
      <vt:variant>
        <vt:lpwstr>_Toc315875329</vt:lpwstr>
      </vt:variant>
      <vt:variant>
        <vt:i4>1638450</vt:i4>
      </vt:variant>
      <vt:variant>
        <vt:i4>368</vt:i4>
      </vt:variant>
      <vt:variant>
        <vt:i4>0</vt:i4>
      </vt:variant>
      <vt:variant>
        <vt:i4>5</vt:i4>
      </vt:variant>
      <vt:variant>
        <vt:lpwstr/>
      </vt:variant>
      <vt:variant>
        <vt:lpwstr>_Toc315875328</vt:lpwstr>
      </vt:variant>
      <vt:variant>
        <vt:i4>1638450</vt:i4>
      </vt:variant>
      <vt:variant>
        <vt:i4>362</vt:i4>
      </vt:variant>
      <vt:variant>
        <vt:i4>0</vt:i4>
      </vt:variant>
      <vt:variant>
        <vt:i4>5</vt:i4>
      </vt:variant>
      <vt:variant>
        <vt:lpwstr/>
      </vt:variant>
      <vt:variant>
        <vt:lpwstr>_Toc315875327</vt:lpwstr>
      </vt:variant>
      <vt:variant>
        <vt:i4>1638450</vt:i4>
      </vt:variant>
      <vt:variant>
        <vt:i4>356</vt:i4>
      </vt:variant>
      <vt:variant>
        <vt:i4>0</vt:i4>
      </vt:variant>
      <vt:variant>
        <vt:i4>5</vt:i4>
      </vt:variant>
      <vt:variant>
        <vt:lpwstr/>
      </vt:variant>
      <vt:variant>
        <vt:lpwstr>_Toc315875326</vt:lpwstr>
      </vt:variant>
      <vt:variant>
        <vt:i4>1638450</vt:i4>
      </vt:variant>
      <vt:variant>
        <vt:i4>350</vt:i4>
      </vt:variant>
      <vt:variant>
        <vt:i4>0</vt:i4>
      </vt:variant>
      <vt:variant>
        <vt:i4>5</vt:i4>
      </vt:variant>
      <vt:variant>
        <vt:lpwstr/>
      </vt:variant>
      <vt:variant>
        <vt:lpwstr>_Toc315875325</vt:lpwstr>
      </vt:variant>
      <vt:variant>
        <vt:i4>1638450</vt:i4>
      </vt:variant>
      <vt:variant>
        <vt:i4>344</vt:i4>
      </vt:variant>
      <vt:variant>
        <vt:i4>0</vt:i4>
      </vt:variant>
      <vt:variant>
        <vt:i4>5</vt:i4>
      </vt:variant>
      <vt:variant>
        <vt:lpwstr/>
      </vt:variant>
      <vt:variant>
        <vt:lpwstr>_Toc315875324</vt:lpwstr>
      </vt:variant>
      <vt:variant>
        <vt:i4>1638450</vt:i4>
      </vt:variant>
      <vt:variant>
        <vt:i4>338</vt:i4>
      </vt:variant>
      <vt:variant>
        <vt:i4>0</vt:i4>
      </vt:variant>
      <vt:variant>
        <vt:i4>5</vt:i4>
      </vt:variant>
      <vt:variant>
        <vt:lpwstr/>
      </vt:variant>
      <vt:variant>
        <vt:lpwstr>_Toc315875323</vt:lpwstr>
      </vt:variant>
      <vt:variant>
        <vt:i4>1638450</vt:i4>
      </vt:variant>
      <vt:variant>
        <vt:i4>332</vt:i4>
      </vt:variant>
      <vt:variant>
        <vt:i4>0</vt:i4>
      </vt:variant>
      <vt:variant>
        <vt:i4>5</vt:i4>
      </vt:variant>
      <vt:variant>
        <vt:lpwstr/>
      </vt:variant>
      <vt:variant>
        <vt:lpwstr>_Toc315875322</vt:lpwstr>
      </vt:variant>
      <vt:variant>
        <vt:i4>1638450</vt:i4>
      </vt:variant>
      <vt:variant>
        <vt:i4>326</vt:i4>
      </vt:variant>
      <vt:variant>
        <vt:i4>0</vt:i4>
      </vt:variant>
      <vt:variant>
        <vt:i4>5</vt:i4>
      </vt:variant>
      <vt:variant>
        <vt:lpwstr/>
      </vt:variant>
      <vt:variant>
        <vt:lpwstr>_Toc315875321</vt:lpwstr>
      </vt:variant>
      <vt:variant>
        <vt:i4>1638450</vt:i4>
      </vt:variant>
      <vt:variant>
        <vt:i4>320</vt:i4>
      </vt:variant>
      <vt:variant>
        <vt:i4>0</vt:i4>
      </vt:variant>
      <vt:variant>
        <vt:i4>5</vt:i4>
      </vt:variant>
      <vt:variant>
        <vt:lpwstr/>
      </vt:variant>
      <vt:variant>
        <vt:lpwstr>_Toc315875320</vt:lpwstr>
      </vt:variant>
      <vt:variant>
        <vt:i4>1703986</vt:i4>
      </vt:variant>
      <vt:variant>
        <vt:i4>314</vt:i4>
      </vt:variant>
      <vt:variant>
        <vt:i4>0</vt:i4>
      </vt:variant>
      <vt:variant>
        <vt:i4>5</vt:i4>
      </vt:variant>
      <vt:variant>
        <vt:lpwstr/>
      </vt:variant>
      <vt:variant>
        <vt:lpwstr>_Toc315875319</vt:lpwstr>
      </vt:variant>
      <vt:variant>
        <vt:i4>1703986</vt:i4>
      </vt:variant>
      <vt:variant>
        <vt:i4>308</vt:i4>
      </vt:variant>
      <vt:variant>
        <vt:i4>0</vt:i4>
      </vt:variant>
      <vt:variant>
        <vt:i4>5</vt:i4>
      </vt:variant>
      <vt:variant>
        <vt:lpwstr/>
      </vt:variant>
      <vt:variant>
        <vt:lpwstr>_Toc315875318</vt:lpwstr>
      </vt:variant>
      <vt:variant>
        <vt:i4>1703986</vt:i4>
      </vt:variant>
      <vt:variant>
        <vt:i4>302</vt:i4>
      </vt:variant>
      <vt:variant>
        <vt:i4>0</vt:i4>
      </vt:variant>
      <vt:variant>
        <vt:i4>5</vt:i4>
      </vt:variant>
      <vt:variant>
        <vt:lpwstr/>
      </vt:variant>
      <vt:variant>
        <vt:lpwstr>_Toc315875317</vt:lpwstr>
      </vt:variant>
      <vt:variant>
        <vt:i4>1703986</vt:i4>
      </vt:variant>
      <vt:variant>
        <vt:i4>296</vt:i4>
      </vt:variant>
      <vt:variant>
        <vt:i4>0</vt:i4>
      </vt:variant>
      <vt:variant>
        <vt:i4>5</vt:i4>
      </vt:variant>
      <vt:variant>
        <vt:lpwstr/>
      </vt:variant>
      <vt:variant>
        <vt:lpwstr>_Toc315875316</vt:lpwstr>
      </vt:variant>
      <vt:variant>
        <vt:i4>1703986</vt:i4>
      </vt:variant>
      <vt:variant>
        <vt:i4>290</vt:i4>
      </vt:variant>
      <vt:variant>
        <vt:i4>0</vt:i4>
      </vt:variant>
      <vt:variant>
        <vt:i4>5</vt:i4>
      </vt:variant>
      <vt:variant>
        <vt:lpwstr/>
      </vt:variant>
      <vt:variant>
        <vt:lpwstr>_Toc315875315</vt:lpwstr>
      </vt:variant>
      <vt:variant>
        <vt:i4>1703986</vt:i4>
      </vt:variant>
      <vt:variant>
        <vt:i4>284</vt:i4>
      </vt:variant>
      <vt:variant>
        <vt:i4>0</vt:i4>
      </vt:variant>
      <vt:variant>
        <vt:i4>5</vt:i4>
      </vt:variant>
      <vt:variant>
        <vt:lpwstr/>
      </vt:variant>
      <vt:variant>
        <vt:lpwstr>_Toc315875314</vt:lpwstr>
      </vt:variant>
      <vt:variant>
        <vt:i4>1703986</vt:i4>
      </vt:variant>
      <vt:variant>
        <vt:i4>278</vt:i4>
      </vt:variant>
      <vt:variant>
        <vt:i4>0</vt:i4>
      </vt:variant>
      <vt:variant>
        <vt:i4>5</vt:i4>
      </vt:variant>
      <vt:variant>
        <vt:lpwstr/>
      </vt:variant>
      <vt:variant>
        <vt:lpwstr>_Toc315875313</vt:lpwstr>
      </vt:variant>
      <vt:variant>
        <vt:i4>1703986</vt:i4>
      </vt:variant>
      <vt:variant>
        <vt:i4>272</vt:i4>
      </vt:variant>
      <vt:variant>
        <vt:i4>0</vt:i4>
      </vt:variant>
      <vt:variant>
        <vt:i4>5</vt:i4>
      </vt:variant>
      <vt:variant>
        <vt:lpwstr/>
      </vt:variant>
      <vt:variant>
        <vt:lpwstr>_Toc315875312</vt:lpwstr>
      </vt:variant>
      <vt:variant>
        <vt:i4>1703986</vt:i4>
      </vt:variant>
      <vt:variant>
        <vt:i4>266</vt:i4>
      </vt:variant>
      <vt:variant>
        <vt:i4>0</vt:i4>
      </vt:variant>
      <vt:variant>
        <vt:i4>5</vt:i4>
      </vt:variant>
      <vt:variant>
        <vt:lpwstr/>
      </vt:variant>
      <vt:variant>
        <vt:lpwstr>_Toc315875311</vt:lpwstr>
      </vt:variant>
      <vt:variant>
        <vt:i4>1703986</vt:i4>
      </vt:variant>
      <vt:variant>
        <vt:i4>260</vt:i4>
      </vt:variant>
      <vt:variant>
        <vt:i4>0</vt:i4>
      </vt:variant>
      <vt:variant>
        <vt:i4>5</vt:i4>
      </vt:variant>
      <vt:variant>
        <vt:lpwstr/>
      </vt:variant>
      <vt:variant>
        <vt:lpwstr>_Toc315875310</vt:lpwstr>
      </vt:variant>
      <vt:variant>
        <vt:i4>1769522</vt:i4>
      </vt:variant>
      <vt:variant>
        <vt:i4>254</vt:i4>
      </vt:variant>
      <vt:variant>
        <vt:i4>0</vt:i4>
      </vt:variant>
      <vt:variant>
        <vt:i4>5</vt:i4>
      </vt:variant>
      <vt:variant>
        <vt:lpwstr/>
      </vt:variant>
      <vt:variant>
        <vt:lpwstr>_Toc315875309</vt:lpwstr>
      </vt:variant>
      <vt:variant>
        <vt:i4>1769522</vt:i4>
      </vt:variant>
      <vt:variant>
        <vt:i4>248</vt:i4>
      </vt:variant>
      <vt:variant>
        <vt:i4>0</vt:i4>
      </vt:variant>
      <vt:variant>
        <vt:i4>5</vt:i4>
      </vt:variant>
      <vt:variant>
        <vt:lpwstr/>
      </vt:variant>
      <vt:variant>
        <vt:lpwstr>_Toc315875308</vt:lpwstr>
      </vt:variant>
      <vt:variant>
        <vt:i4>1769522</vt:i4>
      </vt:variant>
      <vt:variant>
        <vt:i4>242</vt:i4>
      </vt:variant>
      <vt:variant>
        <vt:i4>0</vt:i4>
      </vt:variant>
      <vt:variant>
        <vt:i4>5</vt:i4>
      </vt:variant>
      <vt:variant>
        <vt:lpwstr/>
      </vt:variant>
      <vt:variant>
        <vt:lpwstr>_Toc315875307</vt:lpwstr>
      </vt:variant>
      <vt:variant>
        <vt:i4>1769522</vt:i4>
      </vt:variant>
      <vt:variant>
        <vt:i4>236</vt:i4>
      </vt:variant>
      <vt:variant>
        <vt:i4>0</vt:i4>
      </vt:variant>
      <vt:variant>
        <vt:i4>5</vt:i4>
      </vt:variant>
      <vt:variant>
        <vt:lpwstr/>
      </vt:variant>
      <vt:variant>
        <vt:lpwstr>_Toc315875306</vt:lpwstr>
      </vt:variant>
      <vt:variant>
        <vt:i4>1769522</vt:i4>
      </vt:variant>
      <vt:variant>
        <vt:i4>230</vt:i4>
      </vt:variant>
      <vt:variant>
        <vt:i4>0</vt:i4>
      </vt:variant>
      <vt:variant>
        <vt:i4>5</vt:i4>
      </vt:variant>
      <vt:variant>
        <vt:lpwstr/>
      </vt:variant>
      <vt:variant>
        <vt:lpwstr>_Toc315875305</vt:lpwstr>
      </vt:variant>
      <vt:variant>
        <vt:i4>1769522</vt:i4>
      </vt:variant>
      <vt:variant>
        <vt:i4>224</vt:i4>
      </vt:variant>
      <vt:variant>
        <vt:i4>0</vt:i4>
      </vt:variant>
      <vt:variant>
        <vt:i4>5</vt:i4>
      </vt:variant>
      <vt:variant>
        <vt:lpwstr/>
      </vt:variant>
      <vt:variant>
        <vt:lpwstr>_Toc315875304</vt:lpwstr>
      </vt:variant>
      <vt:variant>
        <vt:i4>1769522</vt:i4>
      </vt:variant>
      <vt:variant>
        <vt:i4>218</vt:i4>
      </vt:variant>
      <vt:variant>
        <vt:i4>0</vt:i4>
      </vt:variant>
      <vt:variant>
        <vt:i4>5</vt:i4>
      </vt:variant>
      <vt:variant>
        <vt:lpwstr/>
      </vt:variant>
      <vt:variant>
        <vt:lpwstr>_Toc315875303</vt:lpwstr>
      </vt:variant>
      <vt:variant>
        <vt:i4>1769522</vt:i4>
      </vt:variant>
      <vt:variant>
        <vt:i4>212</vt:i4>
      </vt:variant>
      <vt:variant>
        <vt:i4>0</vt:i4>
      </vt:variant>
      <vt:variant>
        <vt:i4>5</vt:i4>
      </vt:variant>
      <vt:variant>
        <vt:lpwstr/>
      </vt:variant>
      <vt:variant>
        <vt:lpwstr>_Toc315875302</vt:lpwstr>
      </vt:variant>
      <vt:variant>
        <vt:i4>1769522</vt:i4>
      </vt:variant>
      <vt:variant>
        <vt:i4>206</vt:i4>
      </vt:variant>
      <vt:variant>
        <vt:i4>0</vt:i4>
      </vt:variant>
      <vt:variant>
        <vt:i4>5</vt:i4>
      </vt:variant>
      <vt:variant>
        <vt:lpwstr/>
      </vt:variant>
      <vt:variant>
        <vt:lpwstr>_Toc315875301</vt:lpwstr>
      </vt:variant>
      <vt:variant>
        <vt:i4>1769522</vt:i4>
      </vt:variant>
      <vt:variant>
        <vt:i4>200</vt:i4>
      </vt:variant>
      <vt:variant>
        <vt:i4>0</vt:i4>
      </vt:variant>
      <vt:variant>
        <vt:i4>5</vt:i4>
      </vt:variant>
      <vt:variant>
        <vt:lpwstr/>
      </vt:variant>
      <vt:variant>
        <vt:lpwstr>_Toc315875300</vt:lpwstr>
      </vt:variant>
      <vt:variant>
        <vt:i4>1179699</vt:i4>
      </vt:variant>
      <vt:variant>
        <vt:i4>194</vt:i4>
      </vt:variant>
      <vt:variant>
        <vt:i4>0</vt:i4>
      </vt:variant>
      <vt:variant>
        <vt:i4>5</vt:i4>
      </vt:variant>
      <vt:variant>
        <vt:lpwstr/>
      </vt:variant>
      <vt:variant>
        <vt:lpwstr>_Toc315875299</vt:lpwstr>
      </vt:variant>
      <vt:variant>
        <vt:i4>1179699</vt:i4>
      </vt:variant>
      <vt:variant>
        <vt:i4>188</vt:i4>
      </vt:variant>
      <vt:variant>
        <vt:i4>0</vt:i4>
      </vt:variant>
      <vt:variant>
        <vt:i4>5</vt:i4>
      </vt:variant>
      <vt:variant>
        <vt:lpwstr/>
      </vt:variant>
      <vt:variant>
        <vt:lpwstr>_Toc315875298</vt:lpwstr>
      </vt:variant>
      <vt:variant>
        <vt:i4>1179699</vt:i4>
      </vt:variant>
      <vt:variant>
        <vt:i4>182</vt:i4>
      </vt:variant>
      <vt:variant>
        <vt:i4>0</vt:i4>
      </vt:variant>
      <vt:variant>
        <vt:i4>5</vt:i4>
      </vt:variant>
      <vt:variant>
        <vt:lpwstr/>
      </vt:variant>
      <vt:variant>
        <vt:lpwstr>_Toc315875297</vt:lpwstr>
      </vt:variant>
      <vt:variant>
        <vt:i4>1179699</vt:i4>
      </vt:variant>
      <vt:variant>
        <vt:i4>176</vt:i4>
      </vt:variant>
      <vt:variant>
        <vt:i4>0</vt:i4>
      </vt:variant>
      <vt:variant>
        <vt:i4>5</vt:i4>
      </vt:variant>
      <vt:variant>
        <vt:lpwstr/>
      </vt:variant>
      <vt:variant>
        <vt:lpwstr>_Toc315875296</vt:lpwstr>
      </vt:variant>
      <vt:variant>
        <vt:i4>1179699</vt:i4>
      </vt:variant>
      <vt:variant>
        <vt:i4>170</vt:i4>
      </vt:variant>
      <vt:variant>
        <vt:i4>0</vt:i4>
      </vt:variant>
      <vt:variant>
        <vt:i4>5</vt:i4>
      </vt:variant>
      <vt:variant>
        <vt:lpwstr/>
      </vt:variant>
      <vt:variant>
        <vt:lpwstr>_Toc315875295</vt:lpwstr>
      </vt:variant>
      <vt:variant>
        <vt:i4>1179699</vt:i4>
      </vt:variant>
      <vt:variant>
        <vt:i4>164</vt:i4>
      </vt:variant>
      <vt:variant>
        <vt:i4>0</vt:i4>
      </vt:variant>
      <vt:variant>
        <vt:i4>5</vt:i4>
      </vt:variant>
      <vt:variant>
        <vt:lpwstr/>
      </vt:variant>
      <vt:variant>
        <vt:lpwstr>_Toc315875294</vt:lpwstr>
      </vt:variant>
      <vt:variant>
        <vt:i4>1179699</vt:i4>
      </vt:variant>
      <vt:variant>
        <vt:i4>158</vt:i4>
      </vt:variant>
      <vt:variant>
        <vt:i4>0</vt:i4>
      </vt:variant>
      <vt:variant>
        <vt:i4>5</vt:i4>
      </vt:variant>
      <vt:variant>
        <vt:lpwstr/>
      </vt:variant>
      <vt:variant>
        <vt:lpwstr>_Toc315875293</vt:lpwstr>
      </vt:variant>
      <vt:variant>
        <vt:i4>1179699</vt:i4>
      </vt:variant>
      <vt:variant>
        <vt:i4>152</vt:i4>
      </vt:variant>
      <vt:variant>
        <vt:i4>0</vt:i4>
      </vt:variant>
      <vt:variant>
        <vt:i4>5</vt:i4>
      </vt:variant>
      <vt:variant>
        <vt:lpwstr/>
      </vt:variant>
      <vt:variant>
        <vt:lpwstr>_Toc315875292</vt:lpwstr>
      </vt:variant>
      <vt:variant>
        <vt:i4>1179699</vt:i4>
      </vt:variant>
      <vt:variant>
        <vt:i4>146</vt:i4>
      </vt:variant>
      <vt:variant>
        <vt:i4>0</vt:i4>
      </vt:variant>
      <vt:variant>
        <vt:i4>5</vt:i4>
      </vt:variant>
      <vt:variant>
        <vt:lpwstr/>
      </vt:variant>
      <vt:variant>
        <vt:lpwstr>_Toc315875291</vt:lpwstr>
      </vt:variant>
      <vt:variant>
        <vt:i4>1179699</vt:i4>
      </vt:variant>
      <vt:variant>
        <vt:i4>140</vt:i4>
      </vt:variant>
      <vt:variant>
        <vt:i4>0</vt:i4>
      </vt:variant>
      <vt:variant>
        <vt:i4>5</vt:i4>
      </vt:variant>
      <vt:variant>
        <vt:lpwstr/>
      </vt:variant>
      <vt:variant>
        <vt:lpwstr>_Toc315875290</vt:lpwstr>
      </vt:variant>
      <vt:variant>
        <vt:i4>1245235</vt:i4>
      </vt:variant>
      <vt:variant>
        <vt:i4>134</vt:i4>
      </vt:variant>
      <vt:variant>
        <vt:i4>0</vt:i4>
      </vt:variant>
      <vt:variant>
        <vt:i4>5</vt:i4>
      </vt:variant>
      <vt:variant>
        <vt:lpwstr/>
      </vt:variant>
      <vt:variant>
        <vt:lpwstr>_Toc315875289</vt:lpwstr>
      </vt:variant>
      <vt:variant>
        <vt:i4>1245235</vt:i4>
      </vt:variant>
      <vt:variant>
        <vt:i4>128</vt:i4>
      </vt:variant>
      <vt:variant>
        <vt:i4>0</vt:i4>
      </vt:variant>
      <vt:variant>
        <vt:i4>5</vt:i4>
      </vt:variant>
      <vt:variant>
        <vt:lpwstr/>
      </vt:variant>
      <vt:variant>
        <vt:lpwstr>_Toc315875288</vt:lpwstr>
      </vt:variant>
      <vt:variant>
        <vt:i4>1245235</vt:i4>
      </vt:variant>
      <vt:variant>
        <vt:i4>122</vt:i4>
      </vt:variant>
      <vt:variant>
        <vt:i4>0</vt:i4>
      </vt:variant>
      <vt:variant>
        <vt:i4>5</vt:i4>
      </vt:variant>
      <vt:variant>
        <vt:lpwstr/>
      </vt:variant>
      <vt:variant>
        <vt:lpwstr>_Toc315875287</vt:lpwstr>
      </vt:variant>
      <vt:variant>
        <vt:i4>1245235</vt:i4>
      </vt:variant>
      <vt:variant>
        <vt:i4>116</vt:i4>
      </vt:variant>
      <vt:variant>
        <vt:i4>0</vt:i4>
      </vt:variant>
      <vt:variant>
        <vt:i4>5</vt:i4>
      </vt:variant>
      <vt:variant>
        <vt:lpwstr/>
      </vt:variant>
      <vt:variant>
        <vt:lpwstr>_Toc315875286</vt:lpwstr>
      </vt:variant>
      <vt:variant>
        <vt:i4>1245235</vt:i4>
      </vt:variant>
      <vt:variant>
        <vt:i4>110</vt:i4>
      </vt:variant>
      <vt:variant>
        <vt:i4>0</vt:i4>
      </vt:variant>
      <vt:variant>
        <vt:i4>5</vt:i4>
      </vt:variant>
      <vt:variant>
        <vt:lpwstr/>
      </vt:variant>
      <vt:variant>
        <vt:lpwstr>_Toc315875285</vt:lpwstr>
      </vt:variant>
      <vt:variant>
        <vt:i4>1245235</vt:i4>
      </vt:variant>
      <vt:variant>
        <vt:i4>104</vt:i4>
      </vt:variant>
      <vt:variant>
        <vt:i4>0</vt:i4>
      </vt:variant>
      <vt:variant>
        <vt:i4>5</vt:i4>
      </vt:variant>
      <vt:variant>
        <vt:lpwstr/>
      </vt:variant>
      <vt:variant>
        <vt:lpwstr>_Toc315875284</vt:lpwstr>
      </vt:variant>
      <vt:variant>
        <vt:i4>1245235</vt:i4>
      </vt:variant>
      <vt:variant>
        <vt:i4>98</vt:i4>
      </vt:variant>
      <vt:variant>
        <vt:i4>0</vt:i4>
      </vt:variant>
      <vt:variant>
        <vt:i4>5</vt:i4>
      </vt:variant>
      <vt:variant>
        <vt:lpwstr/>
      </vt:variant>
      <vt:variant>
        <vt:lpwstr>_Toc315875283</vt:lpwstr>
      </vt:variant>
      <vt:variant>
        <vt:i4>1245235</vt:i4>
      </vt:variant>
      <vt:variant>
        <vt:i4>92</vt:i4>
      </vt:variant>
      <vt:variant>
        <vt:i4>0</vt:i4>
      </vt:variant>
      <vt:variant>
        <vt:i4>5</vt:i4>
      </vt:variant>
      <vt:variant>
        <vt:lpwstr/>
      </vt:variant>
      <vt:variant>
        <vt:lpwstr>_Toc315875282</vt:lpwstr>
      </vt:variant>
      <vt:variant>
        <vt:i4>1245235</vt:i4>
      </vt:variant>
      <vt:variant>
        <vt:i4>86</vt:i4>
      </vt:variant>
      <vt:variant>
        <vt:i4>0</vt:i4>
      </vt:variant>
      <vt:variant>
        <vt:i4>5</vt:i4>
      </vt:variant>
      <vt:variant>
        <vt:lpwstr/>
      </vt:variant>
      <vt:variant>
        <vt:lpwstr>_Toc315875281</vt:lpwstr>
      </vt:variant>
      <vt:variant>
        <vt:i4>1245235</vt:i4>
      </vt:variant>
      <vt:variant>
        <vt:i4>80</vt:i4>
      </vt:variant>
      <vt:variant>
        <vt:i4>0</vt:i4>
      </vt:variant>
      <vt:variant>
        <vt:i4>5</vt:i4>
      </vt:variant>
      <vt:variant>
        <vt:lpwstr/>
      </vt:variant>
      <vt:variant>
        <vt:lpwstr>_Toc315875280</vt:lpwstr>
      </vt:variant>
      <vt:variant>
        <vt:i4>1835059</vt:i4>
      </vt:variant>
      <vt:variant>
        <vt:i4>74</vt:i4>
      </vt:variant>
      <vt:variant>
        <vt:i4>0</vt:i4>
      </vt:variant>
      <vt:variant>
        <vt:i4>5</vt:i4>
      </vt:variant>
      <vt:variant>
        <vt:lpwstr/>
      </vt:variant>
      <vt:variant>
        <vt:lpwstr>_Toc315875279</vt:lpwstr>
      </vt:variant>
      <vt:variant>
        <vt:i4>1835059</vt:i4>
      </vt:variant>
      <vt:variant>
        <vt:i4>68</vt:i4>
      </vt:variant>
      <vt:variant>
        <vt:i4>0</vt:i4>
      </vt:variant>
      <vt:variant>
        <vt:i4>5</vt:i4>
      </vt:variant>
      <vt:variant>
        <vt:lpwstr/>
      </vt:variant>
      <vt:variant>
        <vt:lpwstr>_Toc315875278</vt:lpwstr>
      </vt:variant>
      <vt:variant>
        <vt:i4>1835059</vt:i4>
      </vt:variant>
      <vt:variant>
        <vt:i4>62</vt:i4>
      </vt:variant>
      <vt:variant>
        <vt:i4>0</vt:i4>
      </vt:variant>
      <vt:variant>
        <vt:i4>5</vt:i4>
      </vt:variant>
      <vt:variant>
        <vt:lpwstr/>
      </vt:variant>
      <vt:variant>
        <vt:lpwstr>_Toc315875277</vt:lpwstr>
      </vt:variant>
      <vt:variant>
        <vt:i4>1835059</vt:i4>
      </vt:variant>
      <vt:variant>
        <vt:i4>56</vt:i4>
      </vt:variant>
      <vt:variant>
        <vt:i4>0</vt:i4>
      </vt:variant>
      <vt:variant>
        <vt:i4>5</vt:i4>
      </vt:variant>
      <vt:variant>
        <vt:lpwstr/>
      </vt:variant>
      <vt:variant>
        <vt:lpwstr>_Toc315875276</vt:lpwstr>
      </vt:variant>
      <vt:variant>
        <vt:i4>1835059</vt:i4>
      </vt:variant>
      <vt:variant>
        <vt:i4>50</vt:i4>
      </vt:variant>
      <vt:variant>
        <vt:i4>0</vt:i4>
      </vt:variant>
      <vt:variant>
        <vt:i4>5</vt:i4>
      </vt:variant>
      <vt:variant>
        <vt:lpwstr/>
      </vt:variant>
      <vt:variant>
        <vt:lpwstr>_Toc315875275</vt:lpwstr>
      </vt:variant>
      <vt:variant>
        <vt:i4>1835059</vt:i4>
      </vt:variant>
      <vt:variant>
        <vt:i4>44</vt:i4>
      </vt:variant>
      <vt:variant>
        <vt:i4>0</vt:i4>
      </vt:variant>
      <vt:variant>
        <vt:i4>5</vt:i4>
      </vt:variant>
      <vt:variant>
        <vt:lpwstr/>
      </vt:variant>
      <vt:variant>
        <vt:lpwstr>_Toc315875274</vt:lpwstr>
      </vt:variant>
      <vt:variant>
        <vt:i4>1835059</vt:i4>
      </vt:variant>
      <vt:variant>
        <vt:i4>38</vt:i4>
      </vt:variant>
      <vt:variant>
        <vt:i4>0</vt:i4>
      </vt:variant>
      <vt:variant>
        <vt:i4>5</vt:i4>
      </vt:variant>
      <vt:variant>
        <vt:lpwstr/>
      </vt:variant>
      <vt:variant>
        <vt:lpwstr>_Toc315875273</vt:lpwstr>
      </vt:variant>
      <vt:variant>
        <vt:i4>1835059</vt:i4>
      </vt:variant>
      <vt:variant>
        <vt:i4>32</vt:i4>
      </vt:variant>
      <vt:variant>
        <vt:i4>0</vt:i4>
      </vt:variant>
      <vt:variant>
        <vt:i4>5</vt:i4>
      </vt:variant>
      <vt:variant>
        <vt:lpwstr/>
      </vt:variant>
      <vt:variant>
        <vt:lpwstr>_Toc315875272</vt:lpwstr>
      </vt:variant>
      <vt:variant>
        <vt:i4>1835059</vt:i4>
      </vt:variant>
      <vt:variant>
        <vt:i4>26</vt:i4>
      </vt:variant>
      <vt:variant>
        <vt:i4>0</vt:i4>
      </vt:variant>
      <vt:variant>
        <vt:i4>5</vt:i4>
      </vt:variant>
      <vt:variant>
        <vt:lpwstr/>
      </vt:variant>
      <vt:variant>
        <vt:lpwstr>_Toc315875271</vt:lpwstr>
      </vt:variant>
      <vt:variant>
        <vt:i4>1835059</vt:i4>
      </vt:variant>
      <vt:variant>
        <vt:i4>20</vt:i4>
      </vt:variant>
      <vt:variant>
        <vt:i4>0</vt:i4>
      </vt:variant>
      <vt:variant>
        <vt:i4>5</vt:i4>
      </vt:variant>
      <vt:variant>
        <vt:lpwstr/>
      </vt:variant>
      <vt:variant>
        <vt:lpwstr>_Toc315875270</vt:lpwstr>
      </vt:variant>
      <vt:variant>
        <vt:i4>1900595</vt:i4>
      </vt:variant>
      <vt:variant>
        <vt:i4>14</vt:i4>
      </vt:variant>
      <vt:variant>
        <vt:i4>0</vt:i4>
      </vt:variant>
      <vt:variant>
        <vt:i4>5</vt:i4>
      </vt:variant>
      <vt:variant>
        <vt:lpwstr/>
      </vt:variant>
      <vt:variant>
        <vt:lpwstr>_Toc315875269</vt:lpwstr>
      </vt:variant>
      <vt:variant>
        <vt:i4>1900595</vt:i4>
      </vt:variant>
      <vt:variant>
        <vt:i4>8</vt:i4>
      </vt:variant>
      <vt:variant>
        <vt:i4>0</vt:i4>
      </vt:variant>
      <vt:variant>
        <vt:i4>5</vt:i4>
      </vt:variant>
      <vt:variant>
        <vt:lpwstr/>
      </vt:variant>
      <vt:variant>
        <vt:lpwstr>_Toc315875268</vt:lpwstr>
      </vt:variant>
      <vt:variant>
        <vt:i4>1900595</vt:i4>
      </vt:variant>
      <vt:variant>
        <vt:i4>2</vt:i4>
      </vt:variant>
      <vt:variant>
        <vt:i4>0</vt:i4>
      </vt:variant>
      <vt:variant>
        <vt:i4>5</vt:i4>
      </vt:variant>
      <vt:variant>
        <vt:lpwstr/>
      </vt:variant>
      <vt:variant>
        <vt:lpwstr>_Toc315875267</vt:lpwstr>
      </vt:variant>
      <vt:variant>
        <vt:i4>5832724</vt:i4>
      </vt:variant>
      <vt:variant>
        <vt:i4>15</vt:i4>
      </vt:variant>
      <vt:variant>
        <vt:i4>0</vt:i4>
      </vt:variant>
      <vt:variant>
        <vt:i4>5</vt:i4>
      </vt:variant>
      <vt:variant>
        <vt:lpwstr>http://www.vur.ch/urpopen/urp2007/urp0708/0780861Uebersetzung.PDF</vt:lpwstr>
      </vt:variant>
      <vt:variant>
        <vt:lpwstr/>
      </vt:variant>
      <vt:variant>
        <vt:i4>2424945</vt:i4>
      </vt:variant>
      <vt:variant>
        <vt:i4>3</vt:i4>
      </vt:variant>
      <vt:variant>
        <vt:i4>0</vt:i4>
      </vt:variant>
      <vt:variant>
        <vt:i4>5</vt:i4>
      </vt:variant>
      <vt:variant>
        <vt:lpwstr>http://www.sachwalter-swissmetal.ch/uploads/media/SM_Medienmitteilung22122011_d1.pdf</vt:lpwstr>
      </vt:variant>
      <vt:variant>
        <vt:lpwstr/>
      </vt:variant>
      <vt:variant>
        <vt:i4>196634</vt:i4>
      </vt:variant>
      <vt:variant>
        <vt:i4>0</vt:i4>
      </vt:variant>
      <vt:variant>
        <vt:i4>0</vt:i4>
      </vt:variant>
      <vt:variant>
        <vt:i4>5</vt:i4>
      </vt:variant>
      <vt:variant>
        <vt:lpwstr>http://www.zefix.ch/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2014-11-06T05:53:00Z</dcterms:created>
  <dcterms:modified xsi:type="dcterms:W3CDTF">2014-11-06T15:24:00Z</dcterms:modified>
</cp:coreProperties>
</file>